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82103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088BADE0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7977992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</w:p>
    <w:p w14:paraId="07AF22C0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производственными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технологиями.</w:t>
      </w:r>
    </w:p>
    <w:p w14:paraId="5110E9C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ОТВЕТ ОЦЕНИВАЕТСЯ ПО ОБЩЕМУ СМЫСЛУ</w:t>
      </w:r>
    </w:p>
    <w:p w14:paraId="743C5C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строительная основа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(оформлен</w:t>
      </w:r>
      <w:bookmarkStart w:id="1" w:name="_GoBack"/>
      <w:bookmarkEnd w:id="1"/>
      <w:r>
        <w:rPr>
          <w:rFonts w:hint="default" w:ascii="Times New Roman" w:hAnsi="Times New Roman" w:cs="Times New Roman"/>
          <w:sz w:val="22"/>
          <w:szCs w:val="22"/>
          <w:lang w:val="ru-RU"/>
        </w:rPr>
        <w:t>ие стен, пола, потолка)</w:t>
      </w:r>
    </w:p>
    <w:p w14:paraId="710CF8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– </w: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09040"/>
                <wp:effectExtent l="6350" t="6350" r="11430" b="1651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79B94">
                            <w:pPr>
                              <w:jc w:val="center"/>
                            </w:pPr>
                            <w:r>
                              <w:drawing>
                                <wp:inline distT="0" distB="0" distL="114300" distR="114300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75pt;margin-top:57.75pt;height:95.2pt;width:141.6pt;mso-wrap-distance-bottom:0pt;mso-wrap-distance-top:0pt;z-index:251660288;v-text-anchor:middle;mso-width-relative:page;mso-height-relative:page;" filled="f" stroked="t" coordsize="21600,21600" o:gfxdata="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/8Dpc2QAAAAsBAAAP&#10;AAAAAAAAAAEAIAAAACIAAABkcnMvZG93bnJldi54bWxQSwECFAAUAAAACACHTuJAO60GdIkCAADr&#10;BAAADgAAAAAAAAABACAAAAAoAQAAZHJzL2Uyb0RvYy54bWxQSwUGAAAAAAYABgBZAQAAI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36679B94">
                      <w:pPr>
                        <w:jc w:val="center"/>
                      </w:pPr>
                      <w:r>
                        <w:drawing>
                          <wp:inline distT="0" distB="0" distL="114300" distR="114300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предметная наполненность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(мебель, бытовая техника)</w:t>
      </w:r>
    </w:p>
    <w:tbl>
      <w:tblPr>
        <w:tblStyle w:val="9"/>
        <w:tblpPr w:leftFromText="180" w:rightFromText="180" w:vertAnchor="text" w:horzAnchor="page" w:tblpX="3371" w:tblpY="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 w14:paraId="6060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355B2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К</w:t>
            </w:r>
          </w:p>
        </w:tc>
        <w:tc>
          <w:tcPr>
            <w:tcW w:w="390" w:type="dxa"/>
          </w:tcPr>
          <w:p w14:paraId="1C1341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7860987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М</w:t>
            </w:r>
          </w:p>
        </w:tc>
        <w:tc>
          <w:tcPr>
            <w:tcW w:w="390" w:type="dxa"/>
          </w:tcPr>
          <w:p w14:paraId="605E4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15B998E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2FFEC592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З</w:t>
            </w:r>
          </w:p>
        </w:tc>
        <w:tc>
          <w:tcPr>
            <w:tcW w:w="390" w:type="dxa"/>
          </w:tcPr>
          <w:p w14:paraId="0163E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 w14:paraId="41EA284E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Т</w:t>
            </w:r>
          </w:p>
        </w:tc>
      </w:tr>
    </w:tbl>
    <w:p w14:paraId="661E21A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B8DFBC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31541A5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0AC5A8E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7FB09A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_30_</w:t>
      </w:r>
    </w:p>
    <w:p w14:paraId="2138B2FA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_130_</w:t>
      </w:r>
    </w:p>
    <w:p w14:paraId="53D59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190E73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76ABE3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3B571B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70E9B5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774390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17D898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022AA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785DE3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 и 5 за творческое)</w:t>
      </w:r>
    </w:p>
    <w:p w14:paraId="26F48CB5"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6. а) лен;</w:t>
      </w:r>
    </w:p>
    <w:p w14:paraId="20C70C4B">
      <w:pPr>
        <w:numPr>
          <w:ilvl w:val="0"/>
          <w:numId w:val="0"/>
        </w:numPr>
        <w:ind w:firstLine="963" w:firstLineChars="459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б) хлопок.</w:t>
      </w:r>
    </w:p>
    <w:p w14:paraId="536E5AD9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7. Б)</w:t>
      </w:r>
    </w:p>
    <w:p w14:paraId="548EBC68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8. в) производство текстильных волокон;</w:t>
      </w:r>
    </w:p>
    <w:p w14:paraId="5DC8A120">
      <w:pPr>
        <w:numPr>
          <w:ilvl w:val="0"/>
          <w:numId w:val="0"/>
        </w:numPr>
        <w:ind w:left="1000" w:leftChars="500" w:firstLine="0" w:firstLineChars="0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б) прядение</w:t>
      </w:r>
    </w:p>
    <w:p w14:paraId="496D77D0">
      <w:pPr>
        <w:numPr>
          <w:ilvl w:val="0"/>
          <w:numId w:val="0"/>
        </w:numPr>
        <w:ind w:left="1000" w:leftChars="500" w:firstLine="0" w:firstLineChars="0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г) ткачество</w:t>
      </w:r>
    </w:p>
    <w:p w14:paraId="4DC500DA">
      <w:pPr>
        <w:numPr>
          <w:ilvl w:val="0"/>
          <w:numId w:val="0"/>
        </w:numPr>
        <w:ind w:left="1000" w:leftChars="500" w:firstLine="0" w:firstLineChars="0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а) отделка</w:t>
      </w:r>
    </w:p>
    <w:p w14:paraId="2AECB3E8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9. аппретированию</w:t>
      </w:r>
    </w:p>
    <w:p w14:paraId="6F69605E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10. А), Е), З), К).</w:t>
      </w:r>
    </w:p>
    <w:p w14:paraId="26F752D9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Задание 11. А), Г), Д), Ж). </w:t>
      </w:r>
    </w:p>
    <w:p w14:paraId="0D6D5643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12. 3</w:t>
      </w:r>
    </w:p>
    <w:p w14:paraId="194D5F44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13.</w:t>
      </w:r>
    </w:p>
    <w:p w14:paraId="06E501FC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Уменьшение толщины шва, сгиба, а также края детали с помощью утюга называется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1"/>
          <w:szCs w:val="21"/>
          <w:lang w:val="ru-RU"/>
        </w:rPr>
        <w:t>приутюживание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lang w:val="ru-RU"/>
        </w:rPr>
        <w:t>.</w:t>
      </w:r>
    </w:p>
    <w:p w14:paraId="70746D82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Удаление всех заминов в готовом изделии с помощью утюга называется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1"/>
          <w:szCs w:val="21"/>
          <w:lang w:val="ru-RU"/>
        </w:rPr>
        <w:t>отутюживание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.</w:t>
      </w:r>
    </w:p>
    <w:p w14:paraId="3EF387F6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Отгибание припусков шва, складки или края детали в одну сторону и закрепление их в этом положении с помощью утюга называется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1"/>
          <w:szCs w:val="21"/>
          <w:lang w:val="ru-RU"/>
        </w:rPr>
        <w:t>заутюживание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.</w:t>
      </w:r>
    </w:p>
    <w:p w14:paraId="3CF66D5D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Раскладка припусков шва или складки в разные стороны и закрепление их в этом положении с помощью утюга называется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1"/>
          <w:szCs w:val="21"/>
          <w:lang w:val="ru-RU"/>
        </w:rPr>
        <w:t>разутюживание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.</w:t>
      </w:r>
    </w:p>
    <w:p w14:paraId="1E37B0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14.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pacing w:val="0"/>
          <w:sz w:val="21"/>
          <w:szCs w:val="21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А), В), Г).</w:t>
      </w:r>
    </w:p>
    <w:p w14:paraId="64593684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225" w:rightChars="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15.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 xml:space="preserve"> I. -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А)  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>II.-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 Г)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 xml:space="preserve">    III. -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 xml:space="preserve">Д)   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 xml:space="preserve"> IV. -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Е)</w:t>
      </w:r>
    </w:p>
    <w:p w14:paraId="3FCD129A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16.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Х. - хлеб</w:t>
      </w:r>
    </w:p>
    <w:p w14:paraId="291B2F9F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998" w:leftChars="499" w:right="225" w:rightChars="0" w:firstLine="0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О.С. - овощи сырые</w:t>
      </w:r>
    </w:p>
    <w:p w14:paraId="3DB4C707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998" w:leftChars="499" w:right="225" w:rightChars="0" w:firstLine="0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О.В. - овощи варение</w:t>
      </w:r>
    </w:p>
    <w:p w14:paraId="0FA41111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998" w:leftChars="499" w:right="225" w:rightChars="0" w:firstLine="0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Р.С. - рыба сырая</w:t>
      </w:r>
    </w:p>
    <w:p w14:paraId="19E7BFBF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998" w:leftChars="499" w:right="225" w:rightChars="0" w:firstLine="0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Р.В. - рыба вареная</w:t>
      </w:r>
    </w:p>
    <w:p w14:paraId="3CF5AD94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998" w:leftChars="499" w:right="225" w:rightChars="0" w:firstLine="0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М.С. -мясо сырое</w:t>
      </w:r>
    </w:p>
    <w:p w14:paraId="5E79B360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998" w:leftChars="499" w:right="225" w:rightChars="0" w:firstLine="0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М.В. - мясо вареное</w:t>
      </w:r>
    </w:p>
    <w:p w14:paraId="27089075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225" w:rightChars="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17.</w:t>
      </w:r>
      <w:r>
        <w:rPr>
          <w:rFonts w:hint="default" w:cs="Times New Roman"/>
          <w:color w:val="auto"/>
          <w:sz w:val="21"/>
          <w:szCs w:val="21"/>
          <w:lang w:val="en-US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 xml:space="preserve"> </w:t>
      </w:r>
      <w:r>
        <w:rPr>
          <w:rFonts w:hint="default" w:cs="Times New Roman"/>
          <w:color w:val="auto"/>
          <w:sz w:val="21"/>
          <w:szCs w:val="21"/>
          <w:lang w:val="en-US"/>
        </w:rPr>
        <w:t>I.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en-US"/>
        </w:rPr>
        <w:t xml:space="preserve">-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 xml:space="preserve">А), Е); 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en-US"/>
        </w:rPr>
        <w:t xml:space="preserve">II. -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 xml:space="preserve">Б), Г);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en-US"/>
        </w:rPr>
        <w:t xml:space="preserve">III. -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>В), Д).</w:t>
      </w:r>
    </w:p>
    <w:p w14:paraId="2072B233">
      <w:pPr>
        <w:pStyle w:val="8"/>
        <w:spacing w:before="0" w:beforeAutospacing="0" w:after="0" w:afterAutospacing="0"/>
        <w:jc w:val="both"/>
        <w:rPr>
          <w:rFonts w:hint="default" w:ascii="Times New Roman" w:hAnsi="Times New Roman" w:eastAsia="Arial" w:cs="Times New Roman"/>
          <w:b w:val="0"/>
          <w:bCs w:val="0"/>
          <w:color w:val="auto"/>
          <w:sz w:val="21"/>
          <w:szCs w:val="21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18.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 xml:space="preserve"> </w:t>
      </w:r>
      <w:r>
        <w:rPr>
          <w:rFonts w:hint="default" w:ascii="Times New Roman" w:hAnsi="Times New Roman" w:eastAsia="Arial" w:cs="Times New Roman"/>
          <w:color w:val="auto"/>
          <w:sz w:val="21"/>
          <w:szCs w:val="21"/>
          <w:shd w:val="clear" w:color="auto" w:fill="FFFFFF"/>
          <w:lang w:val="ru-RU"/>
        </w:rPr>
        <w:t xml:space="preserve">А)  </w:t>
      </w:r>
      <w:r>
        <w:rPr>
          <w:rFonts w:hint="default" w:ascii="Times New Roman" w:hAnsi="Times New Roman" w:eastAsia="Arial" w:cs="Times New Roman"/>
          <w:b w:val="0"/>
          <w:bCs w:val="0"/>
          <w:color w:val="auto"/>
          <w:sz w:val="21"/>
          <w:szCs w:val="21"/>
          <w:shd w:val="clear" w:color="auto" w:fill="FFFFFF"/>
          <w:lang w:val="ru-RU"/>
        </w:rPr>
        <w:t>Кокошник</w:t>
      </w:r>
    </w:p>
    <w:p w14:paraId="7E2C7539">
      <w:pPr>
        <w:pStyle w:val="8"/>
        <w:spacing w:before="0" w:beforeAutospacing="0" w:after="0" w:afterAutospacing="0"/>
        <w:ind w:left="998" w:leftChars="499" w:firstLine="105" w:firstLineChars="50"/>
        <w:jc w:val="both"/>
        <w:rPr>
          <w:rFonts w:hint="default" w:ascii="Times New Roman" w:hAnsi="Times New Roman" w:eastAsia="Arial" w:cs="Times New Roman"/>
          <w:b w:val="0"/>
          <w:bCs w:val="0"/>
          <w:color w:val="auto"/>
          <w:sz w:val="21"/>
          <w:szCs w:val="21"/>
          <w:shd w:val="clear" w:color="auto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color w:val="auto"/>
          <w:sz w:val="21"/>
          <w:szCs w:val="21"/>
          <w:shd w:val="clear" w:color="auto" w:fill="FFFFFF"/>
          <w:lang w:val="ru-RU"/>
        </w:rPr>
        <w:t>Б)  Запан</w:t>
      </w:r>
    </w:p>
    <w:p w14:paraId="58AF06D2">
      <w:pPr>
        <w:pStyle w:val="8"/>
        <w:spacing w:before="0" w:beforeAutospacing="0" w:after="0" w:afterAutospacing="0"/>
        <w:ind w:left="998" w:leftChars="499" w:firstLine="105" w:firstLineChars="50"/>
        <w:jc w:val="both"/>
        <w:rPr>
          <w:rFonts w:hint="default" w:ascii="Times New Roman" w:hAnsi="Times New Roman" w:eastAsia="Arial" w:cs="Times New Roman"/>
          <w:b w:val="0"/>
          <w:bCs w:val="0"/>
          <w:color w:val="auto"/>
          <w:sz w:val="21"/>
          <w:szCs w:val="21"/>
          <w:shd w:val="clear" w:color="auto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color w:val="auto"/>
          <w:sz w:val="21"/>
          <w:szCs w:val="21"/>
          <w:shd w:val="clear" w:color="auto" w:fill="FFFFFF"/>
          <w:lang w:val="ru-RU"/>
        </w:rPr>
        <w:t>В)  Рубаха</w:t>
      </w:r>
    </w:p>
    <w:p w14:paraId="286D6A37">
      <w:pPr>
        <w:pStyle w:val="8"/>
        <w:spacing w:before="0" w:beforeAutospacing="0" w:after="0" w:afterAutospacing="0"/>
        <w:ind w:left="998" w:leftChars="499" w:firstLine="105" w:firstLineChars="5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</w:pPr>
      <w:r>
        <w:rPr>
          <w:rFonts w:hint="default" w:ascii="Times New Roman" w:hAnsi="Times New Roman" w:eastAsia="Arial" w:cs="Times New Roman"/>
          <w:b w:val="0"/>
          <w:bCs w:val="0"/>
          <w:color w:val="auto"/>
          <w:sz w:val="21"/>
          <w:szCs w:val="21"/>
          <w:shd w:val="clear" w:color="auto" w:fill="FFFFFF"/>
          <w:lang w:val="ru-RU"/>
        </w:rPr>
        <w:t>Г)  Понева</w:t>
      </w:r>
    </w:p>
    <w:p w14:paraId="146C2174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right="225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</w:p>
    <w:p w14:paraId="29F789E4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right="225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19.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lang w:val="ru-RU"/>
        </w:rPr>
        <w:t xml:space="preserve"> Жостовская роспись</w:t>
      </w:r>
    </w:p>
    <w:p w14:paraId="4B162C1D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20.</w:t>
      </w:r>
    </w:p>
    <w:tbl>
      <w:tblPr>
        <w:tblStyle w:val="3"/>
        <w:tblpPr w:leftFromText="180" w:rightFromText="180" w:vertAnchor="text" w:horzAnchor="page" w:tblpX="1610" w:tblpY="202"/>
        <w:tblOverlap w:val="never"/>
        <w:tblW w:w="6316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2"/>
        <w:gridCol w:w="2730"/>
        <w:gridCol w:w="2884"/>
      </w:tblGrid>
      <w:tr w14:paraId="738D4D4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D63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0469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  <w:t>Тамбурный шов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0D18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1"/>
                <w:szCs w:val="21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18415</wp:posOffset>
                  </wp:positionV>
                  <wp:extent cx="1327785" cy="177800"/>
                  <wp:effectExtent l="0" t="0" r="5715" b="0"/>
                  <wp:wrapTight wrapText="bothSides">
                    <wp:wrapPolygon>
                      <wp:start x="0" y="0"/>
                      <wp:lineTo x="0" y="20057"/>
                      <wp:lineTo x="21486" y="20057"/>
                      <wp:lineTo x="21486" y="0"/>
                      <wp:lineTo x="0" y="0"/>
                    </wp:wrapPolygon>
                  </wp:wrapTight>
                  <wp:docPr id="20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785" cy="177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12740C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40D83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</w:rPr>
              <w:t>2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A7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  <w:t>Стебельчатый шов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1E6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1"/>
                <w:szCs w:val="21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-8255</wp:posOffset>
                  </wp:positionV>
                  <wp:extent cx="1121410" cy="189230"/>
                  <wp:effectExtent l="0" t="0" r="8890" b="1270"/>
                  <wp:wrapTight wrapText="bothSides">
                    <wp:wrapPolygon>
                      <wp:start x="0" y="0"/>
                      <wp:lineTo x="0" y="20295"/>
                      <wp:lineTo x="21282" y="20295"/>
                      <wp:lineTo x="21282" y="0"/>
                      <wp:lineTo x="0" y="0"/>
                    </wp:wrapPolygon>
                  </wp:wrapTight>
                  <wp:docPr id="21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1892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5C37EC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FA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  <w:lang w:val="en-US"/>
              </w:rPr>
              <w:t>3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3560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  <w:t>Шов «козлик»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29E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1"/>
                <w:szCs w:val="21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-28575</wp:posOffset>
                  </wp:positionV>
                  <wp:extent cx="836295" cy="239395"/>
                  <wp:effectExtent l="0" t="0" r="1905" b="1905"/>
                  <wp:wrapTight wrapText="bothSides">
                    <wp:wrapPolygon>
                      <wp:start x="0" y="0"/>
                      <wp:lineTo x="0" y="20626"/>
                      <wp:lineTo x="21321" y="20626"/>
                      <wp:lineTo x="21321" y="0"/>
                      <wp:lineTo x="0" y="0"/>
                    </wp:wrapPolygon>
                  </wp:wrapTight>
                  <wp:docPr id="22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295" cy="2393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B84E90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856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  <w:lang w:val="en-US"/>
              </w:rPr>
              <w:t>4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18E5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1"/>
                <w:szCs w:val="21"/>
              </w:rPr>
              <w:t>Петельный шов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AD23F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1"/>
                <w:szCs w:val="21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-47625</wp:posOffset>
                  </wp:positionV>
                  <wp:extent cx="1231900" cy="223520"/>
                  <wp:effectExtent l="0" t="0" r="0" b="5080"/>
                  <wp:wrapTight wrapText="bothSides">
                    <wp:wrapPolygon>
                      <wp:start x="0" y="0"/>
                      <wp:lineTo x="0" y="20864"/>
                      <wp:lineTo x="21377" y="20864"/>
                      <wp:lineTo x="21377" y="0"/>
                      <wp:lineTo x="0" y="0"/>
                    </wp:wrapPolygon>
                  </wp:wrapTight>
                  <wp:docPr id="23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22352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ACC6DCD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</w:pPr>
    </w:p>
    <w:p w14:paraId="04CD90FA">
      <w:pPr>
        <w:widowControl w:val="0"/>
        <w:spacing w:line="360" w:lineRule="auto"/>
        <w:jc w:val="both"/>
        <w:rPr>
          <w:rFonts w:hint="default" w:ascii="Times New Roman" w:hAnsi="Times New Roman" w:eastAsia="Calibri" w:cs="Times New Roman"/>
          <w:b/>
          <w:bCs/>
          <w:color w:val="auto"/>
          <w:sz w:val="21"/>
          <w:szCs w:val="21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ru-RU"/>
        </w:rPr>
        <w:t>Задание 21.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color w:val="auto"/>
          <w:sz w:val="21"/>
          <w:szCs w:val="21"/>
          <w:lang w:val="ru-RU" w:eastAsia="en-US"/>
        </w:rPr>
        <w:t>Критерии оценивания</w:t>
      </w:r>
    </w:p>
    <w:p w14:paraId="305EC77F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  <w:bookmarkStart w:id="0" w:name="_Hlk121337490"/>
      <w:r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  <w:t>Качество и аккуратность выполнения эскиза. (1 балл – эскиз выполнен качественно и аккуратно)</w:t>
      </w:r>
    </w:p>
    <w:p w14:paraId="02E9D1E8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</w:p>
    <w:p w14:paraId="41E24F9C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  <w:t>Описание  грамотное и полное. (1 балл)</w:t>
      </w:r>
    </w:p>
    <w:p w14:paraId="66182EEF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</w:p>
    <w:p w14:paraId="6E7FB1CC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  <w:t>Предложенные цветовые решения гармоничны и соответствуют назначению. (1 балл)</w:t>
      </w:r>
    </w:p>
    <w:p w14:paraId="6CA1D51D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</w:p>
    <w:p w14:paraId="729ECCE5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  <w:t>Предложенный вариант декоративной отделки гармоничны и соответствуют назначению. (1 балл)</w:t>
      </w:r>
    </w:p>
    <w:p w14:paraId="07A510F9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</w:p>
    <w:p w14:paraId="5A19204B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  <w:t>Предложенные ткани или материал для подушки гармоничны и соответствуют назначению. (1 балл)</w:t>
      </w:r>
    </w:p>
    <w:p w14:paraId="04884CA1">
      <w:pPr>
        <w:widowControl w:val="0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</w:p>
    <w:bookmarkEnd w:id="0"/>
    <w:p w14:paraId="7E0E40EC">
      <w:pPr>
        <w:widowControl w:val="0"/>
        <w:spacing w:line="360" w:lineRule="auto"/>
        <w:ind w:firstLine="709"/>
        <w:jc w:val="both"/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1"/>
          <w:szCs w:val="21"/>
          <w:lang w:val="ru-RU" w:eastAsia="en-US"/>
        </w:rPr>
        <w:t>Итого: 5 баллов</w:t>
      </w:r>
    </w:p>
    <w:p w14:paraId="167AF653">
      <w:pPr>
        <w:rPr>
          <w:rFonts w:hint="default" w:ascii="Times New Roman" w:hAnsi="Times New Roman" w:cs="Times New Roman"/>
          <w:sz w:val="22"/>
          <w:szCs w:val="22"/>
          <w:lang w:val="ru-RU"/>
        </w:rPr>
      </w:pPr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E1CB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0401F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0401F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78077A2B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«Культура дома, дизайн и технологии» (КДДиТ)  - 7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1E14A3"/>
    <w:multiLevelType w:val="singleLevel"/>
    <w:tmpl w:val="791E14A3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B71B5"/>
    <w:rsid w:val="0897076D"/>
    <w:rsid w:val="103D5FF5"/>
    <w:rsid w:val="14C07516"/>
    <w:rsid w:val="15774DC7"/>
    <w:rsid w:val="16F245C5"/>
    <w:rsid w:val="21285EA0"/>
    <w:rsid w:val="33DE1B49"/>
    <w:rsid w:val="34416708"/>
    <w:rsid w:val="39673839"/>
    <w:rsid w:val="4E581E19"/>
    <w:rsid w:val="529E1DEE"/>
    <w:rsid w:val="5DDB71B5"/>
    <w:rsid w:val="60C813B8"/>
    <w:rsid w:val="69AC7430"/>
    <w:rsid w:val="7F8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Title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qFormat/>
    <w:uiPriority w:val="0"/>
    <w:pPr>
      <w:spacing w:before="100" w:beforeAutospacing="1" w:after="100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9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tiff"/><Relationship Id="rId8" Type="http://schemas.openxmlformats.org/officeDocument/2006/relationships/image" Target="media/image3.tiff"/><Relationship Id="rId7" Type="http://schemas.openxmlformats.org/officeDocument/2006/relationships/image" Target="media/image2.tif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2024-10-02T02:40:00Z</dcterms:created>
  <dc:creator>sedov</dc:creator>
  <cp:lastModifiedBy>Сергей Седов</cp:lastModifiedBy>
  <dcterms:modified xsi:type="dcterms:W3CDTF">2024-10-03T04:07:34Z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65CC0F26814746FAB49E78AD201D5C62_13</vt:lpwstr>
  </property>
</Properties>
</file>