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4F" w:rsidRPr="00222B4F" w:rsidRDefault="00222B4F" w:rsidP="0022035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Инструкция по антитеррористической безопасности и защите учащихся</w:t>
      </w:r>
    </w:p>
    <w:p w:rsidR="00222B4F" w:rsidRPr="00222B4F" w:rsidRDefault="00222B4F" w:rsidP="00222B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  <w:t>федеральные документы</w:t>
      </w:r>
    </w:p>
    <w:p w:rsidR="00222B4F" w:rsidRPr="00222B4F" w:rsidRDefault="00222B4F" w:rsidP="00222B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  <w:t>региональные документы</w:t>
      </w:r>
    </w:p>
    <w:p w:rsidR="00222B4F" w:rsidRPr="00222B4F" w:rsidRDefault="00222B4F" w:rsidP="00222B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  <w:t>окружные документы</w:t>
      </w:r>
    </w:p>
    <w:p w:rsidR="00222B4F" w:rsidRPr="00222B4F" w:rsidRDefault="00222B4F" w:rsidP="00222B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vanish/>
          <w:color w:val="45729F"/>
          <w:sz w:val="36"/>
          <w:szCs w:val="36"/>
          <w:lang w:eastAsia="ru-RU"/>
        </w:rPr>
        <w:t>документы образовательной организации</w:t>
      </w:r>
    </w:p>
    <w:p w:rsidR="00222B4F" w:rsidRPr="00222B4F" w:rsidRDefault="005C01F3" w:rsidP="00222B4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hyperlink r:id="rId5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Приказ об организации пропускного режима</w:t>
        </w:r>
      </w:hyperlink>
      <w:hyperlink r:id="rId6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Положение об антитеррористической группе школы</w:t>
        </w:r>
      </w:hyperlink>
      <w:hyperlink r:id="rId7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Лицензия ЧОП</w:t>
        </w:r>
      </w:hyperlink>
      <w:hyperlink r:id="rId8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Положение о посещении школьных занятий</w:t>
        </w:r>
      </w:hyperlink>
      <w:hyperlink r:id="rId9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Положение о проведении внеурочных мероприятий</w:t>
        </w:r>
      </w:hyperlink>
      <w:hyperlink r:id="rId10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Правила внутреннего распорядка</w:t>
        </w:r>
      </w:hyperlink>
      <w:hyperlink r:id="rId11" w:tgtFrame="_blank" w:history="1">
        <w:r w:rsidR="00222B4F" w:rsidRPr="00222B4F">
          <w:rPr>
            <w:rFonts w:ascii="Times New Roman" w:eastAsia="Times New Roman" w:hAnsi="Times New Roman" w:cs="Times New Roman"/>
            <w:vanish/>
            <w:color w:val="45729F"/>
            <w:sz w:val="24"/>
            <w:szCs w:val="24"/>
            <w:u w:val="single"/>
            <w:lang w:eastAsia="ru-RU"/>
          </w:rPr>
          <w:t>Приказ о создании комиссии по инвентаризации</w:t>
        </w:r>
      </w:hyperlink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инструкция определяет состав мер и правил, исполнение которых персоналом школы снижает вероятность осуществления на территории и в отношении школы террористических актов и намерений.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проводить разъяснительную работу, направленную на повышение организованности и бдительности, готовности к действиям в чрезвычайных ситуациях, укрепления взаимодействия с правоохранительными органами.</w:t>
      </w:r>
    </w:p>
    <w:p w:rsidR="00222B4F" w:rsidRPr="00220352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 в здание школы </w:t>
      </w:r>
      <w:r w:rsidR="00220352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ограничен.</w:t>
      </w: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0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период проведения школьных занятий входные двери должны быть закрыты.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прибывающие к директору, пропускаются в установленные дни и часы, к другим должностным лицам и учителям по предварительной договоренности. Все лица, прибывающих в школу, регистрируются в журнале посещения, где указывается ФИО, номер документа, удостоверяющий личность, время прибытия и время у бытия.</w:t>
      </w:r>
    </w:p>
    <w:p w:rsidR="00222B4F" w:rsidRPr="00220352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03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Входные двери, где нет постоянной охраны, запасные выходы должны быть закрыты.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охраны обязаны в вечернее и ночное время обходить здание с внешней стороны и проверять целостность стекол на окнах, решетки, входные двери, о чем делать запись в журнале.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тренировки по эвакуации из здания учащихся и постоянного состава не реже одного раза в </w:t>
      </w:r>
      <w:r w:rsidR="0022035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четверть</w:t>
      </w: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учебного года.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вынужденной эвакуации из здания учителя обязаны в безопасном месте проверить по списку наличие учащихся, принять меры по розыску отсутствующих.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исправные, заряженные огнетушители в наиболее опасных местах (по схеме эвакуации) и обязательно у </w:t>
      </w:r>
      <w:r w:rsidR="0022035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дежурных техничек</w:t>
      </w: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подозрительных пакетов, коробок, взрывчатых и радиоактивных веществ не подходить к ним, не трогать (только оградить их) и немедленно сообщить в соответствующие органы.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стоянки постороннего транспорта у здания школы и прилегающей территории. Обо всех случаях стоянки бесхозного транспорта сообщать в правоохранительные органы.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появлении у здания и нахождении длительное время посторонних лиц, сообщить в правоохранительные органы и усилить пропускной режим.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пожара, немедленно сообщить по телефону № 01, принять меры к тушению пожара</w:t>
      </w:r>
    </w:p>
    <w:p w:rsidR="00222B4F" w:rsidRPr="00222B4F" w:rsidRDefault="00222B4F" w:rsidP="00222B4F">
      <w:p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учащихся способам защиты органов дыхания в задымленном помещении.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предупредительных мер необходимо постоянно выполнять следующее: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ежедневные обходы территории школы и осмотр мест возможной закладки взрывных устройств: наземные устройства энергетических сетей, пути следования основного людского потока и традиционные места группового сосредоточения; 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периодически проводить комиссионные проверки складских, технических и подсобных помещений; 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организовывать и проводить совместно с сотрудниками правоохранительных органов инструктажи и практические занятия по действиям в чрезвычайных ситуациях, связанных с проявлениями терроризма;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обнаружении подозрительного предмета, незамедлительно сообщать о случившемся в правоохранительные органы по телефонам территориальных подразделений ФСБ и МВД России;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 прибытия оперативно-следственной группы обеспечить нахождение сотрудников на безопасном расстоянии от обнаруженного предмета (приложение №1 к "Плану действий по обеспечению безопасности персонала и учащихся школы от проявлений терроризма").</w:t>
      </w:r>
    </w:p>
    <w:p w:rsidR="005C01F3" w:rsidRDefault="00222B4F" w:rsidP="00222B4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B4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C01F3" w:rsidRDefault="005C01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22B4F" w:rsidRPr="00222B4F" w:rsidRDefault="00222B4F" w:rsidP="005C01F3">
      <w:pPr>
        <w:tabs>
          <w:tab w:val="left" w:pos="993"/>
        </w:tabs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случае обнаружения предмета, похожего на взрывное устройство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Общие сведения о взрывных уст</w:t>
      </w:r>
      <w:bookmarkStart w:id="0" w:name="_GoBack"/>
      <w:bookmarkEnd w:id="0"/>
      <w:r w:rsidRPr="00222B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ройствах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Взрывные устройства можно разделить на две основные категории: штатные взрывные устройства (ШВУ) и самодельные взрывные устройства (СВУ).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ШВУ - взрывные устройства, производящиеся в промышленных условиях и использующиеся армией, правоохранительными органами и в промышленности.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СВУ - взрывные устройства, изготовленные кустарно либо на основе ШВУ с доработками.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 xml:space="preserve">Любое взрывное устройство состоит </w:t>
      </w:r>
      <w:proofErr w:type="gramStart"/>
      <w:r w:rsidRPr="00220352">
        <w:rPr>
          <w:rFonts w:ascii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22035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- заряда;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- средства инициирования;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- предохранительно-исполнительного механизма;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- корпуса.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Наиболее опасными для обезвреживания являются самодельные взрывные устройства. Следует также учитывать, что злоумышленники весьма изощренно камуфлируют СВУ. В качестве камуфляжа могут использоваться различные предметы бытового назначения, не вызывающие никакого подозрения, например, жестяные банки и картонные пакеты от напитков или пачки от сигарет, коробки от видеокассет и т.п.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признаки самодельных взрывных устройств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1. Наличие в конструкции штатных боеприпасов.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2. Наличие звука работы часового механизма.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3. Наличие запахов горючих веществ.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4. Наличие характерных признаков горения.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5. Наличие нехарактерных для данного предмета элементов конструкции.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6. Наличие у предмета изделий, напоминающих радиоприемные устройства.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7. Наличие у постоянно открывающихся объектов (окна, двери, люки) посторонних предметов, растяжек и т.п.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8. Наличие в помещении или на местности предметов, явно не характерных для окружающей обстановки.</w:t>
      </w:r>
    </w:p>
    <w:p w:rsidR="00222B4F" w:rsidRPr="00220352" w:rsidRDefault="00222B4F" w:rsidP="0022035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20352">
        <w:rPr>
          <w:rFonts w:ascii="Times New Roman" w:hAnsi="Times New Roman" w:cs="Times New Roman"/>
          <w:sz w:val="28"/>
          <w:szCs w:val="28"/>
          <w:lang w:eastAsia="ru-RU"/>
        </w:rPr>
        <w:t>9. Наличие в помещении или на местности бесхозных предметов.</w:t>
      </w:r>
    </w:p>
    <w:p w:rsidR="00222B4F" w:rsidRPr="00222B4F" w:rsidRDefault="00222B4F" w:rsidP="00220352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Действия персонала школы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Необходимо иметь в виду, что злоумышленники, осуществляющие закладку взрывного устройства, могут действовать в группе, некоторые члены которой предпринимают отвлекающие действия.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Все мероприятия, связанные с поиском возможно заложенного взрывного устройства, должны проводиться без привлечения внимания учащихся и посетителей.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принято решение о полной или частичной эвакуации посетителей (решение принимает директор, а в его отсутствие - дежурный администратор), </w:t>
      </w:r>
      <w:r w:rsidRPr="003F51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необходимо выполнять его таким образом, чтобы избежать паники и, как следствие, человеческих жертв.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По прибытии сотрудников правоохранительных органов оказывать им помощь.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В случае поступления информации о наличии взрывного устройства (или иного источника опасности для здоровья и жизни учащихся, сотрудников и посетителей) необходимо немедленно осуществить следующие действия: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С помощью персонала провести осмотр рабочих мест с целью выявления предметов, вызывающих подозрение. Человек, работающий на конкретном рабочем месте, способен быстрее выявить предметы, являющиеся посторонними для его рабочего места и вызывающие подозрение.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Все выявленные предметы, квалифицированные как посторонние и вызывающие подозрение, должны быть нанесены на схему (план) помещения, в котором они обнаружены.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Если предмет квалифицирован как подозрительный (похожий на взрывное устройство), дальнейшие манипуляции с ним категорически запрещены.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О его обнаружении необходимо немедленно сообщить: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 xml:space="preserve">- дежурному по ОВД, тел. 02, </w:t>
      </w:r>
      <w:r w:rsidR="00220352" w:rsidRPr="003F51DD">
        <w:rPr>
          <w:rFonts w:ascii="Times New Roman" w:hAnsi="Times New Roman" w:cs="Times New Roman"/>
          <w:sz w:val="28"/>
          <w:szCs w:val="28"/>
          <w:lang w:eastAsia="ru-RU"/>
        </w:rPr>
        <w:t>2-14-54</w:t>
      </w:r>
      <w:r w:rsidRPr="003F51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Оценив возможную опасность и зону поражения обнаруженного предмета, принять меры по эвакуации учащихся и персонала школы.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При невозможности оценить лично опасность обнаруженного предмета необходимо прибегнуть к методу экспертной оценки (привлечь к оценке опасности предмета лиц, имеющих необходимые знания).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</w:t>
      </w:r>
      <w:r w:rsidRPr="0022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порядке приема сообщений, содержащих угрозы террористического характера, по телефону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Правоохранительным органам значительно помогут для предотвращения совершения преступлений и розыска преступников следующие Ваши действия: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Постарайтесь дословно запомнить разговор и зафиксировать его на бумаге. По ходу разговора отметьте пол, возможный возраст звонившего и особенности его (ее) речи: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голос: громкий, (тихий), низкий (высокий);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темп речи: быстрый, медленный, неравномерный (с паузами);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произношение: отчетливое, искаженное, с заиканием, шепелявое, с характерным акцентом или диалектом;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 xml:space="preserve">- манера речи: развязная, напористая, неуверенная, вкрадчивая, с </w:t>
      </w:r>
      <w:proofErr w:type="gramStart"/>
      <w:r w:rsidRPr="003F51DD">
        <w:rPr>
          <w:rFonts w:ascii="Times New Roman" w:hAnsi="Times New Roman" w:cs="Times New Roman"/>
          <w:sz w:val="28"/>
          <w:szCs w:val="28"/>
          <w:lang w:eastAsia="ru-RU"/>
        </w:rPr>
        <w:t>издевкой</w:t>
      </w:r>
      <w:proofErr w:type="gramEnd"/>
      <w:r w:rsidRPr="003F51DD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характер лексики: с речевыми штампами и с часто повторяющимися словами-паразитами, в том числе сленговыми и нецензурными.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 отметьте звуковой фон (шум автомашин или железнодорожного транспорта, звуки теле- или радиоаппаратуры, голоса и </w:t>
      </w:r>
      <w:proofErr w:type="gramStart"/>
      <w:r w:rsidRPr="003F51DD">
        <w:rPr>
          <w:rFonts w:ascii="Times New Roman" w:hAnsi="Times New Roman" w:cs="Times New Roman"/>
          <w:sz w:val="28"/>
          <w:szCs w:val="28"/>
          <w:lang w:eastAsia="ru-RU"/>
        </w:rPr>
        <w:t>другое</w:t>
      </w:r>
      <w:proofErr w:type="gramEnd"/>
      <w:r w:rsidRPr="003F51DD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Отметьте характер звонка (городской или междугородный).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Обязательно зафиксируйте точное время начала и конца разговора. В любом случае, постарайтесь в ходе разговора получить ответы на следующие вопросы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Куда, кому, по какому телефону звонит этот человек? Какие конкретные требования он (она) выдвигает?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Выдвигает требования он (она) лично, выступает в роли посредника или представляет какую-либо группу лиц? На каких условиях он (она) или они согласны отказаться от задуманного?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- Как и когда с ним можно связаться или он позвонит сам? Кому Вы должны или можете сообщить об этом звонке?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Постарайтесь добиться от звонящего максимально возможного промедления времени для принятия Вами и Вашим руководством решений или совершения необходимых действий.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Если возможно, еще в процессе разговора, сообщите о нем руководству школы, если нет - немедленно по его окончании.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Максимально ограничьте число людей, владеющих полученной информацией, равно как и о самом факте разговора, его содержании и сопутствующих обстоятельствах.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Запишите определившийся (с помощью АОН) номер телефона.</w:t>
      </w:r>
    </w:p>
    <w:p w:rsidR="003F51DD" w:rsidRDefault="003F51DD" w:rsidP="003F51D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2B4F" w:rsidRPr="003F51DD" w:rsidRDefault="00222B4F" w:rsidP="003F51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b/>
          <w:sz w:val="28"/>
          <w:szCs w:val="28"/>
          <w:lang w:eastAsia="ru-RU"/>
        </w:rPr>
        <w:t>Правила</w:t>
      </w:r>
    </w:p>
    <w:p w:rsidR="00222B4F" w:rsidRPr="003F51DD" w:rsidRDefault="00222B4F" w:rsidP="003F51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b/>
          <w:sz w:val="28"/>
          <w:szCs w:val="28"/>
          <w:lang w:eastAsia="ru-RU"/>
        </w:rPr>
        <w:t>обращения с анонимными материалами, содержащими угрозы террористического характера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При получении анонимного материала, содержащего угрозы террористического характера, обращайтесь с ним максимально осторожно,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уберите его в чистый плотно закрываемый полиэтиленовый пакет и поместите в отдельную жесткую папку.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Сохраняйте всё, ничего не выбрасывая: сам документ с текстом, вложения, конверт и упаковку. Постарайтесь не оставлять на нем отпечатков своих пальцев.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Если документ поступил в конверте - его вскрытие производится с левой или правой стороны, аккуратно отрезая кромки ножницами.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Не расширяйте круг лиц для ознакомления с содержанием документа.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Анонимные материалы направьте в правоохранительные органы с письмом, в котором должны быть указаны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т.п.), а также обстоятельства, связанные с их распространением, обнаружением или получением.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Анонимные материалы не должны сшиваться, склеиваться, на них не разрешается делать подписи, подчёркивания. Нельзя их выглаживать, мять и сгибать.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При исполнении резолюций и других надписей на сопроводительных документах не должно оставаться давленых следов на анонимных материалах.</w:t>
      </w:r>
    </w:p>
    <w:p w:rsidR="00222B4F" w:rsidRPr="003F51DD" w:rsidRDefault="00222B4F" w:rsidP="003F51D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3F51DD">
        <w:rPr>
          <w:rFonts w:ascii="Times New Roman" w:hAnsi="Times New Roman" w:cs="Times New Roman"/>
          <w:sz w:val="28"/>
          <w:szCs w:val="28"/>
          <w:lang w:eastAsia="ru-RU"/>
        </w:rPr>
        <w:t>Регистрационный штамп проставляется только на сопроводительных письмах организации и заявлениях граждан, передавших анонимные материалы в инстанции.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Помните:</w:t>
      </w:r>
    </w:p>
    <w:p w:rsidR="00222B4F" w:rsidRPr="00222B4F" w:rsidRDefault="00222B4F" w:rsidP="00222B4F">
      <w:pPr>
        <w:spacing w:before="100" w:beforeAutospacing="1" w:after="100" w:afterAutospacing="1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B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Ваша внимательность к происходящему на территории школы, бдительность и оперативность - главные гарантии предупреждения ЧС.</w:t>
      </w:r>
    </w:p>
    <w:p w:rsidR="005F1987" w:rsidRDefault="005F1987"/>
    <w:sectPr w:rsidR="005F1987" w:rsidSect="005C01F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B4F"/>
    <w:rsid w:val="00220352"/>
    <w:rsid w:val="00222B4F"/>
    <w:rsid w:val="003F51DD"/>
    <w:rsid w:val="005C01F3"/>
    <w:rsid w:val="005F1987"/>
    <w:rsid w:val="00635A80"/>
    <w:rsid w:val="00756583"/>
    <w:rsid w:val="007E3E7D"/>
    <w:rsid w:val="00CB5136"/>
    <w:rsid w:val="00ED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87"/>
  </w:style>
  <w:style w:type="paragraph" w:styleId="1">
    <w:name w:val="heading 1"/>
    <w:basedOn w:val="a"/>
    <w:link w:val="10"/>
    <w:uiPriority w:val="9"/>
    <w:qFormat/>
    <w:rsid w:val="00222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22B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5729F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22B4F"/>
    <w:rPr>
      <w:rFonts w:ascii="Times New Roman" w:eastAsia="Times New Roman" w:hAnsi="Times New Roman" w:cs="Times New Roman"/>
      <w:b/>
      <w:bCs/>
      <w:color w:val="45729F"/>
      <w:sz w:val="36"/>
      <w:szCs w:val="36"/>
      <w:lang w:eastAsia="ru-RU"/>
    </w:rPr>
  </w:style>
  <w:style w:type="paragraph" w:styleId="a3">
    <w:name w:val="No Spacing"/>
    <w:uiPriority w:val="1"/>
    <w:qFormat/>
    <w:rsid w:val="002203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9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9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36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4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98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05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973.mskzapad.ru/files/rules_visit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973.mskzapad.ru/files/licenziya_chop.do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1973.mskzapad.ru/images/cms/data/antiterror_poloz.doc" TargetMode="External"/><Relationship Id="rId11" Type="http://schemas.openxmlformats.org/officeDocument/2006/relationships/hyperlink" Target="http://www.1973.mskzapad.ru/images/cms/data/inventar_com.docx" TargetMode="External"/><Relationship Id="rId5" Type="http://schemas.openxmlformats.org/officeDocument/2006/relationships/hyperlink" Target="http://www.1973.mskzapad.ru/files/admission_order.doc" TargetMode="External"/><Relationship Id="rId10" Type="http://schemas.openxmlformats.org/officeDocument/2006/relationships/hyperlink" Target="http://www.1973.mskzapad.ru/files/rules_for_employe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973.mskzapad.ru/files/inside_school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school5</dc:creator>
  <cp:lastModifiedBy>Елена Павловна</cp:lastModifiedBy>
  <cp:revision>7</cp:revision>
  <cp:lastPrinted>2013-08-30T08:30:00Z</cp:lastPrinted>
  <dcterms:created xsi:type="dcterms:W3CDTF">2013-08-30T07:54:00Z</dcterms:created>
  <dcterms:modified xsi:type="dcterms:W3CDTF">2015-03-30T05:29:00Z</dcterms:modified>
</cp:coreProperties>
</file>