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B90" w:rsidRPr="000E7860" w:rsidRDefault="00C64B90" w:rsidP="00C64B90">
      <w:pPr>
        <w:pStyle w:val="1"/>
        <w:ind w:firstLine="709"/>
        <w:jc w:val="center"/>
        <w:rPr>
          <w:b/>
          <w:szCs w:val="28"/>
        </w:rPr>
      </w:pPr>
      <w:r w:rsidRPr="000E7860">
        <w:rPr>
          <w:b/>
          <w:szCs w:val="28"/>
        </w:rPr>
        <w:t>Акции</w:t>
      </w:r>
    </w:p>
    <w:p w:rsidR="00C64B90" w:rsidRPr="000E7860" w:rsidRDefault="00C64B90" w:rsidP="00C64B90">
      <w:pPr>
        <w:pStyle w:val="1"/>
        <w:ind w:firstLine="709"/>
        <w:jc w:val="center"/>
        <w:rPr>
          <w:b/>
          <w:szCs w:val="28"/>
        </w:rPr>
      </w:pPr>
      <w:r w:rsidRPr="000E7860">
        <w:rPr>
          <w:b/>
          <w:szCs w:val="28"/>
        </w:rPr>
        <w:t>«Автокресло-детям!</w:t>
      </w:r>
    </w:p>
    <w:p w:rsidR="00C64B90" w:rsidRPr="000E7860" w:rsidRDefault="00C64B90" w:rsidP="00C64B90">
      <w:pPr>
        <w:pStyle w:val="1"/>
        <w:ind w:firstLine="709"/>
        <w:jc w:val="center"/>
        <w:rPr>
          <w:b/>
          <w:szCs w:val="28"/>
        </w:rPr>
      </w:pPr>
      <w:r w:rsidRPr="000E7860">
        <w:rPr>
          <w:b/>
          <w:szCs w:val="28"/>
        </w:rPr>
        <w:t>«Водитель – будь внимателен!»</w:t>
      </w:r>
    </w:p>
    <w:p w:rsidR="00C64B90" w:rsidRPr="000E7860" w:rsidRDefault="00C64B90" w:rsidP="00C64B90">
      <w:pPr>
        <w:pStyle w:val="1"/>
        <w:ind w:firstLine="709"/>
        <w:jc w:val="center"/>
        <w:rPr>
          <w:b/>
          <w:szCs w:val="28"/>
        </w:rPr>
      </w:pP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>Целевые прогулки и экскурсии – одна из важных форм организации обучения детей правилам безопасного поведения на дорогах. Так же как и на занятии, на экскурсии решаются образовательные, развивающие и воспитательные задачи, изучается (в ходе наблюдения за движением автотранспорта и пешеходов) программное содержание одновременно всеми детьми конкретной возрастной группы. Основное отличие целевых прогулок и экскурсий от занятия, проводимого на игровом участке или в группах, заключается в характере познавательной деятельности детей-непосредственном восприятии дорожных ситуаций, наблюдении за поведением пешеходов.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 xml:space="preserve">Воспитатели предварительно определяют экскурсионные маршруты, проводят экскурсии в разное время года. 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 xml:space="preserve">Основными методами, применяемыми воспитателем на экскурсии, являются наблюдение детей за дорогой, движением автотранспорта и пешеходов и беседы с воспитателями, инспекторами ГИБДД. 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>Воспитатели заранее продумывают план экскурсии, получает разрешение у заведующего ДОУ, подготавливают красные флажки и т.д.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 xml:space="preserve">Цель: 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>- расширение знания детей о загородной дороге;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>- закрепление навыков поведения на улице;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>- закрепление знаний о дорожных знаках, о их назначении;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>- пропаганда безопасного поведения на дорогах.</w:t>
      </w:r>
    </w:p>
    <w:p w:rsidR="00C64B90" w:rsidRPr="000E7860" w:rsidRDefault="00C64B90" w:rsidP="00C64B90">
      <w:pPr>
        <w:pStyle w:val="1"/>
        <w:ind w:firstLine="709"/>
        <w:jc w:val="left"/>
        <w:rPr>
          <w:szCs w:val="28"/>
        </w:rPr>
      </w:pPr>
      <w:r w:rsidRPr="000E7860">
        <w:rPr>
          <w:szCs w:val="28"/>
        </w:rPr>
        <w:t>Ход:</w:t>
      </w:r>
    </w:p>
    <w:p w:rsidR="00C64B90" w:rsidRPr="000E7860" w:rsidRDefault="00C64B90" w:rsidP="00C64B90">
      <w:pPr>
        <w:pStyle w:val="1"/>
        <w:numPr>
          <w:ilvl w:val="0"/>
          <w:numId w:val="1"/>
        </w:numPr>
        <w:jc w:val="left"/>
        <w:rPr>
          <w:szCs w:val="28"/>
        </w:rPr>
      </w:pPr>
      <w:r w:rsidRPr="000E7860">
        <w:rPr>
          <w:szCs w:val="28"/>
        </w:rPr>
        <w:t>Беседа: «Дети, мы сегодня пойдем на прогулку по селу Тарловка. Когда вы гуляете с родителями вы обращаете внимание на дорожные знаки, на движение автотранспорта?», «Кто знает, как обозначается автобусная остановка?» Посмотрите, как она обозначается. Показ знака «Автобусная остановка», на что указывает этот знак?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2"/>
        <w:gridCol w:w="130"/>
        <w:gridCol w:w="4886"/>
      </w:tblGrid>
      <w:tr w:rsidR="00C64B90" w:rsidRPr="000E7860" w:rsidTr="00CE1D4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pStyle w:val="centr"/>
              <w:jc w:val="center"/>
              <w:rPr>
                <w:color w:val="000000"/>
                <w:sz w:val="28"/>
                <w:szCs w:val="28"/>
              </w:rPr>
            </w:pPr>
            <w:r w:rsidRPr="000E7860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2929D671" wp14:editId="451463AC">
                  <wp:extent cx="1490345" cy="609600"/>
                  <wp:effectExtent l="19050" t="0" r="0" b="0"/>
                  <wp:docPr id="8" name="16" descr="Стихи о дорожных знаках. Дорожный знак. Место остановки автобуса, троллейбуса, трамвая и такси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6" descr="Стихи о дорожных знаках. Дорожный знак. Место остановки автобуса, троллейбуса, трамвая и такси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0345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786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E7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        Знак «Место остановки автобуса,</w:t>
            </w:r>
            <w:r w:rsidRPr="000E7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br/>
              <w:t>троллейбуса, трамвая и такси»:</w:t>
            </w:r>
          </w:p>
          <w:p w:rsidR="00C64B90" w:rsidRPr="000E7860" w:rsidRDefault="00C64B90" w:rsidP="00CE1D41">
            <w:pPr>
              <w:pStyle w:val="stihi"/>
              <w:ind w:left="889"/>
              <w:rPr>
                <w:color w:val="000000"/>
                <w:sz w:val="28"/>
                <w:szCs w:val="28"/>
              </w:rPr>
            </w:pPr>
            <w:r w:rsidRPr="000E7860">
              <w:rPr>
                <w:color w:val="000000"/>
                <w:sz w:val="28"/>
                <w:szCs w:val="28"/>
              </w:rPr>
              <w:t>В этом месте пешеход</w:t>
            </w:r>
            <w:r w:rsidRPr="000E7860">
              <w:rPr>
                <w:color w:val="000000"/>
                <w:sz w:val="28"/>
                <w:szCs w:val="28"/>
              </w:rPr>
              <w:br/>
              <w:t>Терпеливо транспорт ждет.</w:t>
            </w:r>
            <w:r w:rsidRPr="000E7860">
              <w:rPr>
                <w:color w:val="000000"/>
                <w:sz w:val="28"/>
                <w:szCs w:val="28"/>
              </w:rPr>
              <w:br/>
              <w:t>Он пешком устал шагать,</w:t>
            </w:r>
            <w:r w:rsidRPr="000E7860">
              <w:rPr>
                <w:color w:val="000000"/>
                <w:sz w:val="28"/>
                <w:szCs w:val="28"/>
              </w:rPr>
              <w:br/>
              <w:t>Хочет пассажиром стать.</w:t>
            </w:r>
          </w:p>
        </w:tc>
      </w:tr>
    </w:tbl>
    <w:p w:rsidR="00C64B90" w:rsidRPr="000E7860" w:rsidRDefault="00C64B90" w:rsidP="00C64B90">
      <w:pPr>
        <w:pStyle w:val="1"/>
        <w:ind w:left="1069" w:firstLine="0"/>
        <w:jc w:val="left"/>
        <w:rPr>
          <w:szCs w:val="28"/>
        </w:rPr>
      </w:pPr>
    </w:p>
    <w:p w:rsidR="00C64B90" w:rsidRPr="000E7860" w:rsidRDefault="00C64B90" w:rsidP="00C64B90">
      <w:pPr>
        <w:pStyle w:val="1"/>
        <w:numPr>
          <w:ilvl w:val="0"/>
          <w:numId w:val="1"/>
        </w:numPr>
        <w:jc w:val="left"/>
        <w:rPr>
          <w:szCs w:val="28"/>
        </w:rPr>
      </w:pPr>
      <w:r w:rsidRPr="000E7860">
        <w:rPr>
          <w:szCs w:val="28"/>
        </w:rPr>
        <w:t xml:space="preserve">На какие знаки необходимо прежде всего обратить внимание пешеходам? Как узнают пешеходы, что именно здесь нужно </w:t>
      </w:r>
      <w:r w:rsidRPr="000E7860">
        <w:rPr>
          <w:szCs w:val="28"/>
        </w:rPr>
        <w:lastRenderedPageBreak/>
        <w:t xml:space="preserve">переходить улицу? Как можно определить место перехода? </w:t>
      </w:r>
      <w:r w:rsidRPr="000E7860">
        <w:rPr>
          <w:szCs w:val="28"/>
          <w:lang w:val="tt-RU"/>
        </w:rPr>
        <w:t>А если пешеходный переход не обозначен? Практические действия: переходим через улицу.</w:t>
      </w:r>
    </w:p>
    <w:p w:rsidR="00C64B90" w:rsidRPr="000E7860" w:rsidRDefault="00C64B90" w:rsidP="00C64B90">
      <w:pPr>
        <w:pStyle w:val="1"/>
        <w:numPr>
          <w:ilvl w:val="0"/>
          <w:numId w:val="1"/>
        </w:numPr>
        <w:jc w:val="left"/>
        <w:rPr>
          <w:szCs w:val="28"/>
        </w:rPr>
      </w:pPr>
      <w:r w:rsidRPr="000E7860">
        <w:rPr>
          <w:szCs w:val="28"/>
        </w:rPr>
        <w:t>Рядом с селом Тарловка имеется железнодорожный переезд. Посмотрите как он обозначается.</w:t>
      </w:r>
    </w:p>
    <w:p w:rsidR="00C64B90" w:rsidRPr="000E7860" w:rsidRDefault="00C64B90" w:rsidP="00C64B90">
      <w:pPr>
        <w:pStyle w:val="1"/>
        <w:ind w:firstLine="0"/>
        <w:jc w:val="left"/>
        <w:rPr>
          <w:b/>
          <w:szCs w:val="28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5"/>
        <w:gridCol w:w="130"/>
        <w:gridCol w:w="5121"/>
      </w:tblGrid>
      <w:tr w:rsidR="00C64B90" w:rsidRPr="000E7860" w:rsidTr="00CE1D4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pStyle w:val="centr"/>
              <w:rPr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786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7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       </w:t>
            </w:r>
          </w:p>
        </w:tc>
      </w:tr>
      <w:tr w:rsidR="00C64B90" w:rsidRPr="000E7860" w:rsidTr="00CE1D4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pStyle w:val="centr"/>
              <w:jc w:val="center"/>
              <w:rPr>
                <w:color w:val="000000"/>
                <w:sz w:val="28"/>
                <w:szCs w:val="28"/>
              </w:rPr>
            </w:pPr>
            <w:r w:rsidRPr="000E7860">
              <w:rPr>
                <w:noProof/>
                <w:color w:val="000000"/>
                <w:sz w:val="28"/>
                <w:szCs w:val="28"/>
              </w:rPr>
              <w:drawing>
                <wp:inline distT="0" distB="0" distL="0" distR="0" wp14:anchorId="3A40A749" wp14:editId="5D5E6147">
                  <wp:extent cx="1998345" cy="621030"/>
                  <wp:effectExtent l="19050" t="0" r="1905" b="0"/>
                  <wp:docPr id="2" name="26" descr="Стихи о дорожных знаках. Дорожный знак. Железнодорожный переезд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6" descr="Стихи о дорожных знаках. Дорожный знак. Железнодорожный переезд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8345" cy="62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E786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C64B90" w:rsidRPr="000E7860" w:rsidRDefault="00C64B90" w:rsidP="00CE1D41">
            <w:pPr>
              <w:pStyle w:val="2"/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E786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        Знак «Железнодорожный переезд»:</w:t>
            </w:r>
          </w:p>
          <w:p w:rsidR="00C64B90" w:rsidRPr="000E7860" w:rsidRDefault="00C64B90" w:rsidP="00CE1D41">
            <w:pPr>
              <w:pStyle w:val="stihi"/>
              <w:ind w:left="889"/>
              <w:rPr>
                <w:color w:val="000000"/>
                <w:sz w:val="28"/>
                <w:szCs w:val="28"/>
              </w:rPr>
            </w:pPr>
            <w:r w:rsidRPr="000E7860">
              <w:rPr>
                <w:color w:val="000000"/>
                <w:sz w:val="28"/>
                <w:szCs w:val="28"/>
              </w:rPr>
              <w:t>Не один здесь знак, а много:</w:t>
            </w:r>
            <w:r w:rsidRPr="000E7860">
              <w:rPr>
                <w:color w:val="000000"/>
                <w:sz w:val="28"/>
                <w:szCs w:val="28"/>
              </w:rPr>
              <w:br/>
              <w:t>Здесь железная дорога!</w:t>
            </w:r>
            <w:r w:rsidRPr="000E7860">
              <w:rPr>
                <w:color w:val="000000"/>
                <w:sz w:val="28"/>
                <w:szCs w:val="28"/>
              </w:rPr>
              <w:br/>
              <w:t>Рельсы, шпалы и пути –</w:t>
            </w:r>
            <w:r w:rsidRPr="000E7860">
              <w:rPr>
                <w:color w:val="000000"/>
                <w:sz w:val="28"/>
                <w:szCs w:val="28"/>
              </w:rPr>
              <w:br/>
              <w:t>С электричкой не шути.</w:t>
            </w:r>
          </w:p>
        </w:tc>
      </w:tr>
    </w:tbl>
    <w:p w:rsidR="00C64B90" w:rsidRPr="000E7860" w:rsidRDefault="00C64B90" w:rsidP="00C64B90">
      <w:pPr>
        <w:pStyle w:val="1"/>
        <w:numPr>
          <w:ilvl w:val="0"/>
          <w:numId w:val="1"/>
        </w:numPr>
        <w:jc w:val="left"/>
        <w:rPr>
          <w:szCs w:val="28"/>
        </w:rPr>
      </w:pPr>
      <w:r w:rsidRPr="000E7860">
        <w:rPr>
          <w:szCs w:val="28"/>
        </w:rPr>
        <w:t>Ребята, как вы думаете какие существуют правила перевозки детей? Действительно чтобы спасти ребенка-пассажира от травмирования в результате ДТП, необходимо просто удобно и правильно расположить его на сиденье автомобиля в детском удерживающем устройстве (автокресле).  Существуют определенные правила:</w:t>
      </w:r>
    </w:p>
    <w:p w:rsidR="00C64B90" w:rsidRPr="000E7860" w:rsidRDefault="00C64B90" w:rsidP="00C64B90">
      <w:pPr>
        <w:pStyle w:val="1"/>
        <w:ind w:left="1069" w:firstLine="0"/>
        <w:jc w:val="left"/>
        <w:rPr>
          <w:szCs w:val="28"/>
        </w:rPr>
      </w:pPr>
      <w:r w:rsidRPr="000E7860">
        <w:rPr>
          <w:szCs w:val="28"/>
        </w:rPr>
        <w:t>- Дети до 12 лет должны сидеть на заднем сиденье. Центральное заднее сиденье-самое безопасное место при боковом столкновении.</w:t>
      </w:r>
    </w:p>
    <w:p w:rsidR="00C64B90" w:rsidRPr="000E7860" w:rsidRDefault="00C64B90" w:rsidP="00C64B90">
      <w:pPr>
        <w:pStyle w:val="1"/>
        <w:ind w:left="1069" w:firstLine="0"/>
        <w:jc w:val="left"/>
        <w:rPr>
          <w:szCs w:val="28"/>
        </w:rPr>
      </w:pPr>
      <w:r w:rsidRPr="000E7860">
        <w:rPr>
          <w:szCs w:val="28"/>
        </w:rPr>
        <w:t>- Для детей необходимо использовать автокресла и специальные сиденья, соответствующие их возрасту  и весу!</w:t>
      </w:r>
    </w:p>
    <w:p w:rsidR="00C64B90" w:rsidRPr="000E7860" w:rsidRDefault="00C64B90" w:rsidP="00C64B90">
      <w:pPr>
        <w:pStyle w:val="1"/>
        <w:ind w:left="1069" w:firstLine="0"/>
        <w:jc w:val="left"/>
        <w:rPr>
          <w:szCs w:val="28"/>
        </w:rPr>
      </w:pPr>
      <w:r w:rsidRPr="000E7860">
        <w:rPr>
          <w:szCs w:val="28"/>
        </w:rPr>
        <w:t>- Ремни безопасности обязательны для всех пассажиров и водителя!</w:t>
      </w:r>
    </w:p>
    <w:p w:rsidR="00C64B90" w:rsidRPr="000E7860" w:rsidRDefault="00C64B90" w:rsidP="00C64B90">
      <w:pPr>
        <w:pStyle w:val="1"/>
        <w:ind w:left="1069" w:firstLine="0"/>
        <w:jc w:val="left"/>
        <w:rPr>
          <w:szCs w:val="28"/>
        </w:rPr>
      </w:pPr>
      <w:r w:rsidRPr="000E7860">
        <w:rPr>
          <w:szCs w:val="28"/>
        </w:rPr>
        <w:t>Мы сегодня с вами проведем эксперимент и выясним знают ли об этом взрослые. Для этого мы с вами подготовили памятки для водителей «Безопасность на дороге» и рисунки для пешеходов и пассажиров.</w:t>
      </w:r>
    </w:p>
    <w:tbl>
      <w:tblPr>
        <w:tblW w:w="14222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22"/>
      </w:tblGrid>
      <w:tr w:rsidR="00C64B90" w:rsidRPr="000E7860" w:rsidTr="00CE1D41">
        <w:tc>
          <w:tcPr>
            <w:tcW w:w="7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47a8d0186deafbfa2d3c3cc36470b2a89f96c8f5"/>
            <w:bookmarkStart w:id="1" w:name="0"/>
            <w:bookmarkEnd w:id="0"/>
            <w:bookmarkEnd w:id="1"/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Мамы, папы, все родители,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Многие из вас водители.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Помните, что нет на свете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Ничего важней, чем дети!</w:t>
            </w:r>
          </w:p>
        </w:tc>
      </w:tr>
      <w:tr w:rsidR="00C64B90" w:rsidRPr="000E7860" w:rsidTr="00CE1D41">
        <w:tc>
          <w:tcPr>
            <w:tcW w:w="7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 закон не нарушайте,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кресло деточку сажайте.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Это ведь совсем несложно,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Пристегнул – и ехать можно.</w:t>
            </w:r>
          </w:p>
        </w:tc>
      </w:tr>
      <w:tr w:rsidR="00C64B90" w:rsidRPr="000E7860" w:rsidTr="00CE1D41">
        <w:tc>
          <w:tcPr>
            <w:tcW w:w="71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Если вдруг манёвр лихой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Или столкновение,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Защитит от травм ребёнка</w:t>
            </w:r>
          </w:p>
          <w:p w:rsidR="00C64B90" w:rsidRPr="000E7860" w:rsidRDefault="00C64B90" w:rsidP="00CE1D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78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Детское сидение.</w:t>
            </w:r>
          </w:p>
        </w:tc>
      </w:tr>
    </w:tbl>
    <w:p w:rsidR="00FB586F" w:rsidRDefault="00FB586F">
      <w:bookmarkStart w:id="2" w:name="_GoBack"/>
      <w:bookmarkEnd w:id="2"/>
    </w:p>
    <w:sectPr w:rsidR="00FB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AB039C"/>
    <w:multiLevelType w:val="hybridMultilevel"/>
    <w:tmpl w:val="273EE898"/>
    <w:lvl w:ilvl="0" w:tplc="5552C0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B90"/>
    <w:rsid w:val="00C64B90"/>
    <w:rsid w:val="00FB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818461-4882-451B-AF07-526BCC159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B90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C64B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64B9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customStyle="1" w:styleId="1">
    <w:name w:val="Стиль1"/>
    <w:basedOn w:val="a"/>
    <w:rsid w:val="00C64B9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entr">
    <w:name w:val="centr"/>
    <w:basedOn w:val="a"/>
    <w:rsid w:val="00C64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ihi">
    <w:name w:val="stihi"/>
    <w:basedOn w:val="a"/>
    <w:rsid w:val="00C64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2855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1</cp:revision>
  <dcterms:created xsi:type="dcterms:W3CDTF">2016-03-01T17:07:00Z</dcterms:created>
  <dcterms:modified xsi:type="dcterms:W3CDTF">2016-03-01T17:08:00Z</dcterms:modified>
</cp:coreProperties>
</file>