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1C" w:rsidRDefault="000F4FA3" w:rsidP="00EC42FB">
      <w:pPr>
        <w:jc w:val="center"/>
      </w:pPr>
      <w:r>
        <w:t>Коды специальностей и соответствующие документы</w:t>
      </w:r>
    </w:p>
    <w:p w:rsidR="000F4FA3" w:rsidRDefault="000F4FA3"/>
    <w:tbl>
      <w:tblPr>
        <w:tblStyle w:val="a3"/>
        <w:tblW w:w="15259" w:type="dxa"/>
        <w:tblLook w:val="04A0" w:firstRow="1" w:lastRow="0" w:firstColumn="1" w:lastColumn="0" w:noHBand="0" w:noVBand="1"/>
      </w:tblPr>
      <w:tblGrid>
        <w:gridCol w:w="994"/>
        <w:gridCol w:w="6089"/>
        <w:gridCol w:w="2126"/>
        <w:gridCol w:w="4820"/>
        <w:gridCol w:w="1230"/>
      </w:tblGrid>
      <w:tr w:rsidR="00E07BB2" w:rsidTr="00E07BB2">
        <w:trPr>
          <w:trHeight w:val="1706"/>
        </w:trPr>
        <w:tc>
          <w:tcPr>
            <w:tcW w:w="994" w:type="dxa"/>
            <w:vAlign w:val="center"/>
          </w:tcPr>
          <w:p w:rsidR="00E07BB2" w:rsidRDefault="00E07BB2" w:rsidP="008A544D">
            <w:pPr>
              <w:jc w:val="center"/>
            </w:pPr>
            <w:bookmarkStart w:id="0" w:name="_GoBack" w:colFirst="2" w:colLast="2"/>
            <w:r>
              <w:t>Обозначения групп</w:t>
            </w:r>
          </w:p>
        </w:tc>
        <w:tc>
          <w:tcPr>
            <w:tcW w:w="6089" w:type="dxa"/>
            <w:vAlign w:val="center"/>
          </w:tcPr>
          <w:p w:rsidR="00E07BB2" w:rsidRDefault="00E07BB2" w:rsidP="008A544D">
            <w:pPr>
              <w:jc w:val="center"/>
            </w:pPr>
            <w:r>
              <w:t>Наименование специальностей</w:t>
            </w:r>
          </w:p>
        </w:tc>
        <w:tc>
          <w:tcPr>
            <w:tcW w:w="2126" w:type="dxa"/>
            <w:vAlign w:val="center"/>
          </w:tcPr>
          <w:p w:rsidR="00E07BB2" w:rsidRDefault="00E07BB2" w:rsidP="008A544D">
            <w:pPr>
              <w:jc w:val="center"/>
            </w:pPr>
            <w:r>
              <w:t>Код специальности новый</w:t>
            </w:r>
          </w:p>
        </w:tc>
        <w:tc>
          <w:tcPr>
            <w:tcW w:w="4820" w:type="dxa"/>
            <w:vAlign w:val="center"/>
          </w:tcPr>
          <w:p w:rsidR="00E07BB2" w:rsidRDefault="00E07BB2" w:rsidP="008A544D">
            <w:pPr>
              <w:jc w:val="center"/>
            </w:pPr>
            <w:r>
              <w:t>ФГОС СПО 3+</w:t>
            </w:r>
          </w:p>
        </w:tc>
        <w:tc>
          <w:tcPr>
            <w:tcW w:w="1230" w:type="dxa"/>
            <w:vAlign w:val="center"/>
          </w:tcPr>
          <w:p w:rsidR="00E07BB2" w:rsidRDefault="00E07BB2" w:rsidP="008A544D">
            <w:pPr>
              <w:jc w:val="center"/>
            </w:pPr>
            <w:r>
              <w:t>Примечание</w:t>
            </w:r>
          </w:p>
        </w:tc>
      </w:tr>
      <w:tr w:rsidR="00E07BB2" w:rsidTr="00E07BB2">
        <w:trPr>
          <w:trHeight w:val="842"/>
        </w:trPr>
        <w:tc>
          <w:tcPr>
            <w:tcW w:w="994" w:type="dxa"/>
          </w:tcPr>
          <w:p w:rsidR="00E07BB2" w:rsidRDefault="00E07BB2" w:rsidP="00105C55">
            <w:r>
              <w:t>Т</w:t>
            </w:r>
          </w:p>
        </w:tc>
        <w:tc>
          <w:tcPr>
            <w:tcW w:w="6089" w:type="dxa"/>
          </w:tcPr>
          <w:p w:rsidR="00E07BB2" w:rsidRDefault="00E07BB2" w:rsidP="00105C55">
            <w:r>
              <w:t>Технология машиностроения</w:t>
            </w:r>
          </w:p>
        </w:tc>
        <w:tc>
          <w:tcPr>
            <w:tcW w:w="2126" w:type="dxa"/>
          </w:tcPr>
          <w:p w:rsidR="00E07BB2" w:rsidRDefault="00E07BB2" w:rsidP="00105C55">
            <w:r>
              <w:t>15.02.08</w:t>
            </w:r>
          </w:p>
        </w:tc>
        <w:tc>
          <w:tcPr>
            <w:tcW w:w="4820" w:type="dxa"/>
          </w:tcPr>
          <w:p w:rsidR="00E07BB2" w:rsidRDefault="00E07BB2" w:rsidP="00105C55">
            <w:proofErr w:type="gramStart"/>
            <w:r w:rsidRPr="00E75384">
              <w:t>приказ</w:t>
            </w:r>
            <w:proofErr w:type="gramEnd"/>
            <w:r w:rsidRPr="00E75384">
              <w:t xml:space="preserve"> </w:t>
            </w:r>
            <w:proofErr w:type="spellStart"/>
            <w:r w:rsidRPr="00E75384">
              <w:t>Минобрнауки</w:t>
            </w:r>
            <w:proofErr w:type="spellEnd"/>
            <w:r w:rsidRPr="00E75384">
              <w:t xml:space="preserve"> Р</w:t>
            </w:r>
            <w:r>
              <w:t>Ф</w:t>
            </w:r>
            <w:r w:rsidRPr="00E75384">
              <w:t xml:space="preserve"> №</w:t>
            </w:r>
            <w:r>
              <w:t>350</w:t>
            </w:r>
            <w:r w:rsidRPr="00E75384">
              <w:t xml:space="preserve"> от «</w:t>
            </w:r>
            <w:r>
              <w:t>18</w:t>
            </w:r>
            <w:r w:rsidRPr="00E75384">
              <w:t>»</w:t>
            </w:r>
            <w:r>
              <w:t xml:space="preserve"> апреля</w:t>
            </w:r>
            <w:r w:rsidRPr="00E75384">
              <w:t xml:space="preserve"> 20</w:t>
            </w:r>
            <w:r>
              <w:t xml:space="preserve">14 </w:t>
            </w:r>
            <w:r w:rsidRPr="00E75384">
              <w:t>г.</w:t>
            </w:r>
          </w:p>
        </w:tc>
        <w:tc>
          <w:tcPr>
            <w:tcW w:w="1230" w:type="dxa"/>
          </w:tcPr>
          <w:p w:rsidR="00E07BB2" w:rsidRDefault="00E07BB2" w:rsidP="00105C55"/>
        </w:tc>
      </w:tr>
      <w:tr w:rsidR="00E07BB2" w:rsidTr="00E07BB2">
        <w:trPr>
          <w:trHeight w:val="822"/>
        </w:trPr>
        <w:tc>
          <w:tcPr>
            <w:tcW w:w="994" w:type="dxa"/>
          </w:tcPr>
          <w:p w:rsidR="00E07BB2" w:rsidRDefault="00E07BB2" w:rsidP="00105C55">
            <w:r>
              <w:t>Л</w:t>
            </w:r>
          </w:p>
        </w:tc>
        <w:tc>
          <w:tcPr>
            <w:tcW w:w="6089" w:type="dxa"/>
          </w:tcPr>
          <w:p w:rsidR="00E07BB2" w:rsidRDefault="00E07BB2" w:rsidP="00105C55">
            <w:r>
              <w:t>Производство летательных аппаратов</w:t>
            </w:r>
          </w:p>
        </w:tc>
        <w:tc>
          <w:tcPr>
            <w:tcW w:w="2126" w:type="dxa"/>
          </w:tcPr>
          <w:p w:rsidR="00E07BB2" w:rsidRDefault="00E07BB2" w:rsidP="00105C55">
            <w:r>
              <w:t>24.02.01</w:t>
            </w:r>
          </w:p>
        </w:tc>
        <w:tc>
          <w:tcPr>
            <w:tcW w:w="4820" w:type="dxa"/>
          </w:tcPr>
          <w:p w:rsidR="00E07BB2" w:rsidRDefault="00E07BB2" w:rsidP="00105C55">
            <w:proofErr w:type="gramStart"/>
            <w:r w:rsidRPr="00E75384">
              <w:t>приказ</w:t>
            </w:r>
            <w:proofErr w:type="gramEnd"/>
            <w:r w:rsidRPr="00E75384">
              <w:t xml:space="preserve"> </w:t>
            </w:r>
            <w:proofErr w:type="spellStart"/>
            <w:r w:rsidRPr="00E75384">
              <w:t>Минобрнауки</w:t>
            </w:r>
            <w:proofErr w:type="spellEnd"/>
            <w:r w:rsidRPr="00E75384">
              <w:t xml:space="preserve"> Р</w:t>
            </w:r>
            <w:r>
              <w:t>Ф</w:t>
            </w:r>
            <w:r w:rsidRPr="00E75384">
              <w:t xml:space="preserve"> №</w:t>
            </w:r>
            <w:r>
              <w:t>362</w:t>
            </w:r>
            <w:r w:rsidRPr="00E75384">
              <w:t xml:space="preserve"> от «</w:t>
            </w:r>
            <w:r>
              <w:t>21</w:t>
            </w:r>
            <w:r w:rsidRPr="00E75384">
              <w:t>»</w:t>
            </w:r>
            <w:r>
              <w:t xml:space="preserve"> апреля</w:t>
            </w:r>
            <w:r w:rsidRPr="00E75384">
              <w:t xml:space="preserve"> 20</w:t>
            </w:r>
            <w:r>
              <w:t xml:space="preserve">14 </w:t>
            </w:r>
            <w:r w:rsidRPr="00E75384">
              <w:t>г.</w:t>
            </w:r>
          </w:p>
        </w:tc>
        <w:tc>
          <w:tcPr>
            <w:tcW w:w="1230" w:type="dxa"/>
          </w:tcPr>
          <w:p w:rsidR="00E07BB2" w:rsidRDefault="00E07BB2" w:rsidP="00105C55"/>
        </w:tc>
      </w:tr>
      <w:tr w:rsidR="00E07BB2" w:rsidTr="00E07BB2">
        <w:trPr>
          <w:trHeight w:val="842"/>
        </w:trPr>
        <w:tc>
          <w:tcPr>
            <w:tcW w:w="994" w:type="dxa"/>
          </w:tcPr>
          <w:p w:rsidR="00E07BB2" w:rsidRDefault="00E07BB2" w:rsidP="00105C55">
            <w:r>
              <w:t>Д</w:t>
            </w:r>
          </w:p>
        </w:tc>
        <w:tc>
          <w:tcPr>
            <w:tcW w:w="6089" w:type="dxa"/>
          </w:tcPr>
          <w:p w:rsidR="00E07BB2" w:rsidRDefault="00E07BB2" w:rsidP="00105C55">
            <w:r>
              <w:t>Производство авиационных двигателей</w:t>
            </w:r>
          </w:p>
        </w:tc>
        <w:tc>
          <w:tcPr>
            <w:tcW w:w="2126" w:type="dxa"/>
          </w:tcPr>
          <w:p w:rsidR="00E07BB2" w:rsidRDefault="00E07BB2" w:rsidP="00105C55">
            <w:r>
              <w:t>24.02.02</w:t>
            </w:r>
          </w:p>
        </w:tc>
        <w:tc>
          <w:tcPr>
            <w:tcW w:w="4820" w:type="dxa"/>
          </w:tcPr>
          <w:p w:rsidR="00E07BB2" w:rsidRDefault="00E07BB2" w:rsidP="00105C55">
            <w:proofErr w:type="gramStart"/>
            <w:r w:rsidRPr="00E75384">
              <w:t>приказ</w:t>
            </w:r>
            <w:proofErr w:type="gramEnd"/>
            <w:r w:rsidRPr="00E75384">
              <w:t xml:space="preserve"> </w:t>
            </w:r>
            <w:proofErr w:type="spellStart"/>
            <w:r w:rsidRPr="00E75384">
              <w:t>Минобрнауки</w:t>
            </w:r>
            <w:proofErr w:type="spellEnd"/>
            <w:r w:rsidRPr="00E75384">
              <w:t xml:space="preserve"> Р</w:t>
            </w:r>
            <w:r>
              <w:t>Ф</w:t>
            </w:r>
            <w:r w:rsidRPr="00E75384">
              <w:t xml:space="preserve"> №</w:t>
            </w:r>
            <w:r>
              <w:t>363</w:t>
            </w:r>
            <w:r w:rsidRPr="00E75384">
              <w:t xml:space="preserve"> от «</w:t>
            </w:r>
            <w:r>
              <w:t>21</w:t>
            </w:r>
            <w:r w:rsidRPr="00E75384">
              <w:t>»</w:t>
            </w:r>
            <w:r>
              <w:t xml:space="preserve"> апреля</w:t>
            </w:r>
            <w:r w:rsidRPr="00E75384">
              <w:t xml:space="preserve"> 20</w:t>
            </w:r>
            <w:r>
              <w:t xml:space="preserve">14 </w:t>
            </w:r>
            <w:r w:rsidRPr="00E75384">
              <w:t>г.</w:t>
            </w:r>
          </w:p>
        </w:tc>
        <w:tc>
          <w:tcPr>
            <w:tcW w:w="1230" w:type="dxa"/>
          </w:tcPr>
          <w:p w:rsidR="00E07BB2" w:rsidRDefault="00E07BB2" w:rsidP="00105C55"/>
        </w:tc>
      </w:tr>
      <w:tr w:rsidR="00E07BB2" w:rsidTr="00E07BB2">
        <w:trPr>
          <w:trHeight w:val="1253"/>
        </w:trPr>
        <w:tc>
          <w:tcPr>
            <w:tcW w:w="994" w:type="dxa"/>
          </w:tcPr>
          <w:p w:rsidR="00E07BB2" w:rsidRDefault="00E07BB2" w:rsidP="00105C55">
            <w:r>
              <w:t>А</w:t>
            </w:r>
          </w:p>
        </w:tc>
        <w:tc>
          <w:tcPr>
            <w:tcW w:w="6089" w:type="dxa"/>
          </w:tcPr>
          <w:p w:rsidR="00E07BB2" w:rsidRDefault="00E07BB2" w:rsidP="00105C55">
            <w:r>
              <w:t>Автоматизация технологических процессов и производств (по отраслям)</w:t>
            </w:r>
          </w:p>
        </w:tc>
        <w:tc>
          <w:tcPr>
            <w:tcW w:w="2126" w:type="dxa"/>
          </w:tcPr>
          <w:p w:rsidR="00E07BB2" w:rsidRDefault="00E07BB2" w:rsidP="00105C55">
            <w:r>
              <w:t>15.02.07</w:t>
            </w:r>
          </w:p>
        </w:tc>
        <w:tc>
          <w:tcPr>
            <w:tcW w:w="4820" w:type="dxa"/>
          </w:tcPr>
          <w:p w:rsidR="00E07BB2" w:rsidRDefault="00E07BB2" w:rsidP="00105C55">
            <w:proofErr w:type="gramStart"/>
            <w:r w:rsidRPr="00E75384">
              <w:t>приказ</w:t>
            </w:r>
            <w:proofErr w:type="gramEnd"/>
            <w:r w:rsidRPr="00E75384">
              <w:t xml:space="preserve"> </w:t>
            </w:r>
            <w:proofErr w:type="spellStart"/>
            <w:r w:rsidRPr="00E75384">
              <w:t>Минобрнауки</w:t>
            </w:r>
            <w:proofErr w:type="spellEnd"/>
            <w:r w:rsidRPr="00E75384">
              <w:t xml:space="preserve"> Р</w:t>
            </w:r>
            <w:r>
              <w:t>Ф</w:t>
            </w:r>
            <w:r w:rsidRPr="00E75384">
              <w:t xml:space="preserve"> №</w:t>
            </w:r>
            <w:r>
              <w:t>349</w:t>
            </w:r>
            <w:r w:rsidRPr="00E75384">
              <w:t xml:space="preserve"> от «</w:t>
            </w:r>
            <w:r>
              <w:t>18</w:t>
            </w:r>
            <w:r w:rsidRPr="00E75384">
              <w:t>»</w:t>
            </w:r>
            <w:r>
              <w:t xml:space="preserve"> апреля</w:t>
            </w:r>
            <w:r w:rsidRPr="00E75384">
              <w:t xml:space="preserve"> 20</w:t>
            </w:r>
            <w:r>
              <w:t xml:space="preserve">14 </w:t>
            </w:r>
            <w:r w:rsidRPr="00E75384">
              <w:t>г.</w:t>
            </w:r>
          </w:p>
        </w:tc>
        <w:tc>
          <w:tcPr>
            <w:tcW w:w="1230" w:type="dxa"/>
          </w:tcPr>
          <w:p w:rsidR="00E07BB2" w:rsidRDefault="00E07BB2" w:rsidP="00105C55"/>
        </w:tc>
      </w:tr>
      <w:tr w:rsidR="00E07BB2" w:rsidTr="00E07BB2">
        <w:trPr>
          <w:trHeight w:val="822"/>
        </w:trPr>
        <w:tc>
          <w:tcPr>
            <w:tcW w:w="994" w:type="dxa"/>
          </w:tcPr>
          <w:p w:rsidR="00E07BB2" w:rsidRDefault="00E07BB2" w:rsidP="00105C55">
            <w:r>
              <w:t>И</w:t>
            </w:r>
          </w:p>
        </w:tc>
        <w:tc>
          <w:tcPr>
            <w:tcW w:w="6089" w:type="dxa"/>
          </w:tcPr>
          <w:p w:rsidR="00E07BB2" w:rsidRDefault="00E07BB2" w:rsidP="00105C55">
            <w:r>
              <w:t>Информационные системы (по отраслям)</w:t>
            </w:r>
          </w:p>
        </w:tc>
        <w:tc>
          <w:tcPr>
            <w:tcW w:w="2126" w:type="dxa"/>
          </w:tcPr>
          <w:p w:rsidR="00E07BB2" w:rsidRDefault="00E07BB2" w:rsidP="00105C55">
            <w:r>
              <w:t>09.02.04</w:t>
            </w:r>
          </w:p>
        </w:tc>
        <w:tc>
          <w:tcPr>
            <w:tcW w:w="4820" w:type="dxa"/>
          </w:tcPr>
          <w:p w:rsidR="00E07BB2" w:rsidRDefault="00E07BB2" w:rsidP="00105C55">
            <w:proofErr w:type="gramStart"/>
            <w:r w:rsidRPr="00E75384">
              <w:t>приказ</w:t>
            </w:r>
            <w:proofErr w:type="gramEnd"/>
            <w:r w:rsidRPr="00E75384">
              <w:t xml:space="preserve"> </w:t>
            </w:r>
            <w:proofErr w:type="spellStart"/>
            <w:r w:rsidRPr="00E75384">
              <w:t>Минобрнауки</w:t>
            </w:r>
            <w:proofErr w:type="spellEnd"/>
            <w:r w:rsidRPr="00E75384">
              <w:t xml:space="preserve"> Р</w:t>
            </w:r>
            <w:r>
              <w:t>Ф</w:t>
            </w:r>
            <w:r w:rsidRPr="00E75384">
              <w:t xml:space="preserve"> №</w:t>
            </w:r>
            <w:r>
              <w:t>525</w:t>
            </w:r>
            <w:r w:rsidRPr="00E75384">
              <w:t xml:space="preserve"> от «</w:t>
            </w:r>
            <w:r>
              <w:t>14</w:t>
            </w:r>
            <w:r w:rsidRPr="00E75384">
              <w:t>»</w:t>
            </w:r>
            <w:r>
              <w:t xml:space="preserve"> мая</w:t>
            </w:r>
            <w:r w:rsidRPr="00E75384">
              <w:t xml:space="preserve"> 20</w:t>
            </w:r>
            <w:r>
              <w:t xml:space="preserve">14 </w:t>
            </w:r>
            <w:r w:rsidRPr="00E75384">
              <w:t>г.</w:t>
            </w:r>
          </w:p>
        </w:tc>
        <w:tc>
          <w:tcPr>
            <w:tcW w:w="1230" w:type="dxa"/>
          </w:tcPr>
          <w:p w:rsidR="00E07BB2" w:rsidRDefault="00E07BB2" w:rsidP="00105C55"/>
        </w:tc>
      </w:tr>
      <w:tr w:rsidR="00E07BB2" w:rsidTr="00E07BB2">
        <w:trPr>
          <w:trHeight w:val="842"/>
        </w:trPr>
        <w:tc>
          <w:tcPr>
            <w:tcW w:w="994" w:type="dxa"/>
          </w:tcPr>
          <w:p w:rsidR="00E07BB2" w:rsidRDefault="00E07BB2" w:rsidP="00105C55">
            <w:r>
              <w:t>К</w:t>
            </w:r>
          </w:p>
        </w:tc>
        <w:tc>
          <w:tcPr>
            <w:tcW w:w="6089" w:type="dxa"/>
          </w:tcPr>
          <w:p w:rsidR="00E07BB2" w:rsidRDefault="00E07BB2" w:rsidP="00105C55">
            <w:r>
              <w:t>Компьютерные системы и комплексы</w:t>
            </w:r>
          </w:p>
        </w:tc>
        <w:tc>
          <w:tcPr>
            <w:tcW w:w="2126" w:type="dxa"/>
          </w:tcPr>
          <w:p w:rsidR="00E07BB2" w:rsidRDefault="00E07BB2" w:rsidP="00105C55">
            <w:r>
              <w:t>09.02.01</w:t>
            </w:r>
          </w:p>
        </w:tc>
        <w:tc>
          <w:tcPr>
            <w:tcW w:w="4820" w:type="dxa"/>
          </w:tcPr>
          <w:p w:rsidR="00E07BB2" w:rsidRDefault="00E07BB2" w:rsidP="00105C55">
            <w:proofErr w:type="gramStart"/>
            <w:r w:rsidRPr="00E75384">
              <w:t>приказ</w:t>
            </w:r>
            <w:proofErr w:type="gramEnd"/>
            <w:r w:rsidRPr="00E75384">
              <w:t xml:space="preserve"> </w:t>
            </w:r>
            <w:proofErr w:type="spellStart"/>
            <w:r w:rsidRPr="00E75384">
              <w:t>Минобрнауки</w:t>
            </w:r>
            <w:proofErr w:type="spellEnd"/>
            <w:r w:rsidRPr="00E75384">
              <w:t xml:space="preserve"> Р</w:t>
            </w:r>
            <w:r>
              <w:t>Ф</w:t>
            </w:r>
            <w:r w:rsidRPr="00E75384">
              <w:t xml:space="preserve"> №</w:t>
            </w:r>
            <w:r>
              <w:t xml:space="preserve">849 </w:t>
            </w:r>
            <w:r w:rsidRPr="00E75384">
              <w:t>от «</w:t>
            </w:r>
            <w:r>
              <w:t>28</w:t>
            </w:r>
            <w:r w:rsidRPr="00E75384">
              <w:t>»</w:t>
            </w:r>
            <w:r>
              <w:t xml:space="preserve"> июля</w:t>
            </w:r>
            <w:r w:rsidRPr="00E75384">
              <w:t xml:space="preserve"> 20</w:t>
            </w:r>
            <w:r>
              <w:t xml:space="preserve">14 </w:t>
            </w:r>
            <w:r w:rsidRPr="00E75384">
              <w:t>г.</w:t>
            </w:r>
          </w:p>
        </w:tc>
        <w:tc>
          <w:tcPr>
            <w:tcW w:w="1230" w:type="dxa"/>
          </w:tcPr>
          <w:p w:rsidR="00E07BB2" w:rsidRDefault="00E07BB2" w:rsidP="00105C55"/>
        </w:tc>
      </w:tr>
      <w:tr w:rsidR="00E07BB2" w:rsidTr="00E07BB2">
        <w:trPr>
          <w:trHeight w:val="822"/>
        </w:trPr>
        <w:tc>
          <w:tcPr>
            <w:tcW w:w="994" w:type="dxa"/>
          </w:tcPr>
          <w:p w:rsidR="00E07BB2" w:rsidRDefault="00E07BB2" w:rsidP="00105C55">
            <w:r>
              <w:t>КС</w:t>
            </w:r>
          </w:p>
        </w:tc>
        <w:tc>
          <w:tcPr>
            <w:tcW w:w="6089" w:type="dxa"/>
          </w:tcPr>
          <w:p w:rsidR="00E07BB2" w:rsidRDefault="00E07BB2" w:rsidP="00105C55">
            <w:r>
              <w:t>Компьютерные сети</w:t>
            </w:r>
          </w:p>
        </w:tc>
        <w:tc>
          <w:tcPr>
            <w:tcW w:w="2126" w:type="dxa"/>
          </w:tcPr>
          <w:p w:rsidR="00E07BB2" w:rsidRDefault="00E07BB2" w:rsidP="00105C55">
            <w:r>
              <w:t>09.02.02</w:t>
            </w:r>
          </w:p>
        </w:tc>
        <w:tc>
          <w:tcPr>
            <w:tcW w:w="4820" w:type="dxa"/>
          </w:tcPr>
          <w:p w:rsidR="00E07BB2" w:rsidRDefault="00E07BB2" w:rsidP="00105C55">
            <w:proofErr w:type="gramStart"/>
            <w:r w:rsidRPr="00E75384">
              <w:t>приказ</w:t>
            </w:r>
            <w:proofErr w:type="gramEnd"/>
            <w:r w:rsidRPr="00E75384">
              <w:t xml:space="preserve"> </w:t>
            </w:r>
            <w:proofErr w:type="spellStart"/>
            <w:r w:rsidRPr="00E75384">
              <w:t>Минобрнауки</w:t>
            </w:r>
            <w:proofErr w:type="spellEnd"/>
            <w:r w:rsidRPr="00E75384">
              <w:t xml:space="preserve"> Р</w:t>
            </w:r>
            <w:r>
              <w:t>Ф</w:t>
            </w:r>
            <w:r w:rsidRPr="00E75384">
              <w:t xml:space="preserve"> №</w:t>
            </w:r>
            <w:r>
              <w:t>803</w:t>
            </w:r>
            <w:r w:rsidRPr="00E75384">
              <w:t xml:space="preserve"> от «</w:t>
            </w:r>
            <w:r>
              <w:t>28</w:t>
            </w:r>
            <w:r w:rsidRPr="00E75384">
              <w:t>»</w:t>
            </w:r>
            <w:r>
              <w:t xml:space="preserve"> июля</w:t>
            </w:r>
            <w:r w:rsidRPr="00E75384">
              <w:t xml:space="preserve"> 20</w:t>
            </w:r>
            <w:r>
              <w:t xml:space="preserve">14 </w:t>
            </w:r>
            <w:r w:rsidRPr="00E75384">
              <w:t>г.</w:t>
            </w:r>
          </w:p>
        </w:tc>
        <w:tc>
          <w:tcPr>
            <w:tcW w:w="1230" w:type="dxa"/>
          </w:tcPr>
          <w:p w:rsidR="00E07BB2" w:rsidRDefault="00E07BB2" w:rsidP="00105C55"/>
        </w:tc>
      </w:tr>
      <w:bookmarkEnd w:id="0"/>
    </w:tbl>
    <w:p w:rsidR="000F4FA3" w:rsidRDefault="000F4FA3"/>
    <w:sectPr w:rsidR="000F4FA3" w:rsidSect="00105C55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F4779"/>
    <w:rsid w:val="000F4FA3"/>
    <w:rsid w:val="00105C55"/>
    <w:rsid w:val="00333648"/>
    <w:rsid w:val="008A544D"/>
    <w:rsid w:val="00903C4F"/>
    <w:rsid w:val="009809B6"/>
    <w:rsid w:val="009C4ECD"/>
    <w:rsid w:val="00AB3664"/>
    <w:rsid w:val="00E07BB2"/>
    <w:rsid w:val="00E42FCF"/>
    <w:rsid w:val="00E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82D11-43F2-4582-9C1A-BA1C6B72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F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Заббарова Резеда Наиловна</dc:creator>
  <cp:keywords/>
  <dc:description/>
  <cp:lastModifiedBy>Заббарова Резеда Наиловна</cp:lastModifiedBy>
  <cp:revision>2</cp:revision>
  <dcterms:created xsi:type="dcterms:W3CDTF">2016-09-14T09:26:00Z</dcterms:created>
  <dcterms:modified xsi:type="dcterms:W3CDTF">2016-09-14T09:26:00Z</dcterms:modified>
</cp:coreProperties>
</file>