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DD" w:rsidRPr="005C6FDD" w:rsidRDefault="005C6FDD" w:rsidP="005C6FD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DD">
        <w:rPr>
          <w:rFonts w:ascii="Times New Roman" w:hAnsi="Times New Roman" w:cs="Times New Roman"/>
          <w:b/>
          <w:sz w:val="28"/>
          <w:szCs w:val="28"/>
        </w:rPr>
        <w:t xml:space="preserve">Особенности приема иностранных граждан </w:t>
      </w:r>
    </w:p>
    <w:p w:rsidR="005C6FDD" w:rsidRPr="005C6FDD" w:rsidRDefault="005C6FDD" w:rsidP="005C6FDD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6"/>
          <w:szCs w:val="26"/>
        </w:rPr>
      </w:pPr>
      <w:r w:rsidRPr="005C6FDD">
        <w:rPr>
          <w:sz w:val="26"/>
          <w:szCs w:val="26"/>
        </w:rPr>
        <w:t xml:space="preserve"> </w:t>
      </w:r>
      <w:r w:rsidRPr="005C6FDD">
        <w:rPr>
          <w:color w:val="000000"/>
          <w:sz w:val="26"/>
          <w:szCs w:val="26"/>
        </w:rPr>
        <w:t xml:space="preserve">Прием иностранных граждан в Училище для </w:t>
      </w:r>
      <w:proofErr w:type="gramStart"/>
      <w:r w:rsidRPr="005C6FDD">
        <w:rPr>
          <w:color w:val="000000"/>
          <w:sz w:val="26"/>
          <w:szCs w:val="26"/>
        </w:rPr>
        <w:t>обучения по</w:t>
      </w:r>
      <w:proofErr w:type="gramEnd"/>
      <w:r w:rsidRPr="005C6FDD">
        <w:rPr>
          <w:color w:val="000000"/>
          <w:sz w:val="26"/>
          <w:szCs w:val="26"/>
        </w:rPr>
        <w:t xml:space="preserve"> образов</w:t>
      </w:r>
      <w:r w:rsidRPr="005C6FDD">
        <w:rPr>
          <w:color w:val="000000"/>
          <w:sz w:val="26"/>
          <w:szCs w:val="26"/>
        </w:rPr>
        <w:t>а</w:t>
      </w:r>
      <w:r w:rsidRPr="005C6FDD">
        <w:rPr>
          <w:color w:val="000000"/>
          <w:sz w:val="26"/>
          <w:szCs w:val="26"/>
        </w:rPr>
        <w:t>тельным программам осуществляется в соответствии с настоящими Правил</w:t>
      </w:r>
      <w:r w:rsidRPr="005C6FDD">
        <w:rPr>
          <w:color w:val="000000"/>
          <w:sz w:val="26"/>
          <w:szCs w:val="26"/>
        </w:rPr>
        <w:t>а</w:t>
      </w:r>
      <w:r w:rsidRPr="005C6FDD">
        <w:rPr>
          <w:color w:val="000000"/>
          <w:sz w:val="26"/>
          <w:szCs w:val="26"/>
        </w:rPr>
        <w:t>ми приема и международными договорами Российской Федерации за счет средств соответствующего бюджета, а также по договорам с оплатой стоим</w:t>
      </w:r>
      <w:r w:rsidRPr="005C6FDD">
        <w:rPr>
          <w:color w:val="000000"/>
          <w:sz w:val="26"/>
          <w:szCs w:val="26"/>
        </w:rPr>
        <w:t>о</w:t>
      </w:r>
      <w:r w:rsidRPr="005C6FDD">
        <w:rPr>
          <w:color w:val="000000"/>
          <w:sz w:val="26"/>
          <w:szCs w:val="26"/>
        </w:rPr>
        <w:t xml:space="preserve">сти обучения. </w:t>
      </w:r>
    </w:p>
    <w:p w:rsidR="005C6FDD" w:rsidRPr="005C6FDD" w:rsidRDefault="005C6FDD" w:rsidP="005C6FDD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6"/>
          <w:szCs w:val="26"/>
        </w:rPr>
      </w:pPr>
      <w:r w:rsidRPr="005C6FDD">
        <w:rPr>
          <w:color w:val="000000"/>
          <w:sz w:val="26"/>
          <w:szCs w:val="26"/>
        </w:rPr>
        <w:t xml:space="preserve"> </w:t>
      </w:r>
      <w:proofErr w:type="gramStart"/>
      <w:r w:rsidRPr="005C6FDD">
        <w:rPr>
          <w:color w:val="000000"/>
          <w:sz w:val="26"/>
          <w:szCs w:val="26"/>
        </w:rPr>
        <w:t>В соответствии с письмом Федеральной службы по надзору в сфере образования и науки от 23.05.2011 №02-114 документы государственного обра</w:t>
      </w:r>
      <w:r w:rsidRPr="005C6FDD">
        <w:rPr>
          <w:color w:val="000000"/>
          <w:sz w:val="26"/>
          <w:szCs w:val="26"/>
        </w:rPr>
        <w:t>з</w:t>
      </w:r>
      <w:r w:rsidRPr="005C6FDD">
        <w:rPr>
          <w:color w:val="000000"/>
          <w:sz w:val="26"/>
          <w:szCs w:val="26"/>
        </w:rPr>
        <w:t>ца об основном общем образовании или среднем (полном) общем образов</w:t>
      </w:r>
      <w:r w:rsidRPr="005C6FDD">
        <w:rPr>
          <w:color w:val="000000"/>
          <w:sz w:val="26"/>
          <w:szCs w:val="26"/>
        </w:rPr>
        <w:t>а</w:t>
      </w:r>
      <w:r w:rsidRPr="005C6FDD">
        <w:rPr>
          <w:color w:val="000000"/>
          <w:sz w:val="26"/>
          <w:szCs w:val="26"/>
        </w:rPr>
        <w:t>нии, выданные на территориях Азербайджанской Республики, Республики Армения, Респу</w:t>
      </w:r>
      <w:r w:rsidRPr="005C6FDD">
        <w:rPr>
          <w:color w:val="000000"/>
          <w:sz w:val="26"/>
          <w:szCs w:val="26"/>
        </w:rPr>
        <w:t>б</w:t>
      </w:r>
      <w:r w:rsidRPr="005C6FDD">
        <w:rPr>
          <w:color w:val="000000"/>
          <w:sz w:val="26"/>
          <w:szCs w:val="26"/>
        </w:rPr>
        <w:t xml:space="preserve">лики Беларусь, Грузии, Республики Казахстан, </w:t>
      </w:r>
      <w:proofErr w:type="spellStart"/>
      <w:r w:rsidRPr="005C6FDD">
        <w:rPr>
          <w:color w:val="000000"/>
          <w:sz w:val="26"/>
          <w:szCs w:val="26"/>
        </w:rPr>
        <w:t>Кыргызской</w:t>
      </w:r>
      <w:proofErr w:type="spellEnd"/>
      <w:r w:rsidRPr="005C6FDD">
        <w:rPr>
          <w:color w:val="000000"/>
          <w:sz w:val="26"/>
          <w:szCs w:val="26"/>
        </w:rPr>
        <w:t xml:space="preserve"> Республики, Республики Молдова, Латвийской Республики, Литовской Ре</w:t>
      </w:r>
      <w:r w:rsidRPr="005C6FDD">
        <w:rPr>
          <w:color w:val="000000"/>
          <w:sz w:val="26"/>
          <w:szCs w:val="26"/>
        </w:rPr>
        <w:t>с</w:t>
      </w:r>
      <w:r w:rsidRPr="005C6FDD">
        <w:rPr>
          <w:color w:val="000000"/>
          <w:sz w:val="26"/>
          <w:szCs w:val="26"/>
        </w:rPr>
        <w:t>публики, Республики Абхазии, Республики Южной Осетии, Республика Таджикистан, Туркменистана, Э</w:t>
      </w:r>
      <w:r w:rsidRPr="005C6FDD">
        <w:rPr>
          <w:color w:val="000000"/>
          <w:sz w:val="26"/>
          <w:szCs w:val="26"/>
        </w:rPr>
        <w:t>с</w:t>
      </w:r>
      <w:r w:rsidRPr="005C6FDD">
        <w:rPr>
          <w:color w:val="000000"/>
          <w:sz w:val="26"/>
          <w:szCs w:val="26"/>
        </w:rPr>
        <w:t>тонской Республики и Украины</w:t>
      </w:r>
      <w:proofErr w:type="gramEnd"/>
      <w:r w:rsidRPr="005C6FDD">
        <w:rPr>
          <w:color w:val="000000"/>
          <w:sz w:val="26"/>
          <w:szCs w:val="26"/>
        </w:rPr>
        <w:t xml:space="preserve"> принимаются без прохождения процедуры признания и установления в Российской Федерации эквивален</w:t>
      </w:r>
      <w:r w:rsidRPr="005C6FDD">
        <w:rPr>
          <w:color w:val="000000"/>
          <w:sz w:val="26"/>
          <w:szCs w:val="26"/>
        </w:rPr>
        <w:t>т</w:t>
      </w:r>
      <w:r w:rsidRPr="005C6FDD">
        <w:rPr>
          <w:color w:val="000000"/>
          <w:sz w:val="26"/>
          <w:szCs w:val="26"/>
        </w:rPr>
        <w:t>ности.</w:t>
      </w:r>
    </w:p>
    <w:p w:rsidR="005C6FDD" w:rsidRPr="005C6FDD" w:rsidRDefault="005C6FDD" w:rsidP="005C6FDD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6"/>
          <w:szCs w:val="26"/>
        </w:rPr>
      </w:pPr>
      <w:r w:rsidRPr="005C6FDD">
        <w:rPr>
          <w:color w:val="000000"/>
          <w:sz w:val="26"/>
          <w:szCs w:val="26"/>
        </w:rPr>
        <w:t xml:space="preserve"> При подаче заявления (на русском языке) о приеме в Училище ин</w:t>
      </w:r>
      <w:r w:rsidRPr="005C6FDD">
        <w:rPr>
          <w:color w:val="000000"/>
          <w:sz w:val="26"/>
          <w:szCs w:val="26"/>
        </w:rPr>
        <w:t>о</w:t>
      </w:r>
      <w:r w:rsidRPr="005C6FDD">
        <w:rPr>
          <w:color w:val="000000"/>
          <w:sz w:val="26"/>
          <w:szCs w:val="26"/>
        </w:rPr>
        <w:t xml:space="preserve">странный гражданин </w:t>
      </w:r>
      <w:proofErr w:type="gramStart"/>
      <w:r w:rsidRPr="005C6FDD">
        <w:rPr>
          <w:color w:val="000000"/>
          <w:sz w:val="26"/>
          <w:szCs w:val="26"/>
        </w:rPr>
        <w:t>предоставляет документы</w:t>
      </w:r>
      <w:proofErr w:type="gramEnd"/>
      <w:r w:rsidRPr="005C6FDD">
        <w:rPr>
          <w:color w:val="000000"/>
          <w:sz w:val="26"/>
          <w:szCs w:val="26"/>
        </w:rPr>
        <w:t>, указанные в п.24.2. насто</w:t>
      </w:r>
      <w:r w:rsidRPr="005C6FDD">
        <w:rPr>
          <w:color w:val="000000"/>
          <w:sz w:val="26"/>
          <w:szCs w:val="26"/>
        </w:rPr>
        <w:t>я</w:t>
      </w:r>
      <w:r w:rsidRPr="005C6FDD">
        <w:rPr>
          <w:color w:val="000000"/>
          <w:sz w:val="26"/>
          <w:szCs w:val="26"/>
        </w:rPr>
        <w:t>щих Правил, а также документы, подтверждающие его право на пребывание на территории Российской Федер</w:t>
      </w:r>
      <w:r w:rsidRPr="005C6FDD">
        <w:rPr>
          <w:color w:val="000000"/>
          <w:sz w:val="26"/>
          <w:szCs w:val="26"/>
        </w:rPr>
        <w:t>а</w:t>
      </w:r>
      <w:r w:rsidRPr="005C6FDD">
        <w:rPr>
          <w:color w:val="000000"/>
          <w:sz w:val="26"/>
          <w:szCs w:val="26"/>
        </w:rPr>
        <w:t>ции.</w:t>
      </w:r>
    </w:p>
    <w:p w:rsidR="00EF7152" w:rsidRPr="005C6FDD" w:rsidRDefault="005C6FDD" w:rsidP="005C6FDD">
      <w:pPr>
        <w:rPr>
          <w:rFonts w:ascii="Times New Roman" w:hAnsi="Times New Roman" w:cs="Times New Roman"/>
        </w:rPr>
      </w:pPr>
      <w:r w:rsidRPr="005C6FDD">
        <w:rPr>
          <w:rFonts w:ascii="Times New Roman" w:hAnsi="Times New Roman" w:cs="Times New Roman"/>
          <w:color w:val="000000"/>
          <w:sz w:val="26"/>
          <w:szCs w:val="26"/>
        </w:rPr>
        <w:t>Зачисление иностранных граждан в число студентов Училища производится в с</w:t>
      </w:r>
      <w:r w:rsidRPr="005C6FD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C6FDD">
        <w:rPr>
          <w:rFonts w:ascii="Times New Roman" w:hAnsi="Times New Roman" w:cs="Times New Roman"/>
          <w:color w:val="000000"/>
          <w:sz w:val="26"/>
          <w:szCs w:val="26"/>
        </w:rPr>
        <w:t>ответствии с разделом настоящих Правил.</w:t>
      </w:r>
    </w:p>
    <w:sectPr w:rsidR="00EF7152" w:rsidRPr="005C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6FDD"/>
    <w:rsid w:val="005C6FDD"/>
    <w:rsid w:val="00E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2015-04-28T05:56:00Z</dcterms:created>
  <dcterms:modified xsi:type="dcterms:W3CDTF">2015-04-28T05:56:00Z</dcterms:modified>
</cp:coreProperties>
</file>