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84F" w:rsidRDefault="0040084F" w:rsidP="0040084F">
      <w:r>
        <w:t>С 4 по 13 октября состоялась профильная научная смена «</w:t>
      </w:r>
      <w:proofErr w:type="spellStart"/>
      <w:r>
        <w:t>Технолидеры</w:t>
      </w:r>
      <w:proofErr w:type="spellEnd"/>
      <w:r>
        <w:t>», организованная Университетом талантов совместно с ПИШ «</w:t>
      </w:r>
      <w:proofErr w:type="spellStart"/>
      <w:r>
        <w:t>ПромХимТех</w:t>
      </w:r>
      <w:proofErr w:type="spellEnd"/>
      <w:r>
        <w:t xml:space="preserve">» </w:t>
      </w:r>
      <w:proofErr w:type="spellStart"/>
      <w:r>
        <w:t>г</w:t>
      </w:r>
      <w:proofErr w:type="gramStart"/>
      <w:r>
        <w:t>.К</w:t>
      </w:r>
      <w:proofErr w:type="gramEnd"/>
      <w:r>
        <w:t>азань</w:t>
      </w:r>
      <w:proofErr w:type="spellEnd"/>
      <w:r>
        <w:t xml:space="preserve">. Лицей представили Титов Демид, Лебедева Яна, Шипилов Артемий, Воробьева Дарья, Дроскова Маргарита, </w:t>
      </w:r>
      <w:proofErr w:type="spellStart"/>
      <w:r>
        <w:t>Халаман</w:t>
      </w:r>
      <w:proofErr w:type="spellEnd"/>
      <w:r>
        <w:t xml:space="preserve"> Ангелина.   </w:t>
      </w:r>
    </w:p>
    <w:p w:rsidR="0040084F" w:rsidRDefault="0040084F" w:rsidP="0040084F">
      <w:r>
        <w:t xml:space="preserve">Программа смены была ориентирована на углубленное изучение современных направлений химии и смежных наук – математики, физики, биологии, информатики. Работа велась не только на </w:t>
      </w:r>
      <w:proofErr w:type="gramStart"/>
      <w:r>
        <w:t>теоретическом</w:t>
      </w:r>
      <w:proofErr w:type="gramEnd"/>
      <w:r>
        <w:t>, но и на практическом уровнях. Ребята ознакомились с новыми химическими понятиями и терминами, изучили химические реакции и классификацию соединений, их свойства. Учились правильно использовать лабораторное оборудование и реактивы, проводили качественные и количественные реакции, обрабатывали и анализировали полученные результаты. Лучшие преподаватели КНИТУ делились своими знаниями с учащимися в области естественных наук.</w:t>
      </w:r>
    </w:p>
    <w:p w:rsidR="0040084F" w:rsidRDefault="0040084F" w:rsidP="0040084F">
      <w:r>
        <w:t>Каждый участник прошел практические испытания, где смог применить теоретические знания — от синтеза новых соединений до разработки инновационных технологий. Обсуждая трудности и успехи, ребята учились работать в команде, делясь идеями и подходами.</w:t>
      </w:r>
    </w:p>
    <w:p w:rsidR="00B72086" w:rsidRDefault="0040084F" w:rsidP="0040084F">
      <w:proofErr w:type="spellStart"/>
      <w:r>
        <w:t>Интенсив</w:t>
      </w:r>
      <w:proofErr w:type="spellEnd"/>
      <w:r>
        <w:t xml:space="preserve"> стал не только платформой для получения знаний, но и источником вдохновения, открывая горизонты для дальнейших исследований. Учащиеся вернулись с новыми знаниями, развитыми навыками и огромным желанием познавать новое</w:t>
      </w:r>
      <w:proofErr w:type="gramStart"/>
      <w:r>
        <w:t xml:space="preserve"> .</w:t>
      </w:r>
      <w:proofErr w:type="gramEnd"/>
      <w:r>
        <w:t xml:space="preserve"> Они поняли, что химия — это не просто наука, а бесконечные просторы для творчества и возможностей, где каждый может стать лидером в своей области. Профильная смена прошла в  рамках сетевого взаимодействия с  КФУ,  куратор проекта в нашем лицее - Табачная О.В.</w:t>
      </w:r>
      <w:bookmarkStart w:id="0" w:name="_GoBack"/>
      <w:bookmarkEnd w:id="0"/>
    </w:p>
    <w:sectPr w:rsidR="00B72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73"/>
    <w:rsid w:val="0040084F"/>
    <w:rsid w:val="00970773"/>
    <w:rsid w:val="00B7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2024-11-02T11:57:00Z</dcterms:created>
  <dcterms:modified xsi:type="dcterms:W3CDTF">2024-11-02T12:45:00Z</dcterms:modified>
</cp:coreProperties>
</file>