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4ED" w:rsidRPr="00D044ED" w:rsidRDefault="00D044ED" w:rsidP="00D044E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044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О недопущении незаконных сборов денежных средств с </w:t>
      </w:r>
      <w:proofErr w:type="gramStart"/>
      <w:r w:rsidRPr="00D044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родителей</w:t>
      </w:r>
      <w:proofErr w:type="gramEnd"/>
      <w:r w:rsidRPr="00D044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обучающихся в образовательных учреждениях Республики Татарстан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Министерство образования и науки Республики Татарстан поступают обращения граждан о сборе денежных сре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 ф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 мерах по предупреждению неправомерного взимания денежных сре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 р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 обучающихся, воспитанников образовательных учреждений» (от 22.02.2008г. №1022/8);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22.02.2008г. №1021/8);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 нарушениях действующего законодательства в Сфере дошкольного образования» (от 02.03.2009г. №1263/9);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 репетиторстве в общеобразовательных учреждениях Республики Татарстан» (от 29.01.2009г. № Аи-115/9-1);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«Рекомендации по реализации программ противодействия коррупции в муниципальных органах управления образованием, образовательных учреждениях» (от 07.05.2009г. № 3133/9);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 результатах опроса по работе общественных (попечительских) фондов развития образовательных учреждений», проведенного среди обучающихся, их родителей, педагогов (от 24.06.2010г. №5311/10).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№562/11).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тем, в ходе проверок фактов, изложенных в обращениях граждан. Прокуратурой РТ и министерством выявлен ряд нарушений действующего законодательства:  сбор денежных  сре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  р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 учащихся в наличной форме - принудительное привлечение фиксированных родительских взносов и благотворительных средств, неправомерное вмешательство администрации образовательных учреждений и деятельность общественных организаций (благотворительных фондов).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 «О 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 за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образовательными учреждениями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 законодательства при привлечении и использовании внебюджетных денежных средств» рассматривался на заседании Совет при Президенте Республики Татарстан по противодействию коррупции от   17  марта 2011 года.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вышей моленного, в целях недопущения незаконных сборов денежных средств с 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Руководителям образовательных учреждений Республики Татарстан прими п. меры по недопущению незаконных сборов денежных средств с 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Татарстан.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2. </w:t>
      </w: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работе по недопущению незаконных сборов денежных средств с 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 руководствоваться разъяснениями, изложенными и инструктивно-методическом письме Министерства образования и науки Республики Татарстан от 24.01.2011г. № 562/11 «О дополнительных источниках дохода образовательных учреждений и ответственности за нарушение установленного порядка их привлечения».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    Рекомендовать     исполнительным     комитетам     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муниципальных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образовании, муниципальным органам у правления образованием: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принять меры по недопущению незаконных сборов денежных средств с </w:t>
      </w: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муниципального образования:</w:t>
      </w:r>
    </w:p>
    <w:p w:rsidR="00D044ED" w:rsidRPr="00D044ED" w:rsidRDefault="00D044ED" w:rsidP="00D0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044E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размести, и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562/11. а также основные нормативно-правовые документы, перечисленные в вышеуказанном  письме.</w:t>
      </w:r>
      <w:proofErr w:type="gramEnd"/>
    </w:p>
    <w:p w:rsidR="005F5007" w:rsidRDefault="005F5007"/>
    <w:sectPr w:rsidR="005F5007" w:rsidSect="001759A8">
      <w:pgSz w:w="11906" w:h="16838" w:code="9"/>
      <w:pgMar w:top="425" w:right="425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044ED"/>
    <w:rsid w:val="001759A8"/>
    <w:rsid w:val="0050073A"/>
    <w:rsid w:val="005F5007"/>
    <w:rsid w:val="00D04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007"/>
  </w:style>
  <w:style w:type="paragraph" w:styleId="1">
    <w:name w:val="heading 1"/>
    <w:basedOn w:val="a"/>
    <w:link w:val="10"/>
    <w:uiPriority w:val="9"/>
    <w:qFormat/>
    <w:rsid w:val="00D044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44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5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3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FF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581</Words>
  <Characters>3315</Characters>
  <Application>Microsoft Office Word</Application>
  <DocSecurity>0</DocSecurity>
  <Lines>27</Lines>
  <Paragraphs>7</Paragraphs>
  <ScaleCrop>false</ScaleCrop>
  <Company/>
  <LinksUpToDate>false</LinksUpToDate>
  <CharactersWithSpaces>3889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Зухра Рафисовна</dc:creator>
  <cp:lastModifiedBy>Зухра Рафисовна</cp:lastModifiedBy>
  <cp:revision>1</cp:revision>
  <dcterms:created xsi:type="dcterms:W3CDTF">2013-04-18T04:14:00Z</dcterms:created>
  <dcterms:modified xsi:type="dcterms:W3CDTF">2013-04-18T04:15:00Z</dcterms:modified>
</cp:coreProperties>
</file>