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398790"/>
            <wp:effectExtent l="0" t="0" r="3175" b="2540"/>
            <wp:docPr id="1" name="Рисунок 1" descr="C:\Users\user\Desktop\поло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лож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2.2. Общее собрание трудового коллектива    реализует право на  самостоятельность Учреждения в решении вопросов,  способствующих  оптимальной организации образовательного процесса и  финансово – хозяйственной деятельности 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2.3. Общее собрание трудового коллектива    содействует  расширению коллегиальных,  демократических форм управления и  воплощения в жизнь  государственн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 общественных принципов.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3EF6" w:rsidRDefault="005F3EF6" w:rsidP="005F3EF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3. Функции Общего  собрания трудового коллектива</w:t>
      </w:r>
    </w:p>
    <w:p w:rsidR="005F3EF6" w:rsidRDefault="005F3EF6" w:rsidP="005F3EF6">
      <w:pPr>
        <w:ind w:left="540" w:hanging="540"/>
        <w:jc w:val="center"/>
        <w:rPr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3.1.   Общее собрание трудового коллектива: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обсуждает и рекомендует к утверждению проект </w:t>
      </w:r>
      <w:proofErr w:type="gramStart"/>
      <w:r>
        <w:rPr>
          <w:sz w:val="28"/>
          <w:szCs w:val="28"/>
        </w:rPr>
        <w:t>коллективного</w:t>
      </w:r>
      <w:proofErr w:type="gramEnd"/>
      <w:r>
        <w:rPr>
          <w:sz w:val="28"/>
          <w:szCs w:val="28"/>
        </w:rPr>
        <w:t xml:space="preserve">    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договора, правила внутреннего трудового распорядка, график работы,         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графики отпусков работников;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разрабатывает и вносит изменения и дополнения в локальные акты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установленной компетенции;   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рассматривает вопросы состояния трудовой  дисциплины и     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мероприятия по его  укреплению,  рассматривает факты нарушения трудовой дисциплины работниками; 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рассматривает вопросы охраны и  безопасности условий труда работников,  охраны жизни и здоровья  воспитанников;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действующего законодательства принимает  необходимые меры, ограждающие  педагогических и  других  работников,  администрацию от необоснованного  вмешательства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 профессиональную деятельность,  ограничение  самостоятельности,  его  самоуправляемости;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>- подготавливает и заслушивает отчеты комиссий, в частности о работе МБДОУ;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и обсуждает вопросы материально-технического обеспечения и оснащения образовательного процесса;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>- решает вопросы социальной защиты работников;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>- выдвигает кандидатуры на представления к награждению правительственными наградами и присвоение званий.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>- решает вопросы организации общественных работ.</w:t>
      </w:r>
    </w:p>
    <w:p w:rsidR="005F3EF6" w:rsidRDefault="005F3EF6" w:rsidP="005F3EF6">
      <w:pPr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4.Права Общего собрания трудового коллектива   </w:t>
      </w:r>
    </w:p>
    <w:p w:rsidR="005F3EF6" w:rsidRDefault="005F3EF6" w:rsidP="005F3EF6">
      <w:pPr>
        <w:ind w:left="540" w:hanging="540"/>
        <w:jc w:val="both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4.1. Общее собрание трудового коллектива    имеет право: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участвовать в управлении Учреждения;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выходит с  предложениями  и  заявлениями на  учредителя, в  органы муниципальной и  государственной  власти,  в общественные  организации.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Каждый член  Общее собрание трудового коллектива  имеет право: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потребовать обсуждения  Общим  собранием  трудового коллектива   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любого вопроса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касающегося  деятельности Учреждения, если его предложение  поддержит   более одной трети  членов собрания;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при несогласии с решением Общего  собрания трудового коллектива  высказать  свое  мотивированное мнение,  которое должно быть  занесено в протокол.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Организация управления Общим собранием  трудового коллектива </w:t>
      </w: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5.1.В состав  Общего  собрания  трудового коллектива  входят все  работники Учреждения.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На  заседание Общее собрание трудового коллектива  могут  приглашены на  собрание, пользуются  правом  совещательного  голоса,  </w:t>
      </w:r>
      <w:proofErr w:type="gramStart"/>
      <w:r>
        <w:rPr>
          <w:sz w:val="28"/>
          <w:szCs w:val="28"/>
        </w:rPr>
        <w:t>могут</w:t>
      </w:r>
      <w:proofErr w:type="gramEnd"/>
      <w:r>
        <w:rPr>
          <w:sz w:val="28"/>
          <w:szCs w:val="28"/>
        </w:rPr>
        <w:t xml:space="preserve"> вносит  предложения и  заявления,  участвовать  в  обсуждении вопросов,  находящихся в их  компетенции.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5.3. Для   ведения Общее собрание трудового коллектива из его  состава  открытым  голосованием  избирается  председатель и  секретарь  сроком на  один   календарный год,  которые  выполняют  свои обязанности на  общественных  началах.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5.4. Председатель  Общего собрания трудового коллектива: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организует деятельность Общее собрание трудового коллектива;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информирует  членов  трудового коллектива о  предстоящем заседании  не  менее  чем  за 30 дней до его проведения;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организует подготовку и  проведение заседания;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определяет  повестку дня;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контролирует выполнение   решений.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Общее собрание трудового коллектива    собирается не реже  2 раз в  календарный год. 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5.6. Считается  правомочным, если на нем  присутствует  более 50 %  членов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трудового коллектива Учреждения.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5.7. Решение  Общего собрания трудового коллектива  принимаются  открытым  голосованием.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5.8.  Решение Общего  собрания  трудового коллектива  считается принятым, если за него проголосовали   не менее  51% присутствующих.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Решение Общего  собрания  трудового коллектива  </w:t>
      </w:r>
      <w:proofErr w:type="gramStart"/>
      <w:r>
        <w:rPr>
          <w:sz w:val="28"/>
          <w:szCs w:val="28"/>
        </w:rPr>
        <w:t>обязательно к  исполнению</w:t>
      </w:r>
      <w:proofErr w:type="gramEnd"/>
      <w:r>
        <w:rPr>
          <w:sz w:val="28"/>
          <w:szCs w:val="28"/>
        </w:rPr>
        <w:t xml:space="preserve"> для всех членов  трудового  коллектива Учреждения.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6.Ответственность Общего собрания трудового коллектива  </w:t>
      </w: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6.1. .Общее собрание трудового коллектива   несет ответственность: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за выполнение, выполнение не в полном объеме или невыполнение закрепленных за ним  задач и  функций;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соответствие  принимаемых решений законодательству РФ, 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правовым актам.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</w:p>
    <w:p w:rsidR="005F3EF6" w:rsidRDefault="005F3EF6" w:rsidP="005F3EF6">
      <w:pPr>
        <w:rPr>
          <w:sz w:val="28"/>
          <w:szCs w:val="28"/>
        </w:rPr>
      </w:pPr>
    </w:p>
    <w:p w:rsidR="005F3EF6" w:rsidRDefault="005F3EF6" w:rsidP="005F3EF6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7.Делопроизводство Общего собрания  трудового коллектива   </w:t>
      </w:r>
    </w:p>
    <w:p w:rsidR="005F3EF6" w:rsidRDefault="005F3EF6" w:rsidP="005F3EF6">
      <w:pPr>
        <w:ind w:left="540" w:hanging="540"/>
        <w:jc w:val="both"/>
        <w:rPr>
          <w:b/>
          <w:sz w:val="28"/>
          <w:szCs w:val="28"/>
        </w:rPr>
      </w:pP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   Заседание Общего  собрания  трудового коллектива   оформляется      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протоколом.</w:t>
      </w:r>
    </w:p>
    <w:p w:rsidR="005F3EF6" w:rsidRDefault="005F3EF6" w:rsidP="005F3EF6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6.2.    В протоколе фиксируется: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дата проведения;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присутствующих (отсутствующих) членов </w:t>
      </w:r>
      <w:proofErr w:type="gramStart"/>
      <w:r>
        <w:rPr>
          <w:sz w:val="28"/>
          <w:szCs w:val="28"/>
        </w:rPr>
        <w:t>трудового</w:t>
      </w:r>
      <w:proofErr w:type="gramEnd"/>
      <w:r>
        <w:rPr>
          <w:sz w:val="28"/>
          <w:szCs w:val="28"/>
        </w:rPr>
        <w:t xml:space="preserve"> 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коллектива;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приглашенные (ФИО, должность);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повестка дня;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ход  обсуждения вопросов;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предложения, рекомендации и замечания членов  трудового коллектива       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  приглашенных лиц;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протоколы  подписываются председателем и секретарем;  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нумерация протоколов  ведется от начала учебного года;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протокол нумеруется постранично,  прошнуровывается,     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скрепляется  подписью  заведующей и печатью  Учреждения и     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хранится в папке протоколов;</w:t>
      </w:r>
    </w:p>
    <w:p w:rsidR="005F3EF6" w:rsidRDefault="005F3EF6" w:rsidP="005F3EF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протоколы  Общего собрания  трудового коллектива  хранятся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</w:t>
      </w:r>
    </w:p>
    <w:p w:rsidR="00816513" w:rsidRDefault="005F3EF6" w:rsidP="005F3EF6"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делах</w:t>
      </w:r>
      <w:proofErr w:type="gramEnd"/>
      <w:r>
        <w:rPr>
          <w:sz w:val="28"/>
          <w:szCs w:val="28"/>
        </w:rPr>
        <w:t xml:space="preserve"> Учреждения  (50 лет)  и передаются по </w:t>
      </w:r>
      <w:proofErr w:type="spellStart"/>
      <w:r>
        <w:rPr>
          <w:sz w:val="28"/>
          <w:szCs w:val="28"/>
        </w:rPr>
        <w:t>ак</w:t>
      </w:r>
      <w:proofErr w:type="spellEnd"/>
    </w:p>
    <w:sectPr w:rsidR="00816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E5"/>
    <w:rsid w:val="002760E5"/>
    <w:rsid w:val="005F3EF6"/>
    <w:rsid w:val="0081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E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E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2013-06-10T12:48:00Z</dcterms:created>
  <dcterms:modified xsi:type="dcterms:W3CDTF">2013-06-10T12:48:00Z</dcterms:modified>
</cp:coreProperties>
</file>