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FAE" w:rsidRPr="000772E5" w:rsidRDefault="00EF6B64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F6B6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06515" cy="9344025"/>
            <wp:effectExtent l="0" t="0" r="0" b="9525"/>
            <wp:docPr id="6" name="Рисунок 6" descr="F:\сайт туклану\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 туклану\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352" cy="934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2E5" w:rsidRPr="00E07D2C" w:rsidRDefault="000772E5" w:rsidP="00E07D2C">
      <w:pPr>
        <w:tabs>
          <w:tab w:val="left" w:pos="1219"/>
        </w:tabs>
        <w:spacing w:after="0" w:line="240" w:lineRule="auto"/>
        <w:ind w:left="4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07D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2. Цель и основные задачи контроля</w:t>
      </w:r>
    </w:p>
    <w:p w:rsidR="000772E5" w:rsidRPr="000772E5" w:rsidRDefault="000772E5" w:rsidP="00E07D2C">
      <w:pPr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2.1. Основной целью производственного контроля организации и качества питания в ДОУ является оптимизация и координация деятельности всех служб (участников) для обеспечения качества питания в дошкольном образовательном учреждении.</w:t>
      </w:r>
    </w:p>
    <w:p w:rsidR="000772E5" w:rsidRPr="000772E5" w:rsidRDefault="000772E5" w:rsidP="00E07D2C">
      <w:pPr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2.2. Основные задачи контроля за организацией и качеством питания: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исполнения нормативно-технических и методических документов санитарного законодательства Российской Федерации;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нарушений и неисполнений приказов и иных нормативно-правовых актов ДОУ в части организации и обеспечения качественного питания в дошкольном образовательном учреждении;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причин, лежащих в основе нарушений и принятие мер по их предупреждению;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и оценка уровня профессионализма лиц, участвующих в обеспечении качественного питания, по результатам их практической деятельности;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результатов реализации приказов и иных нормативно-правовых актов детского сада, оценка их эффективности;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положительного опыта в организации качественного питания с последующей разработкой предложений по его распространению;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методической помощи всем участникам организации процесса питания;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совершенствования механизма организации и улучшения качества питания в дошкольном образовательном учреждении.</w:t>
      </w:r>
    </w:p>
    <w:p w:rsidR="000772E5" w:rsidRPr="000772E5" w:rsidRDefault="000772E5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0772E5" w:rsidRPr="00E07D2C" w:rsidRDefault="000772E5" w:rsidP="00E07D2C">
      <w:pPr>
        <w:tabs>
          <w:tab w:val="left" w:pos="1219"/>
        </w:tabs>
        <w:spacing w:after="0" w:line="240" w:lineRule="auto"/>
        <w:ind w:left="4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07D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Объекты и субъекты производственного контроля, организационные методы, виды и формы контроля</w:t>
      </w:r>
    </w:p>
    <w:p w:rsidR="000772E5" w:rsidRPr="000772E5" w:rsidRDefault="000772E5" w:rsidP="00E07D2C">
      <w:pPr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3.1. К объектам производственного контроля за организацией и качеством питания в ДОУ относят: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помещения пищеблока (кухни);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групповые помещения;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технологическое оборудование;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рабочие места участников организации питания в детском саду;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сырье, готовая продукция;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отходы производства.</w:t>
      </w:r>
    </w:p>
    <w:p w:rsidR="000772E5" w:rsidRPr="000772E5" w:rsidRDefault="000772E5" w:rsidP="00E07D2C">
      <w:pPr>
        <w:spacing w:after="0" w:line="240" w:lineRule="auto"/>
        <w:ind w:left="45" w:firstLine="6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Контролю подвергаются: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формления сопроводительной документации, маркировка продуктов питания;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показатели качества и безопасности продуктов;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полнота и правильность ведения и оформления документации на пищеблоке, группах;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поточность приготовления продуктов питания;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качество мытья, дезинфекции посуды, столовых приборов на пищеблоке, в групповых помещениях;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и сроки хранения продуктов;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хранения дезинфицирующих и моющих средств на пищеблоке (кухне), групповых помещениях;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соблюдение требований и норм </w:t>
      </w:r>
      <w:proofErr w:type="spellStart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2.3/2.4.3590-20 «Санитарно- эпидемиологические требования к организации общественного питания населения» при приготовлении и выдаче готовой продукции;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исправность холодильного, технологического оборудования;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личная гигиена, прохождение гигиенической подготовки и аттестации, медицинский осмотр, вакцинации сотрудниками ДОУ;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дезинфицирующие мероприятия, генеральные уборки, текущая уборка на пищеблоке, групповых помещениях.</w:t>
      </w:r>
    </w:p>
    <w:p w:rsidR="000772E5" w:rsidRPr="000772E5" w:rsidRDefault="000772E5" w:rsidP="00E07D2C">
      <w:pPr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3.3. Контроль осуществляется с использованием следующих методов: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документации; 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обследование пищеблока (кухни); 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за организацией производственного процесса и процесса питания в групповых помещениях;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беседа с персоналом;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ревизия;</w:t>
      </w:r>
    </w:p>
    <w:p w:rsidR="000772E5" w:rsidRPr="000772E5" w:rsidRDefault="00E07D2C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инструментальный метод (с использованием контрольно-измерительных приборов) и иных правомерных методов, способствующих достижению цели контроля.</w:t>
      </w:r>
    </w:p>
    <w:p w:rsidR="000772E5" w:rsidRPr="000772E5" w:rsidRDefault="000772E5" w:rsidP="00E07D2C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3.4. Контроль осуществляется в виде выполнения ежедневных функциональных обязанностей комиссией по контролю за организацией и качеством питания, бракеражу готовой продукции, а также плановых или оперативных проверок.</w:t>
      </w:r>
    </w:p>
    <w:p w:rsidR="000772E5" w:rsidRPr="000772E5" w:rsidRDefault="000772E5" w:rsidP="00E07D2C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3.5. Плановые проверки осуществляются в соответствии с утвержденным заведующим ДОУ Планом производственного контроля за организацией и качеством питания на учебный год (Приложение 1), который разрабатывается с учетом Программы производственного контроля за соблюдением санитарных правил и выполнением санитарно-противоэпидемиологических (профилактических) мероприятий и доводится до сведения всех членов коллектива дошкольного образовательного учреждения перед началом учебного года.</w:t>
      </w:r>
    </w:p>
    <w:p w:rsidR="000772E5" w:rsidRPr="000772E5" w:rsidRDefault="000772E5" w:rsidP="00E07D2C">
      <w:pPr>
        <w:tabs>
          <w:tab w:val="left" w:pos="567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3.6. Нормирование и тематика контроля находятся в компетенции заведующего дошкольным образовательным учреждением.</w:t>
      </w:r>
    </w:p>
    <w:p w:rsidR="000772E5" w:rsidRPr="000772E5" w:rsidRDefault="000772E5" w:rsidP="00E07D2C">
      <w:pPr>
        <w:spacing w:after="0" w:line="240" w:lineRule="auto"/>
        <w:ind w:left="45" w:firstLine="5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 Оперативные проверки проводятся с целью получения информации о ходе и результатах организации питания в дошкольном образовательном учреждении. Результаты оперативного контроля требуют оперативного выполнения предложений и замечаний, которые сделаны проверяющим в ходе изучения вопроса.</w:t>
      </w:r>
    </w:p>
    <w:p w:rsidR="000772E5" w:rsidRPr="000772E5" w:rsidRDefault="000772E5" w:rsidP="00E07D2C">
      <w:pPr>
        <w:tabs>
          <w:tab w:val="left" w:pos="567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3.8. По совокупности вопросов, подлежащих проверке, контроль за организацией питания в дошкольном образовательном учреждении проводится в виде тематической проверки.</w:t>
      </w:r>
    </w:p>
    <w:p w:rsidR="000772E5" w:rsidRPr="000772E5" w:rsidRDefault="000772E5" w:rsidP="00E07D2C">
      <w:pPr>
        <w:tabs>
          <w:tab w:val="left" w:pos="567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3.9. Административный контроль за организацией и качеством питания осуществляется заведующим ДОУ, заместителем заведующего в рамках полномочий, согласно утвержденному плану контроля, или в соответствии с приказом заведующего дошкольным образовательным учреждением.</w:t>
      </w:r>
    </w:p>
    <w:p w:rsidR="000772E5" w:rsidRPr="000772E5" w:rsidRDefault="000772E5" w:rsidP="00E07D2C">
      <w:pPr>
        <w:spacing w:after="0" w:line="240" w:lineRule="auto"/>
        <w:ind w:left="45" w:firstLine="5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3.10. Для осуществления других видов контроля организовываются: комиссией по контролю за организацией и качеством питания, бракеражу готовой продукции, состав и полномочия которой определяются и утверждаются приказом заведующего дошкольным образовательным учреждением. К участию в работе комиссии, в качестве наблюдателей, могут привлекаться члены Совета ДОУ.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 w:firstLine="5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3.11. 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Должностные лица, на которых возложены функции по осуществлению контроля за организацией питания в ДОУ согласно должностных инструкций:</w:t>
      </w:r>
    </w:p>
    <w:p w:rsidR="000772E5" w:rsidRPr="000772E5" w:rsidRDefault="00322400" w:rsidP="00322400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 дошкольным образовательным учреждением;</w:t>
      </w:r>
    </w:p>
    <w:p w:rsidR="000772E5" w:rsidRPr="000772E5" w:rsidRDefault="00322400" w:rsidP="00322400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 групп.</w:t>
      </w:r>
    </w:p>
    <w:p w:rsidR="000772E5" w:rsidRPr="000772E5" w:rsidRDefault="00322400" w:rsidP="00322400">
      <w:pPr>
        <w:spacing w:after="0" w:line="240" w:lineRule="auto"/>
        <w:ind w:left="45" w:firstLine="5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3.12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Лица, осуществляющие контроль на пищеблоке (кухне) ДОУ должны быть здоровыми, прошедшие медицинский осмотр в соответствии с действующими приказами и инструкциями. </w:t>
      </w:r>
    </w:p>
    <w:p w:rsidR="000772E5" w:rsidRPr="000772E5" w:rsidRDefault="00322400" w:rsidP="00322400">
      <w:pPr>
        <w:tabs>
          <w:tab w:val="left" w:pos="1219"/>
        </w:tabs>
        <w:spacing w:after="0" w:line="240" w:lineRule="auto"/>
        <w:ind w:left="45" w:firstLine="5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3.13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Основаниями для проведения контроля являются:</w:t>
      </w:r>
    </w:p>
    <w:p w:rsidR="000772E5" w:rsidRPr="000772E5" w:rsidRDefault="00322400" w:rsidP="00322400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утвержденный план производственного контроля; 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по дошкольному образовательному учреждению;</w:t>
      </w:r>
    </w:p>
    <w:p w:rsidR="000772E5" w:rsidRPr="000772E5" w:rsidRDefault="00322400" w:rsidP="00322400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обращение родителей (законных представителей) воспитанников и работников дошкольного образовательного учреждения по поводу нарушения.</w:t>
      </w:r>
    </w:p>
    <w:p w:rsidR="000772E5" w:rsidRPr="000772E5" w:rsidRDefault="00322400" w:rsidP="00322400">
      <w:pPr>
        <w:tabs>
          <w:tab w:val="left" w:pos="1219"/>
        </w:tabs>
        <w:spacing w:after="0" w:line="240" w:lineRule="auto"/>
        <w:ind w:left="45" w:firstLine="5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3.14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Контролирующие лица имеют право запрашивать необходимую информацию, изучать документацию, относящуюся к вопросу питания заранее.</w:t>
      </w:r>
    </w:p>
    <w:p w:rsidR="000772E5" w:rsidRDefault="00322400" w:rsidP="00322400">
      <w:pPr>
        <w:tabs>
          <w:tab w:val="left" w:pos="1219"/>
        </w:tabs>
        <w:spacing w:after="0" w:line="240" w:lineRule="auto"/>
        <w:ind w:left="45" w:firstLine="5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3.15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обнаружении в ходе контроля нарушений законодательства Российской Федерации в части организации питания дошкольников, заполняется соответствующая проверке учетно-отчетная документация, ставится в известность заведующий дошкольным образовательным учреждением.</w:t>
      </w:r>
    </w:p>
    <w:p w:rsidR="00322400" w:rsidRPr="000772E5" w:rsidRDefault="00322400" w:rsidP="00322400">
      <w:pPr>
        <w:tabs>
          <w:tab w:val="left" w:pos="1219"/>
        </w:tabs>
        <w:spacing w:after="0" w:line="240" w:lineRule="auto"/>
        <w:ind w:left="45" w:firstLine="5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772E5" w:rsidRPr="00322400" w:rsidRDefault="000772E5" w:rsidP="00322400">
      <w:pPr>
        <w:tabs>
          <w:tab w:val="left" w:pos="1219"/>
        </w:tabs>
        <w:spacing w:after="0" w:line="240" w:lineRule="auto"/>
        <w:ind w:left="4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224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Ответственность и контроль за организацией питания</w:t>
      </w:r>
    </w:p>
    <w:p w:rsidR="000772E5" w:rsidRPr="000772E5" w:rsidRDefault="000772E5" w:rsidP="00322400">
      <w:pPr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4.1. Заведующий дошкольным образовательным учреждением создаёт условия для организации качественного питания воспитанников и несет персональную ответственность за организацию питания детей в дошкольном образовательном учреждении.</w:t>
      </w:r>
    </w:p>
    <w:p w:rsidR="000772E5" w:rsidRPr="000772E5" w:rsidRDefault="000772E5" w:rsidP="00322400">
      <w:pPr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4.2. Распределение обязанностей по организации питания между заведующим, работниками пищеблока, кладовщиком в дошкольном образовательном учреждении отражаются в должностных инструкциях.</w:t>
      </w:r>
    </w:p>
    <w:p w:rsidR="000772E5" w:rsidRPr="000772E5" w:rsidRDefault="000772E5" w:rsidP="00322400">
      <w:pPr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4.3. К началу нового года заведующим ДОУ издается приказ о назначении лица, ответственного за питание в дошкольном образовательном учреждении, о составе комиссии, участвующих в организации питания воспитанников детского сада, определяются их функциональные обязанности.</w:t>
      </w: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4.4. Контроль за организацией питания в дошкольном образовательном учреждении осуществляют заведующий, медицинский работник, контрактный управляющий, комиссия по контролю за организацией и качеством питания, бракеражу готовой продукции, старший воспитатель и педагоги групп, утвержденные приказом заведующего детским садом и органы самоуправления в соответствии с полномочиями, закрепленными в Уставе дошкольного образовательного учреждения.</w:t>
      </w: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4.5. Заведующий ДОУ обеспечивает контроль: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 договоров на закупку и поставку продуктов питания;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материально-технического состояния помещений пищеблока, наличия необходимого оборудования, его исправности;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пищеблока дошкольного образовательного учреждения и мест приема пищи достаточным количеством столовой и кухонной посуды, спецодеждой, санитарно-гигиеническими средствами, разделочным оборудованием и уборочным инвентарем;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 суточных норм продуктового набора, норм потребления пищевых веществ, энергетической ценности дневного рациона;</w:t>
      </w:r>
    </w:p>
    <w:p w:rsidR="000772E5" w:rsidRPr="000772E5" w:rsidRDefault="00322400" w:rsidP="00322400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условий хранения и сроков реализации пищевых продуктов.</w:t>
      </w: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4.6. Контрактный управляющий при заключении контрактов на поставку продуктов питания (</w:t>
      </w:r>
      <w:proofErr w:type="spellStart"/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аутсортинг</w:t>
      </w:r>
      <w:proofErr w:type="spellEnd"/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проверяет документацию поставщика на право поставки продуктов питания.</w:t>
      </w: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4.7. Комиссия по контролю за организацией и качеством питания, бракеражу готовой продукции ежедневно проверяет качество готовой продукции, заполняя Журнал бракеража готовой продукции, а также суточную пробу и наличие маркировки на ней.</w:t>
      </w: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4.8. Комиссия по контролю за организацией и качеством питания, бракеражу готовой продукции проверяет: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сопроводительную документацию на поставку продуктов питания, сырья (с каждой поступающей партией), товарно-транспортные накладные, заполняя журнал бракеража скоропортящейся пищевой продукции;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транспортировки каждой поступающей партии, проверяет и составляет акты при выявлении нарушений;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рацион питания, сверяя его с основным двухнедельным и ежедневным меню;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технологической и нормативно-технической документации на пищеблоке;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ежедневно сверяет закладку продуктов питания с меню;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соответствие приготовления блюда технологической карте;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помещения для хранения продуктов, холодильное оборудование (морозильные камеры), соблюдение условий и сроков реализации, ежедневно заполняя соответствующие журналы;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 ежедневный визуальный контроль условий труда в производственной среде пищеблока и групповых помещениях;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визуально контролируют ежедневное состояние помещений пищеблока, групповых помещений, а также 1 раз в неделю — инвентарь и оборудование пищеблока;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осматривает сотрудников пищеблока, раздатчиков пищи, заполняя Гигиенический журнал (сотрудники), проверяет санитарные книжки;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противоэпидемических мероприятий на пищеблоке, групповых - 1 раз в неделю, заполняя инструкции, журнал генеральной уборки, ведомость учета обработки посуды, столовых приборов, оборудования;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ежедневно сверяет контингент питающихся детей с Приказом об организации питания, списком детей, питающихся бесплатно, документы, подтверждающие статус семьи, подтверждающие документы об организации индивидуального питании;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соответствие ежедневного режима питания с графиком приема пищи;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ежедневную гигиену приема пищи, составляя акты по проверке организации питания.</w:t>
      </w:r>
    </w:p>
    <w:p w:rsidR="000772E5" w:rsidRPr="000772E5" w:rsidRDefault="000772E5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4.9. Лицо, ответственное за организацию питания, осуществляет учет питающихся детей в журнале питания, который должен быть прошнурован, пронумерован, скреплен печатью и подписью заведующего дошкольным образовательным учреждением.</w:t>
      </w: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4.10. Лица, занимающиеся контрольной деятельностью за организацией и качеством питания в ДОУ, несут ответственность:</w:t>
      </w:r>
    </w:p>
    <w:p w:rsidR="000772E5" w:rsidRPr="000772E5" w:rsidRDefault="00322400" w:rsidP="00322400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достоверность излагаемых фактов, представляемых в справках, актах по итогам контроля организации и качества питания в дошкольном образовательном учреждении;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тактичное отношение к проверяемому работнику во время проведения контрольных мероприятий;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качественную подготовку к проведению проверки деятельности работника;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обоснованность выводов по итогам проверки.</w:t>
      </w:r>
    </w:p>
    <w:p w:rsidR="000772E5" w:rsidRPr="00E07D2C" w:rsidRDefault="000772E5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0772E5" w:rsidRPr="00322400" w:rsidRDefault="000772E5" w:rsidP="00322400">
      <w:pPr>
        <w:tabs>
          <w:tab w:val="left" w:pos="1219"/>
        </w:tabs>
        <w:spacing w:after="0" w:line="240" w:lineRule="auto"/>
        <w:ind w:left="4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224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Права участников производственного контроля</w:t>
      </w: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5.1. При осуществлении производственного контроля, проверяющее лицо имеет право: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знакомиться с документацией в соответствии с должностными обязанностями работника дошкольного образовательного учреждения, его аналитическими материалами;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изучать практическую деятельность работников, принимающих участие в организации питания в ДОУ, через посещение пищеблока, групповых помещений, наблюдение за организацией приема продуктов у поставщика, за организацией хранения продуктов, процессом приготовления питания, процессом выдачи блюд из пищеблока в группы, организацией питания воспитанников в группах, других мероприятий с детьми по вопросам организации питания, наблюдение режимных моментов;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и принимать управленческие решения.</w:t>
      </w: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5.2. Проверяемый работник ДОУ имеет право: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знать сроки контроля и критерии оценки его деятельности; 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цель, содержание, виды, формы и методы контроля;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 знакомиться с выводами и рекомендациями проверяющих лиц;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обратиться в комиссию по трудовым спорам при несогласии с результатами административного контроля.</w:t>
      </w:r>
    </w:p>
    <w:p w:rsid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5.3. Оформление и предоставление результатов административного контроля осуществляется в соответствии с Положением о внутреннем контроле в ДОУ.</w:t>
      </w:r>
    </w:p>
    <w:p w:rsidR="00322400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24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Документация</w:t>
      </w:r>
    </w:p>
    <w:p w:rsid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6.1. В ДОУ должны быть следующие документы </w:t>
      </w:r>
      <w:r w:rsidR="003224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вопросам организации питания:</w:t>
      </w: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224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организации питания воспитанников в ДОУ;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Положение о производственном контроле за организацией и качеством питания в ДОУ;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комиссии по контролю за организацией и качеством питания, бракеражу готовой продукции в ДОУ;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договоры на поставку продуктов питания;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Гигиенический журнал (сотрудники);</w:t>
      </w:r>
    </w:p>
    <w:p w:rsidR="000772E5" w:rsidRPr="000772E5" w:rsidRDefault="00322400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основное 2-х недельное меню, включающее меню для возрастной группы детей (от 1 до 3 лет и от 3-7 лет), технологические карты кулинарных изделий (блюд);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ежедневное меню с указанием выхода блюд для возрастной группы детей (от 1 до 3 лет и от 3-7 лет);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Ведомость контроля за рационом питания детей (Приложение N13 </w:t>
      </w:r>
      <w:proofErr w:type="gramStart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СанПиН</w:t>
      </w:r>
      <w:proofErr w:type="gramEnd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2.3/2.4.3590-20). Документ составляется медработником детского сада каждые 7-10 дней, а заполняется ежедневно.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учета посещаемости детей;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бракеража скоропортящейся пищевой продукции (</w:t>
      </w:r>
      <w:proofErr w:type="gramStart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СанПиН</w:t>
      </w:r>
      <w:proofErr w:type="gramEnd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бракеража готовой пищевой продукции (</w:t>
      </w:r>
      <w:proofErr w:type="gramStart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СанПиН</w:t>
      </w:r>
      <w:proofErr w:type="gramEnd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учета температурного режима холодильного оборудования (</w:t>
      </w:r>
      <w:proofErr w:type="gramStart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СанПиН</w:t>
      </w:r>
      <w:proofErr w:type="gramEnd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учета температуры и влажности в складских помещениях (</w:t>
      </w:r>
      <w:proofErr w:type="gramStart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СанПиН</w:t>
      </w:r>
      <w:proofErr w:type="gramEnd"/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учета калорийности (расчет и оценка использованного на одного ребенка среднесуточного набора пищевых продуктов проводится один раз в 10 дней, подсчет энергической ценности полученного рациона питания и содержания в нем основных пищевых веществ проводится ежемесячно);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учета работы бактерицидной лампы на пищеблоке;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 генеральной уборки, ведомость учета обработки посуды, столовых приборов, оборудования.</w:t>
      </w:r>
    </w:p>
    <w:p w:rsidR="000772E5" w:rsidRPr="000772E5" w:rsidRDefault="000772E5" w:rsidP="00322400">
      <w:pPr>
        <w:tabs>
          <w:tab w:val="left" w:pos="70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6.2. Перечень приказов: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утверждении и введение в действие настоящего Положения;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введении в действие примерного 2-х недельного меню для воспитанников дошкольного образовательного учреждения;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организации лечебного и диетического питания детей;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контроле за организацией питания;</w:t>
      </w:r>
    </w:p>
    <w:p w:rsidR="000772E5" w:rsidRPr="000772E5" w:rsidRDefault="00322400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772E5"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утверждении режима питания;</w:t>
      </w:r>
    </w:p>
    <w:p w:rsidR="000772E5" w:rsidRPr="000772E5" w:rsidRDefault="000772E5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_____________________________.</w:t>
      </w:r>
    </w:p>
    <w:p w:rsidR="000772E5" w:rsidRPr="000772E5" w:rsidRDefault="000772E5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0772E5" w:rsidRDefault="000772E5" w:rsidP="00322400">
      <w:pPr>
        <w:tabs>
          <w:tab w:val="left" w:pos="709"/>
          <w:tab w:val="left" w:pos="1219"/>
        </w:tabs>
        <w:spacing w:after="0" w:line="240" w:lineRule="auto"/>
        <w:ind w:left="45" w:firstLine="8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 Журналы в бумажном виде должны быть пронумерованы, прошнурованы и скреплены печатью дошкольного образовательного учреждения. Возможно ведение журналов в электронном виде.</w:t>
      </w:r>
    </w:p>
    <w:p w:rsidR="00322400" w:rsidRPr="000772E5" w:rsidRDefault="00322400" w:rsidP="00322400">
      <w:pPr>
        <w:tabs>
          <w:tab w:val="left" w:pos="709"/>
          <w:tab w:val="left" w:pos="1219"/>
        </w:tabs>
        <w:spacing w:after="0" w:line="240" w:lineRule="auto"/>
        <w:ind w:left="45" w:firstLine="8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772E5" w:rsidRPr="00322400" w:rsidRDefault="000772E5" w:rsidP="00322400">
      <w:pPr>
        <w:tabs>
          <w:tab w:val="left" w:pos="1219"/>
        </w:tabs>
        <w:spacing w:after="0" w:line="240" w:lineRule="auto"/>
        <w:ind w:left="4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224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Заключительные положения</w:t>
      </w:r>
    </w:p>
    <w:p w:rsidR="000772E5" w:rsidRPr="000772E5" w:rsidRDefault="000772E5" w:rsidP="00322400">
      <w:pPr>
        <w:tabs>
          <w:tab w:val="left" w:pos="851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7.1. Настоящее Положение о контроле организации и качества питания является локальным нормативным актом ДОУ, принимается на Общем собрании трудового коллектива и утверждается (либо вводится в действие) приказом заведующего дошкольным образовательным учреждением.</w:t>
      </w:r>
    </w:p>
    <w:p w:rsidR="000772E5" w:rsidRPr="000772E5" w:rsidRDefault="000772E5" w:rsidP="00322400">
      <w:pPr>
        <w:tabs>
          <w:tab w:val="left" w:pos="851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7.2.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0772E5" w:rsidRPr="000772E5" w:rsidRDefault="000772E5" w:rsidP="00322400">
      <w:pPr>
        <w:tabs>
          <w:tab w:val="left" w:pos="851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7.3. Положение принимается на неопределенный срок. Изменения и дополнения к Положению принимаются в порядке, предусмотренном п.7.1. настоящего Положения.</w:t>
      </w:r>
    </w:p>
    <w:p w:rsidR="000772E5" w:rsidRDefault="000772E5" w:rsidP="00322400">
      <w:pPr>
        <w:tabs>
          <w:tab w:val="left" w:pos="851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7.4.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C35B71" w:rsidRDefault="00C35B71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5B71" w:rsidRPr="000772E5" w:rsidRDefault="00C35B71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FE19CC0" wp14:editId="08429FBF">
            <wp:extent cx="5351228" cy="4665377"/>
            <wp:effectExtent l="0" t="0" r="190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22223" t="9046" r="23568" b="6900"/>
                    <a:stretch/>
                  </pic:blipFill>
                  <pic:spPr bwMode="auto">
                    <a:xfrm>
                      <a:off x="0" y="0"/>
                      <a:ext cx="5361613" cy="4674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72E5" w:rsidRPr="000772E5" w:rsidRDefault="000772E5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0772E5" w:rsidRPr="000772E5" w:rsidRDefault="000772E5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0772E5" w:rsidRPr="000772E5" w:rsidRDefault="000772E5" w:rsidP="00E07D2C">
      <w:pPr>
        <w:tabs>
          <w:tab w:val="left" w:pos="1219"/>
        </w:tabs>
        <w:spacing w:after="0" w:line="240" w:lineRule="auto"/>
        <w:ind w:left="45"/>
        <w:jc w:val="both"/>
        <w:rPr>
          <w:rFonts w:ascii="Times New Roman" w:eastAsia="Times New Roman" w:hAnsi="Times New Roman" w:cs="Times New Roman"/>
          <w:sz w:val="20"/>
          <w:szCs w:val="20"/>
          <w:lang w:val="en-GB" w:eastAsia="ru-RU"/>
        </w:rPr>
      </w:pPr>
      <w:r w:rsidRPr="000772E5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ru-RU"/>
        </w:rPr>
        <w:tab/>
      </w:r>
    </w:p>
    <w:p w:rsidR="000772E5" w:rsidRDefault="000772E5" w:rsidP="00E07D2C">
      <w:pPr>
        <w:tabs>
          <w:tab w:val="left" w:pos="45"/>
        </w:tabs>
        <w:spacing w:after="0" w:line="240" w:lineRule="auto"/>
        <w:ind w:left="45" w:hanging="612"/>
        <w:jc w:val="both"/>
        <w:rPr>
          <w:rFonts w:ascii="Times New Roman" w:eastAsia="Times New Roman" w:hAnsi="Times New Roman" w:cs="Times New Roman"/>
          <w:sz w:val="20"/>
          <w:szCs w:val="20"/>
          <w:lang w:val="en-GB" w:eastAsia="ru-RU"/>
        </w:rPr>
      </w:pPr>
      <w:r w:rsidRPr="000772E5">
        <w:rPr>
          <w:rFonts w:ascii="Times New Roman" w:eastAsia="Times New Roman" w:hAnsi="Times New Roman" w:cs="Times New Roman"/>
          <w:sz w:val="20"/>
          <w:szCs w:val="20"/>
          <w:lang w:val="en-GB" w:eastAsia="ru-RU"/>
        </w:rPr>
        <w:lastRenderedPageBreak/>
        <w:tab/>
      </w:r>
      <w:r w:rsidR="00C35B71">
        <w:rPr>
          <w:noProof/>
          <w:lang w:eastAsia="ru-RU"/>
        </w:rPr>
        <w:drawing>
          <wp:inline distT="0" distB="0" distL="0" distR="0" wp14:anchorId="119F8DF8" wp14:editId="2ED55672">
            <wp:extent cx="5249870" cy="4436828"/>
            <wp:effectExtent l="0" t="0" r="825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22092" t="9284" r="23560" b="9026"/>
                    <a:stretch/>
                  </pic:blipFill>
                  <pic:spPr bwMode="auto">
                    <a:xfrm>
                      <a:off x="0" y="0"/>
                      <a:ext cx="5278942" cy="4461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35B71" w:rsidRPr="000772E5" w:rsidRDefault="00C35B71" w:rsidP="00E07D2C">
      <w:pPr>
        <w:tabs>
          <w:tab w:val="left" w:pos="45"/>
        </w:tabs>
        <w:spacing w:after="0" w:line="240" w:lineRule="auto"/>
        <w:ind w:left="45" w:hanging="6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4318" w:rsidRDefault="00C35B71" w:rsidP="00E07D2C">
      <w:pPr>
        <w:jc w:val="both"/>
      </w:pPr>
      <w:r>
        <w:rPr>
          <w:noProof/>
          <w:lang w:eastAsia="ru-RU"/>
        </w:rPr>
        <w:drawing>
          <wp:inline distT="0" distB="0" distL="0" distR="0" wp14:anchorId="65DB96D6" wp14:editId="69B76AB3">
            <wp:extent cx="5192202" cy="3959339"/>
            <wp:effectExtent l="0" t="0" r="889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22224" t="10236" r="23696" b="16418"/>
                    <a:stretch/>
                  </pic:blipFill>
                  <pic:spPr bwMode="auto">
                    <a:xfrm>
                      <a:off x="0" y="0"/>
                      <a:ext cx="5206207" cy="3970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35B71" w:rsidRDefault="00C35B71" w:rsidP="00E07D2C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637145DF" wp14:editId="0EEB7A93">
            <wp:extent cx="5510254" cy="427058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22356" t="10474" r="23571" b="14991"/>
                    <a:stretch/>
                  </pic:blipFill>
                  <pic:spPr bwMode="auto">
                    <a:xfrm>
                      <a:off x="0" y="0"/>
                      <a:ext cx="5537247" cy="42915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35B71" w:rsidRDefault="00C35B71" w:rsidP="00E07D2C">
      <w:pPr>
        <w:jc w:val="both"/>
      </w:pPr>
      <w:r>
        <w:rPr>
          <w:noProof/>
          <w:lang w:eastAsia="ru-RU"/>
        </w:rPr>
        <w:drawing>
          <wp:inline distT="0" distB="0" distL="0" distR="0" wp14:anchorId="4BB8E3FD" wp14:editId="0949EA4B">
            <wp:extent cx="5605670" cy="3521158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22223" t="10240" r="23437" b="29055"/>
                    <a:stretch/>
                  </pic:blipFill>
                  <pic:spPr bwMode="auto">
                    <a:xfrm>
                      <a:off x="0" y="0"/>
                      <a:ext cx="5632928" cy="3538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1663" w:rsidRDefault="00971663" w:rsidP="00E07D2C">
      <w:pPr>
        <w:jc w:val="both"/>
      </w:pPr>
    </w:p>
    <w:p w:rsidR="00971663" w:rsidRDefault="00971663" w:rsidP="00E07D2C">
      <w:pPr>
        <w:jc w:val="both"/>
      </w:pPr>
    </w:p>
    <w:p w:rsidR="00971663" w:rsidRDefault="00971663" w:rsidP="00E07D2C">
      <w:pPr>
        <w:jc w:val="both"/>
      </w:pPr>
    </w:p>
    <w:p w:rsidR="00971663" w:rsidRDefault="00971663" w:rsidP="00E07D2C">
      <w:pPr>
        <w:jc w:val="both"/>
      </w:pPr>
    </w:p>
    <w:p w:rsidR="00971663" w:rsidRDefault="00971663" w:rsidP="00E07D2C">
      <w:pPr>
        <w:jc w:val="both"/>
      </w:pPr>
      <w:r w:rsidRPr="00971663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F:\сайт туклану\положени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 туклану\положение 1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1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2E5"/>
    <w:rsid w:val="000772E5"/>
    <w:rsid w:val="00301DC7"/>
    <w:rsid w:val="00322400"/>
    <w:rsid w:val="00644318"/>
    <w:rsid w:val="00971663"/>
    <w:rsid w:val="00C35B71"/>
    <w:rsid w:val="00E07D2C"/>
    <w:rsid w:val="00E40FAE"/>
    <w:rsid w:val="00EF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CD7923-0E2A-4EFE-9A1B-87A1B40B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0772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tml-tag">
    <w:name w:val="html-tag"/>
    <w:basedOn w:val="a0"/>
    <w:rsid w:val="000772E5"/>
  </w:style>
  <w:style w:type="character" w:customStyle="1" w:styleId="html-attribute-name">
    <w:name w:val="html-attribute-name"/>
    <w:basedOn w:val="a0"/>
    <w:rsid w:val="000772E5"/>
  </w:style>
  <w:style w:type="character" w:customStyle="1" w:styleId="html-attribute-value">
    <w:name w:val="html-attribute-value"/>
    <w:basedOn w:val="a0"/>
    <w:rsid w:val="000772E5"/>
  </w:style>
  <w:style w:type="character" w:styleId="a3">
    <w:name w:val="Hyperlink"/>
    <w:basedOn w:val="a0"/>
    <w:uiPriority w:val="99"/>
    <w:semiHidden/>
    <w:unhideWhenUsed/>
    <w:rsid w:val="000772E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772E5"/>
    <w:rPr>
      <w:color w:val="800080"/>
      <w:u w:val="single"/>
    </w:rPr>
  </w:style>
  <w:style w:type="character" w:customStyle="1" w:styleId="html-comment">
    <w:name w:val="html-comment"/>
    <w:basedOn w:val="a0"/>
    <w:rsid w:val="00077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microsoft.com/office/2007/relationships/hdphoto" Target="media/hdphoto4.wdp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5.png"/><Relationship Id="rId5" Type="http://schemas.openxmlformats.org/officeDocument/2006/relationships/image" Target="media/image2.png"/><Relationship Id="rId15" Type="http://schemas.openxmlformats.org/officeDocument/2006/relationships/image" Target="media/image7.jpeg"/><Relationship Id="rId10" Type="http://schemas.microsoft.com/office/2007/relationships/hdphoto" Target="media/hdphoto3.wdp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microsoft.com/office/2007/relationships/hdphoto" Target="media/hdphoto5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10</Pages>
  <Words>2237</Words>
  <Characters>12756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Шланга4</cp:lastModifiedBy>
  <cp:revision>8</cp:revision>
  <dcterms:created xsi:type="dcterms:W3CDTF">2022-01-27T15:09:00Z</dcterms:created>
  <dcterms:modified xsi:type="dcterms:W3CDTF">2022-02-02T06:21:00Z</dcterms:modified>
</cp:coreProperties>
</file>