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CAD">
        <w:rPr>
          <w:rFonts w:ascii="Times New Roman" w:hAnsi="Times New Roman" w:cs="Times New Roman"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5" o:title=""/>
          </v:shape>
          <o:OLEObject Type="Embed" ProgID="AcroExch.Document.DC" ShapeID="_x0000_i1025" DrawAspect="Content" ObjectID="_1673716076" r:id="rId6"/>
        </w:object>
      </w:r>
    </w:p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20CAD" w:rsidRDefault="00920CAD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37EE" w:rsidRPr="008137EE" w:rsidRDefault="008137EE" w:rsidP="008137EE">
      <w:pPr>
        <w:tabs>
          <w:tab w:val="left" w:pos="851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8137EE">
        <w:rPr>
          <w:rFonts w:ascii="Times New Roman" w:hAnsi="Times New Roman" w:cs="Times New Roman"/>
          <w:sz w:val="28"/>
          <w:szCs w:val="28"/>
        </w:rPr>
        <w:lastRenderedPageBreak/>
        <w:t>- своевременную и в полном объёме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37EEF"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представление льгот и гарантий, предусмотренных Трудовым кодексом Российской Федерации и другими законодательными актами, и локальными нормативными актами;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отказ от выполнения работ в случае возникновения опасности для жизни и здоровья вследствие нарушений требований охраны труда;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представление на рассмотрение руководителю Учреждения предложения по улучшению деятельности Учреждения;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-ознакомление с жалобами и другими документами, содержащими оценку его работы;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конфиденциальность дисциплинарного (служебного) расследования, за исключением случаев, предусмотренных законодательством Российской Федерации;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по своему выбору общественных организаций (профсоюзов) и вступление в них на единственных условиях подчинения уставам этих организаций;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забастовках.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Работники имеют право требовать от администрации Учреждения строгого соблюдения норм и правил охраны труда.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37EEF" w:rsidRPr="008137EE" w:rsidRDefault="008137EE" w:rsidP="008137E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Обязанности работников Учреждения</w:t>
      </w:r>
    </w:p>
    <w:p w:rsidR="00037EEF" w:rsidRPr="008137EE" w:rsidRDefault="0053605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</w:t>
      </w:r>
      <w:r w:rsid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.1.Работник Учреждения обязан: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- стремиться к достижению максимально высокого уровня всей своей профессиональной работы;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проявлять готовность к участию в мероприятиях с воспитанниками и взрослыми, выходящих за рамки плана Учреждения;</w:t>
      </w:r>
    </w:p>
    <w:p w:rsidR="00037EEF" w:rsidRPr="008137EE" w:rsidRDefault="00037EEF" w:rsidP="008137EE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- уважать личность ребёнка, его права на выражение мнений и убеждений, поддерживать        дисциплину на основе уважения их человеческого достоинства методами, исключающими физическое и психическое насилие по отношению к воспитанникам;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проходить периодические бесплатные медицинские обследования;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принимать меры предосторожности для предупреждения несчастных случаев с воспитанниками, работниками и другими гражданами, посетившими Учреждение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соблюдать права и свободы участников образовательного процесса.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 любых ситуациях поведение работника должно соответствовать сложившемуся в обществе образу работника образовательного учреждения как носителя культуры и нравственности.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-В тех случаях, когда вопросы профессиональной этики работника не урегулированы законодательством Российской Федерации или настоящим Положением, работник действует в соответствии с общими принципами нравственности в обществе.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Работникам запрещается использовать свою деятельность для политической агитации, принуждения к принятию политических, религиозных или иных убеждений либо отказу от них, для разжигания социальной, расовой, национальной или религиозной розни, для агитации, пропагандирующей исключительность, превосходство либо неполноценность граждан по признаку социальной, расовой, </w:t>
      </w: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национальной, религиозной или языковой принадлежности, их отношения к религии, в том числе посредством сообщения недостоверных сведений об исторических, о национальных, религиозных и культурных традициях народов, а также для побуждения обучающихся к действиям, противоречащим Конституции Российской Федерации.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 строит свои отношения с коллегами на основе взаимного уважения и соблюдения их профессиональных прав.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53605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.2.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Работник не вправе: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поступаться профессиональным долгом ни во имя товарищеских, ни во имя каких-либо иных отношений;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сообщать другим лицам доверенную лично ему воспитанником, родителями (законными представителями) несовершеннолетнего воспитанника информацию, за исключением случаев, предусмотренных законодательством Российской Федерации;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требовать от воспитанников, их родителей (законных представителей) каких-либо личных услуг или одолжений.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7EEF" w:rsidRPr="008137EE" w:rsidRDefault="008137EE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53605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.3.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Работник должен воздерживаться от: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поведения, приводящего к необоснованным конфликтам во взаимоотношениях;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критики правильности действий и поведения своих коллег в присутствии воспитанников, а также в социальных сетях;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обсуждения с участниками образовательных отношений обоснованности расценок на платные услуги, оказываемые Учреждением.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Если работник не уверен в том, как действовать в сложной этической ситуации, он имеет право обратиться в комиссию по урегулированию споров между участниками образовательных отношений за разъяснением, в котором ему не может быть отказано.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Работник, действовавший в соответствии с разъяснениями комиссии по урегулированию споров между участниками образовательных отношений, не может быть привлечён к дисциплинарной ответственности.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Поступок работника, который порочит его честь и достоинство и (или) негативно влияет на авторитет Учреждения, может стать предметом рассмотрения комиссии по урегулированию споров между участниками образовательных отношений.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рассмотрении поведения работника должно быть обеспечено его право на неприкосновенность частной жизни, личную и семейную тайну, защиту своей чести и доброго имени.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Анонимные жалобы и сообщения на действия (бездействия) работников не рассматриваются.</w:t>
      </w:r>
    </w:p>
    <w:p w:rsidR="00037EEF" w:rsidRPr="008137EE" w:rsidRDefault="00037EEF" w:rsidP="00813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</w:p>
    <w:p w:rsidR="00037EEF" w:rsidRPr="008137EE" w:rsidRDefault="008137EE" w:rsidP="008137EE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</w:t>
      </w:r>
      <w:r w:rsidR="00037EEF" w:rsidRPr="008137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Ответственность работников Учреждения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Работники Учреждения несут дисциплинарную, административную и уголовную ответственность за нарушение норм трудового распорядка, профессионального поведения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hanging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совершение дисциплинарного проступка, т.е. неисполнение или ненадлежащее исполнение трудовых обязанностей по вине работника на него могут </w:t>
      </w: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быть возложены следующие дисциплинарные взыскания: замечание; выговор; увольнение по соответствующим основаниям.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Основания для прекращения трудового договора (увольнения) предусмотрены трудовым законодательством Российской Федерации; помимо этого, основаниями для увольнения работника по инициативе администрации являются: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повторное в течение одного года грубое нарушение устава Учреждения;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применение, в том числе однократное, методов воспитания, связанных с физическим и (или) психическим насилием над личностью воспитанника;</w:t>
      </w:r>
    </w:p>
    <w:p w:rsidR="00037EEF" w:rsidRPr="008137EE" w:rsidRDefault="00037EEF" w:rsidP="008137EE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появление на работе в состоянии алкогольного, наркотического или токсического опьянения.</w:t>
      </w:r>
    </w:p>
    <w:p w:rsidR="00037EEF" w:rsidRPr="008137EE" w:rsidRDefault="00037EEF" w:rsidP="008137EE">
      <w:pPr>
        <w:pStyle w:val="a3"/>
        <w:numPr>
          <w:ilvl w:val="1"/>
          <w:numId w:val="25"/>
        </w:numPr>
        <w:spacing w:after="0" w:line="240" w:lineRule="auto"/>
        <w:ind w:left="0" w:hanging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37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Дисциплинарное расследование нарушений работником норм профессионального поведения и (или) устава Учреждения может быть проведено только по поступившей на него жалобе, поданной в письменной форме. Копия жалобы должна вручаться работнику. Ход расследования и принятые по его результатам решения могут быть преданы гласности только с согласия заинтересованного работника, за исключением необходимости защиты интересов воспитанников.</w:t>
      </w:r>
    </w:p>
    <w:p w:rsidR="00005B39" w:rsidRPr="008137EE" w:rsidRDefault="00005B39" w:rsidP="008137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05B39" w:rsidRPr="008137EE" w:rsidSect="00037EEF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B2F2A"/>
    <w:multiLevelType w:val="hybridMultilevel"/>
    <w:tmpl w:val="CA9ECBB4"/>
    <w:lvl w:ilvl="0" w:tplc="F5B85CC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D2B48"/>
    <w:multiLevelType w:val="multilevel"/>
    <w:tmpl w:val="6264F0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964195"/>
    <w:multiLevelType w:val="hybridMultilevel"/>
    <w:tmpl w:val="D0304508"/>
    <w:lvl w:ilvl="0" w:tplc="CC5EB5E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6CE226F"/>
    <w:multiLevelType w:val="multilevel"/>
    <w:tmpl w:val="811C7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2A4272"/>
    <w:multiLevelType w:val="multilevel"/>
    <w:tmpl w:val="98F6AD4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E80977"/>
    <w:multiLevelType w:val="multilevel"/>
    <w:tmpl w:val="810C4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D11584"/>
    <w:multiLevelType w:val="multilevel"/>
    <w:tmpl w:val="5E56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7D3F9F"/>
    <w:multiLevelType w:val="multilevel"/>
    <w:tmpl w:val="04520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AC5FE5"/>
    <w:multiLevelType w:val="multilevel"/>
    <w:tmpl w:val="2DA6B69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0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6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6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0" w:hanging="2160"/>
      </w:pPr>
      <w:rPr>
        <w:rFonts w:hint="default"/>
      </w:rPr>
    </w:lvl>
  </w:abstractNum>
  <w:abstractNum w:abstractNumId="9" w15:restartNumberingAfterBreak="0">
    <w:nsid w:val="28CA1A01"/>
    <w:multiLevelType w:val="multilevel"/>
    <w:tmpl w:val="7FCC4502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D57DC0"/>
    <w:multiLevelType w:val="multilevel"/>
    <w:tmpl w:val="0FE405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2F5608"/>
    <w:multiLevelType w:val="multilevel"/>
    <w:tmpl w:val="ACC0B4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A2F66A6"/>
    <w:multiLevelType w:val="hybridMultilevel"/>
    <w:tmpl w:val="AC4C5AD2"/>
    <w:lvl w:ilvl="0" w:tplc="4852FD8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B8360C0"/>
    <w:multiLevelType w:val="multilevel"/>
    <w:tmpl w:val="DABAD5A2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D65BE1"/>
    <w:multiLevelType w:val="multilevel"/>
    <w:tmpl w:val="1A603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F262E0A"/>
    <w:multiLevelType w:val="multilevel"/>
    <w:tmpl w:val="7952AFF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F361C1"/>
    <w:multiLevelType w:val="hybridMultilevel"/>
    <w:tmpl w:val="43603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47468E"/>
    <w:multiLevelType w:val="multilevel"/>
    <w:tmpl w:val="15722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5667D0"/>
    <w:multiLevelType w:val="multilevel"/>
    <w:tmpl w:val="E71EFD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892406"/>
    <w:multiLevelType w:val="multilevel"/>
    <w:tmpl w:val="5E06977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D83EDD"/>
    <w:multiLevelType w:val="multilevel"/>
    <w:tmpl w:val="E1760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312F88"/>
    <w:multiLevelType w:val="multilevel"/>
    <w:tmpl w:val="8570BD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1B331D7"/>
    <w:multiLevelType w:val="hybridMultilevel"/>
    <w:tmpl w:val="541042F2"/>
    <w:lvl w:ilvl="0" w:tplc="D4182652">
      <w:start w:val="1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C70CCE"/>
    <w:multiLevelType w:val="hybridMultilevel"/>
    <w:tmpl w:val="9536ACD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CE692E"/>
    <w:multiLevelType w:val="multilevel"/>
    <w:tmpl w:val="B0483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4"/>
  </w:num>
  <w:num w:numId="3">
    <w:abstractNumId w:val="18"/>
  </w:num>
  <w:num w:numId="4">
    <w:abstractNumId w:val="9"/>
  </w:num>
  <w:num w:numId="5">
    <w:abstractNumId w:val="20"/>
  </w:num>
  <w:num w:numId="6">
    <w:abstractNumId w:val="17"/>
  </w:num>
  <w:num w:numId="7">
    <w:abstractNumId w:val="21"/>
  </w:num>
  <w:num w:numId="8">
    <w:abstractNumId w:val="13"/>
  </w:num>
  <w:num w:numId="9">
    <w:abstractNumId w:val="7"/>
  </w:num>
  <w:num w:numId="10">
    <w:abstractNumId w:val="5"/>
  </w:num>
  <w:num w:numId="11">
    <w:abstractNumId w:val="1"/>
  </w:num>
  <w:num w:numId="12">
    <w:abstractNumId w:val="3"/>
  </w:num>
  <w:num w:numId="13">
    <w:abstractNumId w:val="10"/>
  </w:num>
  <w:num w:numId="14">
    <w:abstractNumId w:val="24"/>
  </w:num>
  <w:num w:numId="15">
    <w:abstractNumId w:val="19"/>
  </w:num>
  <w:num w:numId="16">
    <w:abstractNumId w:val="4"/>
  </w:num>
  <w:num w:numId="17">
    <w:abstractNumId w:val="6"/>
  </w:num>
  <w:num w:numId="18">
    <w:abstractNumId w:val="11"/>
  </w:num>
  <w:num w:numId="19">
    <w:abstractNumId w:val="23"/>
  </w:num>
  <w:num w:numId="20">
    <w:abstractNumId w:val="22"/>
  </w:num>
  <w:num w:numId="21">
    <w:abstractNumId w:val="0"/>
  </w:num>
  <w:num w:numId="22">
    <w:abstractNumId w:val="2"/>
  </w:num>
  <w:num w:numId="23">
    <w:abstractNumId w:val="16"/>
  </w:num>
  <w:num w:numId="24">
    <w:abstractNumId w:val="1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3BA"/>
    <w:rsid w:val="00005B39"/>
    <w:rsid w:val="00037EEF"/>
    <w:rsid w:val="003923BA"/>
    <w:rsid w:val="0053605F"/>
    <w:rsid w:val="00770E84"/>
    <w:rsid w:val="008137EE"/>
    <w:rsid w:val="00835146"/>
    <w:rsid w:val="00920CAD"/>
    <w:rsid w:val="00F4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A15BF5-DB3D-4007-ADF8-6BB46B897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7E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40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062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137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137E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2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5</cp:revision>
  <dcterms:created xsi:type="dcterms:W3CDTF">2021-01-31T19:30:00Z</dcterms:created>
  <dcterms:modified xsi:type="dcterms:W3CDTF">2021-02-01T17:21:00Z</dcterms:modified>
</cp:coreProperties>
</file>