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C96" w:rsidRDefault="00013C96">
      <w:r>
        <w:rPr>
          <w:noProof/>
          <w:lang w:eastAsia="ru-RU"/>
        </w:rPr>
        <w:drawing>
          <wp:inline distT="0" distB="0" distL="0" distR="0">
            <wp:extent cx="5940425" cy="8165358"/>
            <wp:effectExtent l="19050" t="0" r="3175" b="0"/>
            <wp:docPr id="1" name="Рисунок 1" descr="C:\Users\Светлана\Pictures\2021-02-09\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Pictures\2021-02-09\001.bmp"/>
                    <pic:cNvPicPr>
                      <a:picLocks noChangeAspect="1" noChangeArrowheads="1"/>
                    </pic:cNvPicPr>
                  </pic:nvPicPr>
                  <pic:blipFill>
                    <a:blip r:embed="rId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CB5B63" w:rsidRPr="00CB5B63" w:rsidRDefault="00CB5B63" w:rsidP="00700BC0">
      <w:pPr>
        <w:pStyle w:val="a8"/>
        <w:spacing w:line="295" w:lineRule="exact"/>
        <w:jc w:val="both"/>
        <w:rPr>
          <w:sz w:val="28"/>
          <w:szCs w:val="28"/>
        </w:rPr>
      </w:pPr>
      <w:r w:rsidRPr="00CB5B63">
        <w:rPr>
          <w:sz w:val="28"/>
          <w:szCs w:val="28"/>
        </w:rPr>
        <w:t xml:space="preserve">кладовщика, старшего повара (повара). </w:t>
      </w:r>
      <w:proofErr w:type="spellStart"/>
      <w:r w:rsidRPr="00CB5B63">
        <w:rPr>
          <w:sz w:val="28"/>
          <w:szCs w:val="28"/>
        </w:rPr>
        <w:t>Бракеражную</w:t>
      </w:r>
      <w:proofErr w:type="spellEnd"/>
      <w:r w:rsidRPr="00CB5B63">
        <w:rPr>
          <w:sz w:val="28"/>
          <w:szCs w:val="28"/>
        </w:rPr>
        <w:t xml:space="preserve"> пробу берут из общего котла, предварительно перемешав тщательно пищу в котле.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lastRenderedPageBreak/>
        <w:t xml:space="preserve"> 3.2.  Результаты </w:t>
      </w:r>
      <w:proofErr w:type="spellStart"/>
      <w:r w:rsidRPr="00CB5B63">
        <w:rPr>
          <w:rFonts w:ascii="Times New Roman" w:hAnsi="Times New Roman" w:cs="Times New Roman"/>
          <w:sz w:val="28"/>
          <w:szCs w:val="28"/>
        </w:rPr>
        <w:t>бракеражной</w:t>
      </w:r>
      <w:proofErr w:type="spellEnd"/>
      <w:r w:rsidRPr="00CB5B63">
        <w:rPr>
          <w:rFonts w:ascii="Times New Roman" w:hAnsi="Times New Roman" w:cs="Times New Roman"/>
          <w:sz w:val="28"/>
          <w:szCs w:val="28"/>
        </w:rPr>
        <w:t xml:space="preserve"> пробы заносятся в «</w:t>
      </w:r>
      <w:proofErr w:type="spellStart"/>
      <w:r w:rsidRPr="00CB5B63">
        <w:rPr>
          <w:rFonts w:ascii="Times New Roman" w:hAnsi="Times New Roman" w:cs="Times New Roman"/>
          <w:sz w:val="28"/>
          <w:szCs w:val="28"/>
        </w:rPr>
        <w:t>Бракеражный</w:t>
      </w:r>
      <w:proofErr w:type="spellEnd"/>
      <w:r w:rsidRPr="00CB5B63">
        <w:rPr>
          <w:rFonts w:ascii="Times New Roman" w:hAnsi="Times New Roman" w:cs="Times New Roman"/>
          <w:sz w:val="28"/>
          <w:szCs w:val="28"/>
        </w:rPr>
        <w:t xml:space="preserve"> журнал  готовой  продукции».  Журнал должен быть прошнурован, пронумерован и скреплен печатью: хранится у старшей медсестры (диетсестры).</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3.3.   Органолептическая оценка дается на каждое блюдо отдельно (температура, внешний вид, запах, вкус; готовность и доброкачественность).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3.4. Разрешение  на раздачу  пищи выдаётся членами комиссии    блюдам и кулинарным изделиям,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3.5.  В случае выявления каких-либо нарушений, замечаний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вправе приостановить выдачу готовой пищи на группы до принятия необходимых мер по устранению замечаний. </w:t>
      </w:r>
      <w:proofErr w:type="gramStart"/>
      <w:r w:rsidRPr="00CB5B63">
        <w:rPr>
          <w:rFonts w:ascii="Times New Roman" w:hAnsi="Times New Roman" w:cs="Times New Roman"/>
          <w:sz w:val="28"/>
          <w:szCs w:val="28"/>
        </w:rPr>
        <w:t>К раздаче не допускается   блюда и кулинарные изделия,  имеющим следующие недостатки: посторонний, не свойственный изделиям вкус и запах, резко 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портящие блюда и изделия.</w:t>
      </w:r>
      <w:proofErr w:type="gramEnd"/>
      <w:r w:rsidRPr="00CB5B63">
        <w:rPr>
          <w:rFonts w:ascii="Times New Roman" w:hAnsi="Times New Roman" w:cs="Times New Roman"/>
          <w:sz w:val="28"/>
          <w:szCs w:val="28"/>
        </w:rPr>
        <w:t xml:space="preserve">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ставит свои подписи напротив выставленной оценки под записью «К раздаче допускаю» или «К раздаче не допускаю».</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3.6.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проверяет наличие контрольного блюда и суточной пробы.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3.7.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определяет фактический выход одной порции каждого блюда. Фактический объем первых блюд устанавливают путем деления емкости кастрюли или котла на количество выписанных порций. Для вычисления фактической массы одной порции каш, гарниров, салатов и т.п. взвешивают всю кастрюлю или котел, содержащий готовое блюдо, и после вычета массы тары делят на количество выписанных порций. Если объемы готового блюда слишком большие, допускается проверка вычисления фактической массы одной порции каш, гарниров, салатов и т.п. по тому же механизму при раздаче в групповую посуду.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3.8.  Проверку порционных вторых блюд (котлеты, тефтели и т.п.) производят путем взвешивания пяти порций в отдельности с установлением равномерности распределения средней массы порции, а также установления массы 10 порций (изделий), которая не должна быть меньше должной (допускаются отклонения +3% от нормы выхода). Для проведения бракеража необходимо иметь на пищеблоке весы, пищевой термометр, чайник с кипятком для ополаскивания приборов, две ложки, вилку, нож, тарелку с указанием веса на обратной стороне (вмещающую как 1 порцию блюда, так и 10 порций), линейку.</w:t>
      </w:r>
    </w:p>
    <w:p w:rsidR="00CB5B63" w:rsidRPr="00CB5B63" w:rsidRDefault="00CB5B63" w:rsidP="00CB5B63">
      <w:pPr>
        <w:spacing w:after="0" w:line="240" w:lineRule="auto"/>
        <w:jc w:val="center"/>
        <w:rPr>
          <w:rFonts w:ascii="Times New Roman" w:hAnsi="Times New Roman" w:cs="Times New Roman"/>
          <w:b/>
          <w:sz w:val="28"/>
          <w:szCs w:val="28"/>
        </w:rPr>
      </w:pPr>
      <w:r w:rsidRPr="00CB5B63">
        <w:rPr>
          <w:rFonts w:ascii="Times New Roman" w:hAnsi="Times New Roman" w:cs="Times New Roman"/>
          <w:b/>
          <w:sz w:val="28"/>
          <w:szCs w:val="28"/>
        </w:rPr>
        <w:t>4. Управление и структура.</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lastRenderedPageBreak/>
        <w:t xml:space="preserve"> 4.1.    Состав комиссии, сроки ее полномочий утверждаются приказом </w:t>
      </w:r>
      <w:proofErr w:type="gramStart"/>
      <w:r w:rsidRPr="00CB5B63">
        <w:rPr>
          <w:rFonts w:ascii="Times New Roman" w:hAnsi="Times New Roman" w:cs="Times New Roman"/>
          <w:sz w:val="28"/>
          <w:szCs w:val="28"/>
        </w:rPr>
        <w:t>заведующего Учреждения</w:t>
      </w:r>
      <w:proofErr w:type="gramEnd"/>
      <w:r w:rsidRPr="00CB5B63">
        <w:rPr>
          <w:rFonts w:ascii="Times New Roman" w:hAnsi="Times New Roman" w:cs="Times New Roman"/>
          <w:sz w:val="28"/>
          <w:szCs w:val="28"/>
        </w:rPr>
        <w:t xml:space="preserve">.  </w:t>
      </w:r>
    </w:p>
    <w:p w:rsidR="00CB5B63" w:rsidRP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4.2. </w:t>
      </w:r>
      <w:proofErr w:type="spellStart"/>
      <w:r w:rsidRPr="00CB5B63">
        <w:rPr>
          <w:rFonts w:ascii="Times New Roman" w:hAnsi="Times New Roman" w:cs="Times New Roman"/>
          <w:sz w:val="28"/>
          <w:szCs w:val="28"/>
        </w:rPr>
        <w:t>Бракеражную</w:t>
      </w:r>
      <w:proofErr w:type="spellEnd"/>
      <w:r w:rsidRPr="00CB5B63">
        <w:rPr>
          <w:rFonts w:ascii="Times New Roman" w:hAnsi="Times New Roman" w:cs="Times New Roman"/>
          <w:sz w:val="28"/>
          <w:szCs w:val="28"/>
        </w:rPr>
        <w:t xml:space="preserve"> комиссию возглавляет  старшая медсестра.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4.3.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состоит из 3–5 членов.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В состав комиссии входят: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заведующий ДОУ;          </w:t>
      </w:r>
    </w:p>
    <w:p w:rsidR="00700BC0"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старшая медицинская сестра; </w:t>
      </w:r>
    </w:p>
    <w:p w:rsidR="00CB5B63" w:rsidRDefault="00700BC0" w:rsidP="00CB5B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заместитель заведующей по хозяйственной части</w:t>
      </w:r>
      <w:r w:rsidR="00CB5B63" w:rsidRPr="00CB5B63">
        <w:rPr>
          <w:rFonts w:ascii="Times New Roman" w:hAnsi="Times New Roman" w:cs="Times New Roman"/>
          <w:sz w:val="28"/>
          <w:szCs w:val="28"/>
        </w:rPr>
        <w:t xml:space="preserve">     </w:t>
      </w:r>
    </w:p>
    <w:p w:rsidR="00CB5B63" w:rsidRP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педагогические сотрудники  ДОУ. </w:t>
      </w:r>
    </w:p>
    <w:p w:rsidR="00CB5B63" w:rsidRPr="00CB5B63" w:rsidRDefault="00CB5B63" w:rsidP="00CB5B63">
      <w:pPr>
        <w:spacing w:after="0" w:line="240" w:lineRule="auto"/>
        <w:rPr>
          <w:rFonts w:ascii="Times New Roman" w:hAnsi="Times New Roman" w:cs="Times New Roman"/>
          <w:sz w:val="28"/>
          <w:szCs w:val="28"/>
        </w:rPr>
      </w:pPr>
      <w:r w:rsidRPr="00CB5B63">
        <w:rPr>
          <w:rFonts w:ascii="Times New Roman" w:hAnsi="Times New Roman" w:cs="Times New Roman"/>
          <w:sz w:val="28"/>
          <w:szCs w:val="28"/>
        </w:rPr>
        <w:t xml:space="preserve"> </w:t>
      </w:r>
    </w:p>
    <w:p w:rsidR="00CB5B63" w:rsidRPr="00CB5B63" w:rsidRDefault="00CB5B63" w:rsidP="00CB5B63">
      <w:pPr>
        <w:spacing w:after="0" w:line="240" w:lineRule="auto"/>
        <w:jc w:val="center"/>
        <w:rPr>
          <w:rFonts w:ascii="Times New Roman" w:hAnsi="Times New Roman" w:cs="Times New Roman"/>
          <w:b/>
          <w:sz w:val="28"/>
          <w:szCs w:val="28"/>
        </w:rPr>
      </w:pPr>
      <w:r w:rsidRPr="00CB5B63">
        <w:rPr>
          <w:rFonts w:ascii="Times New Roman" w:hAnsi="Times New Roman" w:cs="Times New Roman"/>
          <w:b/>
          <w:sz w:val="28"/>
          <w:szCs w:val="28"/>
        </w:rPr>
        <w:t>5. Заключительные положения</w:t>
      </w:r>
    </w:p>
    <w:p w:rsidR="00C850B4" w:rsidRDefault="00CB5B63" w:rsidP="00C850B4">
      <w:pPr>
        <w:pStyle w:val="a7"/>
        <w:numPr>
          <w:ilvl w:val="1"/>
          <w:numId w:val="1"/>
        </w:numPr>
        <w:tabs>
          <w:tab w:val="left" w:pos="567"/>
        </w:tabs>
        <w:spacing w:before="67"/>
        <w:ind w:left="112" w:hanging="455"/>
        <w:jc w:val="both"/>
        <w:rPr>
          <w:sz w:val="26"/>
        </w:rPr>
      </w:pPr>
      <w:r w:rsidRPr="00CB5B63">
        <w:rPr>
          <w:sz w:val="28"/>
          <w:szCs w:val="28"/>
        </w:rPr>
        <w:t xml:space="preserve"> 5.1. </w:t>
      </w:r>
      <w:r w:rsidR="00C850B4">
        <w:rPr>
          <w:sz w:val="26"/>
        </w:rPr>
        <w:t xml:space="preserve">Члены </w:t>
      </w:r>
      <w:proofErr w:type="spellStart"/>
      <w:r w:rsidR="00C850B4">
        <w:rPr>
          <w:sz w:val="26"/>
        </w:rPr>
        <w:t>бракеражной</w:t>
      </w:r>
      <w:proofErr w:type="spellEnd"/>
      <w:r w:rsidR="00C850B4">
        <w:rPr>
          <w:sz w:val="26"/>
        </w:rPr>
        <w:t xml:space="preserve"> комиссии работают на добровольной</w:t>
      </w:r>
      <w:r w:rsidR="00C850B4">
        <w:rPr>
          <w:spacing w:val="-4"/>
          <w:sz w:val="26"/>
        </w:rPr>
        <w:t xml:space="preserve"> </w:t>
      </w:r>
      <w:r w:rsidR="00C850B4">
        <w:rPr>
          <w:sz w:val="26"/>
        </w:rPr>
        <w:t>основе.</w:t>
      </w:r>
    </w:p>
    <w:p w:rsidR="00C850B4" w:rsidRPr="00700BC0" w:rsidRDefault="00700BC0" w:rsidP="00700BC0">
      <w:pPr>
        <w:pStyle w:val="a7"/>
        <w:tabs>
          <w:tab w:val="left" w:pos="745"/>
        </w:tabs>
        <w:spacing w:before="1"/>
        <w:ind w:right="391"/>
        <w:jc w:val="both"/>
        <w:rPr>
          <w:sz w:val="28"/>
          <w:szCs w:val="28"/>
        </w:rPr>
      </w:pPr>
      <w:r>
        <w:rPr>
          <w:sz w:val="26"/>
        </w:rPr>
        <w:t xml:space="preserve"> </w:t>
      </w:r>
      <w:r w:rsidRPr="00700BC0">
        <w:rPr>
          <w:sz w:val="28"/>
          <w:szCs w:val="28"/>
        </w:rPr>
        <w:t xml:space="preserve">5.2. </w:t>
      </w:r>
      <w:r w:rsidR="00C850B4" w:rsidRPr="00700BC0">
        <w:rPr>
          <w:sz w:val="28"/>
          <w:szCs w:val="28"/>
        </w:rPr>
        <w:t xml:space="preserve">Администрация МБДОУ обязана содействовать деятельности </w:t>
      </w:r>
      <w:proofErr w:type="spellStart"/>
      <w:r w:rsidR="00C850B4" w:rsidRPr="00700BC0">
        <w:rPr>
          <w:sz w:val="28"/>
          <w:szCs w:val="28"/>
        </w:rPr>
        <w:t>бракеражной</w:t>
      </w:r>
      <w:proofErr w:type="spellEnd"/>
      <w:r w:rsidR="00C850B4" w:rsidRPr="00700BC0">
        <w:rPr>
          <w:sz w:val="28"/>
          <w:szCs w:val="28"/>
        </w:rPr>
        <w:t xml:space="preserve"> комиссии и принимать меры к устранению нарушений и замечаний, выявленных комиссией.</w:t>
      </w:r>
    </w:p>
    <w:p w:rsidR="00571D78" w:rsidRPr="00700BC0" w:rsidRDefault="00013C96" w:rsidP="00CB5B63">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40425" cy="8165358"/>
            <wp:effectExtent l="19050" t="0" r="3175" b="0"/>
            <wp:docPr id="2" name="Рисунок 2" descr="C:\Users\Светлана\Pictures\2021-02-09\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Pictures\2021-02-09\002.bmp"/>
                    <pic:cNvPicPr>
                      <a:picLocks noChangeAspect="1" noChangeArrowheads="1"/>
                    </pic:cNvPicPr>
                  </pic:nvPicPr>
                  <pic:blipFill>
                    <a:blip r:embed="rId6"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r>
        <w:rPr>
          <w:rFonts w:ascii="Times New Roman" w:hAnsi="Times New Roman" w:cs="Times New Roman"/>
          <w:noProof/>
          <w:sz w:val="28"/>
          <w:szCs w:val="28"/>
          <w:lang w:eastAsia="ru-RU"/>
        </w:rPr>
        <w:lastRenderedPageBreak/>
        <w:drawing>
          <wp:inline distT="0" distB="0" distL="0" distR="0">
            <wp:extent cx="5940425" cy="8165358"/>
            <wp:effectExtent l="19050" t="0" r="3175" b="0"/>
            <wp:docPr id="3" name="Рисунок 3" descr="C:\Users\Светлана\Pictures\2021-02-09\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ана\Pictures\2021-02-09\003.bmp"/>
                    <pic:cNvPicPr>
                      <a:picLocks noChangeAspect="1" noChangeArrowheads="1"/>
                    </pic:cNvPicPr>
                  </pic:nvPicPr>
                  <pic:blipFill>
                    <a:blip r:embed="rId7"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sectPr w:rsidR="00571D78" w:rsidRPr="00700BC0" w:rsidSect="00EA5D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93E92"/>
    <w:multiLevelType w:val="hybridMultilevel"/>
    <w:tmpl w:val="3C78308A"/>
    <w:lvl w:ilvl="0" w:tplc="6B14668E">
      <w:numFmt w:val="bullet"/>
      <w:lvlText w:val="-"/>
      <w:lvlJc w:val="left"/>
      <w:pPr>
        <w:ind w:left="112" w:hanging="152"/>
      </w:pPr>
      <w:rPr>
        <w:rFonts w:ascii="Times New Roman" w:eastAsia="Times New Roman" w:hAnsi="Times New Roman" w:cs="Times New Roman" w:hint="default"/>
        <w:w w:val="98"/>
        <w:sz w:val="26"/>
        <w:szCs w:val="26"/>
        <w:lang w:val="ru-RU" w:eastAsia="en-US" w:bidi="ar-SA"/>
      </w:rPr>
    </w:lvl>
    <w:lvl w:ilvl="1" w:tplc="F19C8B48">
      <w:numFmt w:val="bullet"/>
      <w:lvlText w:val="•"/>
      <w:lvlJc w:val="left"/>
      <w:pPr>
        <w:ind w:left="1150" w:hanging="152"/>
      </w:pPr>
      <w:rPr>
        <w:rFonts w:hint="default"/>
        <w:lang w:val="ru-RU" w:eastAsia="en-US" w:bidi="ar-SA"/>
      </w:rPr>
    </w:lvl>
    <w:lvl w:ilvl="2" w:tplc="D1AE99D0">
      <w:numFmt w:val="bullet"/>
      <w:lvlText w:val="•"/>
      <w:lvlJc w:val="left"/>
      <w:pPr>
        <w:ind w:left="2181" w:hanging="152"/>
      </w:pPr>
      <w:rPr>
        <w:rFonts w:hint="default"/>
        <w:lang w:val="ru-RU" w:eastAsia="en-US" w:bidi="ar-SA"/>
      </w:rPr>
    </w:lvl>
    <w:lvl w:ilvl="3" w:tplc="39B440D0">
      <w:numFmt w:val="bullet"/>
      <w:lvlText w:val="•"/>
      <w:lvlJc w:val="left"/>
      <w:pPr>
        <w:ind w:left="3211" w:hanging="152"/>
      </w:pPr>
      <w:rPr>
        <w:rFonts w:hint="default"/>
        <w:lang w:val="ru-RU" w:eastAsia="en-US" w:bidi="ar-SA"/>
      </w:rPr>
    </w:lvl>
    <w:lvl w:ilvl="4" w:tplc="B664AB54">
      <w:numFmt w:val="bullet"/>
      <w:lvlText w:val="•"/>
      <w:lvlJc w:val="left"/>
      <w:pPr>
        <w:ind w:left="4242" w:hanging="152"/>
      </w:pPr>
      <w:rPr>
        <w:rFonts w:hint="default"/>
        <w:lang w:val="ru-RU" w:eastAsia="en-US" w:bidi="ar-SA"/>
      </w:rPr>
    </w:lvl>
    <w:lvl w:ilvl="5" w:tplc="2558E8FE">
      <w:numFmt w:val="bullet"/>
      <w:lvlText w:val="•"/>
      <w:lvlJc w:val="left"/>
      <w:pPr>
        <w:ind w:left="5273" w:hanging="152"/>
      </w:pPr>
      <w:rPr>
        <w:rFonts w:hint="default"/>
        <w:lang w:val="ru-RU" w:eastAsia="en-US" w:bidi="ar-SA"/>
      </w:rPr>
    </w:lvl>
    <w:lvl w:ilvl="6" w:tplc="1AC8D250">
      <w:numFmt w:val="bullet"/>
      <w:lvlText w:val="•"/>
      <w:lvlJc w:val="left"/>
      <w:pPr>
        <w:ind w:left="6303" w:hanging="152"/>
      </w:pPr>
      <w:rPr>
        <w:rFonts w:hint="default"/>
        <w:lang w:val="ru-RU" w:eastAsia="en-US" w:bidi="ar-SA"/>
      </w:rPr>
    </w:lvl>
    <w:lvl w:ilvl="7" w:tplc="FC8C0A5E">
      <w:numFmt w:val="bullet"/>
      <w:lvlText w:val="•"/>
      <w:lvlJc w:val="left"/>
      <w:pPr>
        <w:ind w:left="7334" w:hanging="152"/>
      </w:pPr>
      <w:rPr>
        <w:rFonts w:hint="default"/>
        <w:lang w:val="ru-RU" w:eastAsia="en-US" w:bidi="ar-SA"/>
      </w:rPr>
    </w:lvl>
    <w:lvl w:ilvl="8" w:tplc="0C64C9C4">
      <w:numFmt w:val="bullet"/>
      <w:lvlText w:val="•"/>
      <w:lvlJc w:val="left"/>
      <w:pPr>
        <w:ind w:left="8365" w:hanging="152"/>
      </w:pPr>
      <w:rPr>
        <w:rFonts w:hint="default"/>
        <w:lang w:val="ru-RU" w:eastAsia="en-US" w:bidi="ar-SA"/>
      </w:rPr>
    </w:lvl>
  </w:abstractNum>
  <w:abstractNum w:abstractNumId="1">
    <w:nsid w:val="5F7D1BD1"/>
    <w:multiLevelType w:val="hybridMultilevel"/>
    <w:tmpl w:val="FE140566"/>
    <w:lvl w:ilvl="0" w:tplc="70807E14">
      <w:start w:val="4"/>
      <w:numFmt w:val="decimal"/>
      <w:lvlText w:val="%1"/>
      <w:lvlJc w:val="left"/>
      <w:pPr>
        <w:ind w:left="566" w:hanging="454"/>
      </w:pPr>
      <w:rPr>
        <w:lang w:val="ru-RU" w:eastAsia="en-US" w:bidi="ar-SA"/>
      </w:rPr>
    </w:lvl>
    <w:lvl w:ilvl="1" w:tplc="513E4C38">
      <w:numFmt w:val="none"/>
      <w:lvlText w:val=""/>
      <w:lvlJc w:val="left"/>
      <w:pPr>
        <w:tabs>
          <w:tab w:val="num" w:pos="360"/>
        </w:tabs>
        <w:ind w:left="0" w:firstLine="0"/>
      </w:pPr>
    </w:lvl>
    <w:lvl w:ilvl="2" w:tplc="93FCB96E">
      <w:numFmt w:val="bullet"/>
      <w:lvlText w:val="•"/>
      <w:lvlJc w:val="left"/>
      <w:pPr>
        <w:ind w:left="2533" w:hanging="454"/>
      </w:pPr>
      <w:rPr>
        <w:lang w:val="ru-RU" w:eastAsia="en-US" w:bidi="ar-SA"/>
      </w:rPr>
    </w:lvl>
    <w:lvl w:ilvl="3" w:tplc="2C02ACF0">
      <w:numFmt w:val="bullet"/>
      <w:lvlText w:val="•"/>
      <w:lvlJc w:val="left"/>
      <w:pPr>
        <w:ind w:left="3519" w:hanging="454"/>
      </w:pPr>
      <w:rPr>
        <w:lang w:val="ru-RU" w:eastAsia="en-US" w:bidi="ar-SA"/>
      </w:rPr>
    </w:lvl>
    <w:lvl w:ilvl="4" w:tplc="F9363512">
      <w:numFmt w:val="bullet"/>
      <w:lvlText w:val="•"/>
      <w:lvlJc w:val="left"/>
      <w:pPr>
        <w:ind w:left="4506" w:hanging="454"/>
      </w:pPr>
      <w:rPr>
        <w:lang w:val="ru-RU" w:eastAsia="en-US" w:bidi="ar-SA"/>
      </w:rPr>
    </w:lvl>
    <w:lvl w:ilvl="5" w:tplc="3B8AA516">
      <w:numFmt w:val="bullet"/>
      <w:lvlText w:val="•"/>
      <w:lvlJc w:val="left"/>
      <w:pPr>
        <w:ind w:left="5493" w:hanging="454"/>
      </w:pPr>
      <w:rPr>
        <w:lang w:val="ru-RU" w:eastAsia="en-US" w:bidi="ar-SA"/>
      </w:rPr>
    </w:lvl>
    <w:lvl w:ilvl="6" w:tplc="D43A6210">
      <w:numFmt w:val="bullet"/>
      <w:lvlText w:val="•"/>
      <w:lvlJc w:val="left"/>
      <w:pPr>
        <w:ind w:left="6479" w:hanging="454"/>
      </w:pPr>
      <w:rPr>
        <w:lang w:val="ru-RU" w:eastAsia="en-US" w:bidi="ar-SA"/>
      </w:rPr>
    </w:lvl>
    <w:lvl w:ilvl="7" w:tplc="8D427F48">
      <w:numFmt w:val="bullet"/>
      <w:lvlText w:val="•"/>
      <w:lvlJc w:val="left"/>
      <w:pPr>
        <w:ind w:left="7466" w:hanging="454"/>
      </w:pPr>
      <w:rPr>
        <w:lang w:val="ru-RU" w:eastAsia="en-US" w:bidi="ar-SA"/>
      </w:rPr>
    </w:lvl>
    <w:lvl w:ilvl="8" w:tplc="8272B888">
      <w:numFmt w:val="bullet"/>
      <w:lvlText w:val="•"/>
      <w:lvlJc w:val="left"/>
      <w:pPr>
        <w:ind w:left="8453" w:hanging="454"/>
      </w:pPr>
      <w:rPr>
        <w:lang w:val="ru-RU" w:eastAsia="en-US" w:bidi="ar-SA"/>
      </w:rPr>
    </w:lvl>
  </w:abstractNum>
  <w:num w:numId="1">
    <w:abstractNumId w:val="1"/>
    <w:lvlOverride w:ilvl="0">
      <w:startOverride w:val="4"/>
    </w:lvlOverride>
    <w:lvlOverride w:ilvl="1"/>
    <w:lvlOverride w:ilvl="2"/>
    <w:lvlOverride w:ilvl="3"/>
    <w:lvlOverride w:ilvl="4"/>
    <w:lvlOverride w:ilvl="5"/>
    <w:lvlOverride w:ilvl="6"/>
    <w:lvlOverride w:ilvl="7"/>
    <w:lvlOverride w:ilvl="8"/>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04A7C"/>
    <w:rsid w:val="00013C96"/>
    <w:rsid w:val="001455BE"/>
    <w:rsid w:val="001D3DFF"/>
    <w:rsid w:val="00244C0A"/>
    <w:rsid w:val="003457D5"/>
    <w:rsid w:val="00482224"/>
    <w:rsid w:val="004F3333"/>
    <w:rsid w:val="00571D78"/>
    <w:rsid w:val="005B3FD5"/>
    <w:rsid w:val="00600FAD"/>
    <w:rsid w:val="00700BC0"/>
    <w:rsid w:val="008501CF"/>
    <w:rsid w:val="00A4067A"/>
    <w:rsid w:val="00A52EAC"/>
    <w:rsid w:val="00B04A7C"/>
    <w:rsid w:val="00C61E34"/>
    <w:rsid w:val="00C850B4"/>
    <w:rsid w:val="00CB5B63"/>
    <w:rsid w:val="00EA5D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D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B5B63"/>
    <w:pPr>
      <w:spacing w:after="0" w:line="240" w:lineRule="auto"/>
    </w:pPr>
  </w:style>
  <w:style w:type="table" w:styleId="a4">
    <w:name w:val="Table Grid"/>
    <w:basedOn w:val="a1"/>
    <w:uiPriority w:val="39"/>
    <w:rsid w:val="00CB5B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600F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00FAD"/>
    <w:rPr>
      <w:rFonts w:ascii="Tahoma" w:hAnsi="Tahoma" w:cs="Tahoma"/>
      <w:sz w:val="16"/>
      <w:szCs w:val="16"/>
    </w:rPr>
  </w:style>
  <w:style w:type="paragraph" w:customStyle="1" w:styleId="headertext">
    <w:name w:val="header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1"/>
    <w:qFormat/>
    <w:rsid w:val="00C850B4"/>
    <w:pPr>
      <w:widowControl w:val="0"/>
      <w:autoSpaceDE w:val="0"/>
      <w:autoSpaceDN w:val="0"/>
      <w:spacing w:after="0" w:line="240" w:lineRule="auto"/>
      <w:ind w:left="112"/>
    </w:pPr>
    <w:rPr>
      <w:rFonts w:ascii="Times New Roman" w:eastAsia="Times New Roman" w:hAnsi="Times New Roman" w:cs="Times New Roman"/>
    </w:rPr>
  </w:style>
  <w:style w:type="paragraph" w:styleId="a8">
    <w:name w:val="Body Text"/>
    <w:basedOn w:val="a"/>
    <w:link w:val="a9"/>
    <w:uiPriority w:val="1"/>
    <w:qFormat/>
    <w:rsid w:val="00700BC0"/>
    <w:pPr>
      <w:widowControl w:val="0"/>
      <w:autoSpaceDE w:val="0"/>
      <w:autoSpaceDN w:val="0"/>
      <w:spacing w:after="0" w:line="240" w:lineRule="auto"/>
      <w:ind w:left="112"/>
    </w:pPr>
    <w:rPr>
      <w:rFonts w:ascii="Times New Roman" w:eastAsia="Times New Roman" w:hAnsi="Times New Roman" w:cs="Times New Roman"/>
      <w:sz w:val="26"/>
      <w:szCs w:val="26"/>
    </w:rPr>
  </w:style>
  <w:style w:type="character" w:customStyle="1" w:styleId="a9">
    <w:name w:val="Основной текст Знак"/>
    <w:basedOn w:val="a0"/>
    <w:link w:val="a8"/>
    <w:uiPriority w:val="1"/>
    <w:rsid w:val="00700BC0"/>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B5B63"/>
    <w:pPr>
      <w:spacing w:after="0" w:line="240" w:lineRule="auto"/>
    </w:pPr>
  </w:style>
  <w:style w:type="table" w:styleId="a4">
    <w:name w:val="Table Grid"/>
    <w:basedOn w:val="a1"/>
    <w:uiPriority w:val="39"/>
    <w:rsid w:val="00CB5B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600F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00FAD"/>
    <w:rPr>
      <w:rFonts w:ascii="Tahoma" w:hAnsi="Tahoma" w:cs="Tahoma"/>
      <w:sz w:val="16"/>
      <w:szCs w:val="16"/>
    </w:rPr>
  </w:style>
  <w:style w:type="paragraph" w:customStyle="1" w:styleId="headertext">
    <w:name w:val="header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1"/>
    <w:qFormat/>
    <w:rsid w:val="00C850B4"/>
    <w:pPr>
      <w:widowControl w:val="0"/>
      <w:autoSpaceDE w:val="0"/>
      <w:autoSpaceDN w:val="0"/>
      <w:spacing w:after="0" w:line="240" w:lineRule="auto"/>
      <w:ind w:left="112"/>
    </w:pPr>
    <w:rPr>
      <w:rFonts w:ascii="Times New Roman" w:eastAsia="Times New Roman" w:hAnsi="Times New Roman" w:cs="Times New Roman"/>
    </w:rPr>
  </w:style>
  <w:style w:type="paragraph" w:styleId="a8">
    <w:name w:val="Body Text"/>
    <w:basedOn w:val="a"/>
    <w:link w:val="a9"/>
    <w:uiPriority w:val="1"/>
    <w:qFormat/>
    <w:rsid w:val="00700BC0"/>
    <w:pPr>
      <w:widowControl w:val="0"/>
      <w:autoSpaceDE w:val="0"/>
      <w:autoSpaceDN w:val="0"/>
      <w:spacing w:after="0" w:line="240" w:lineRule="auto"/>
      <w:ind w:left="112"/>
    </w:pPr>
    <w:rPr>
      <w:rFonts w:ascii="Times New Roman" w:eastAsia="Times New Roman" w:hAnsi="Times New Roman" w:cs="Times New Roman"/>
      <w:sz w:val="26"/>
      <w:szCs w:val="26"/>
    </w:rPr>
  </w:style>
  <w:style w:type="character" w:customStyle="1" w:styleId="a9">
    <w:name w:val="Основной текст Знак"/>
    <w:basedOn w:val="a0"/>
    <w:link w:val="a8"/>
    <w:uiPriority w:val="1"/>
    <w:rsid w:val="00700BC0"/>
    <w:rPr>
      <w:rFonts w:ascii="Times New Roman" w:eastAsia="Times New Roman" w:hAnsi="Times New Roman" w:cs="Times New Roman"/>
      <w:sz w:val="26"/>
      <w:szCs w:val="26"/>
    </w:rPr>
  </w:style>
</w:styles>
</file>

<file path=word/webSettings.xml><?xml version="1.0" encoding="utf-8"?>
<w:webSettings xmlns:r="http://schemas.openxmlformats.org/officeDocument/2006/relationships" xmlns:w="http://schemas.openxmlformats.org/wordprocessingml/2006/main">
  <w:divs>
    <w:div w:id="1358505629">
      <w:bodyDiv w:val="1"/>
      <w:marLeft w:val="0"/>
      <w:marRight w:val="0"/>
      <w:marTop w:val="0"/>
      <w:marBottom w:val="0"/>
      <w:divBdr>
        <w:top w:val="none" w:sz="0" w:space="0" w:color="auto"/>
        <w:left w:val="none" w:sz="0" w:space="0" w:color="auto"/>
        <w:bottom w:val="none" w:sz="0" w:space="0" w:color="auto"/>
        <w:right w:val="none" w:sz="0" w:space="0" w:color="auto"/>
      </w:divBdr>
    </w:div>
    <w:div w:id="152235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520</Words>
  <Characters>2964</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Светлана</cp:lastModifiedBy>
  <cp:revision>4</cp:revision>
  <cp:lastPrinted>2021-01-06T09:27:00Z</cp:lastPrinted>
  <dcterms:created xsi:type="dcterms:W3CDTF">2021-02-09T15:40:00Z</dcterms:created>
  <dcterms:modified xsi:type="dcterms:W3CDTF">2021-02-09T15:44:00Z</dcterms:modified>
</cp:coreProperties>
</file>