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31"/>
        <w:tblW w:w="5000" w:type="pct"/>
        <w:tblCellSpacing w:w="30" w:type="dxa"/>
        <w:tblCellMar>
          <w:top w:w="60" w:type="dxa"/>
          <w:left w:w="60" w:type="dxa"/>
          <w:bottom w:w="60" w:type="dxa"/>
          <w:right w:w="60" w:type="dxa"/>
        </w:tblCellMar>
        <w:tblLook w:val="04A0" w:firstRow="1" w:lastRow="0" w:firstColumn="1" w:lastColumn="0" w:noHBand="0" w:noVBand="1"/>
      </w:tblPr>
      <w:tblGrid>
        <w:gridCol w:w="9878"/>
      </w:tblGrid>
      <w:tr w:rsidR="006635D5" w:rsidRPr="000E3083" w:rsidTr="0032579A">
        <w:trPr>
          <w:tblCellSpacing w:w="30" w:type="dxa"/>
        </w:trPr>
        <w:tc>
          <w:tcPr>
            <w:tcW w:w="0" w:type="auto"/>
            <w:vAlign w:val="center"/>
            <w:hideMark/>
          </w:tcPr>
          <w:p w:rsidR="000E3083" w:rsidRDefault="000E3083" w:rsidP="0032579A">
            <w:pPr>
              <w:spacing w:after="0" w:line="240" w:lineRule="auto"/>
              <w:ind w:right="-285" w:firstLine="426"/>
              <w:rPr>
                <w:rFonts w:ascii="Times New Roman" w:hAnsi="Times New Roman" w:cs="Times New Roman"/>
                <w:b/>
                <w:sz w:val="28"/>
                <w:szCs w:val="28"/>
              </w:rPr>
            </w:pPr>
            <w:bookmarkStart w:id="0" w:name="up"/>
            <w:r>
              <w:rPr>
                <w:rFonts w:ascii="Times New Roman" w:hAnsi="Times New Roman" w:cs="Times New Roman"/>
                <w:b/>
                <w:noProof/>
                <w:sz w:val="28"/>
                <w:szCs w:val="28"/>
              </w:rPr>
              <w:drawing>
                <wp:anchor distT="0" distB="0" distL="114300" distR="114300" simplePos="0" relativeHeight="251661312" behindDoc="0" locked="0" layoutInCell="1" allowOverlap="1" wp14:anchorId="03F25757" wp14:editId="030D60ED">
                  <wp:simplePos x="0" y="0"/>
                  <wp:positionH relativeFrom="column">
                    <wp:posOffset>269875</wp:posOffset>
                  </wp:positionH>
                  <wp:positionV relativeFrom="paragraph">
                    <wp:posOffset>402590</wp:posOffset>
                  </wp:positionV>
                  <wp:extent cx="1522095" cy="1417320"/>
                  <wp:effectExtent l="0" t="0" r="0" b="0"/>
                  <wp:wrapSquare wrapText="bothSides"/>
                  <wp:docPr id="1" name="Рисунок 1" descr="C:\Users\д\Desktop\Конкурс ПРОФСОЮЗ\Профсою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д\Desktop\Конкурс ПРОФСОЮЗ\Профсоюз.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2095"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p>
          <w:p w:rsidR="000E3083" w:rsidRDefault="000E3083" w:rsidP="0032579A">
            <w:pPr>
              <w:spacing w:after="0" w:line="240" w:lineRule="auto"/>
              <w:ind w:right="-285" w:firstLine="426"/>
              <w:rPr>
                <w:rFonts w:ascii="Times New Roman" w:hAnsi="Times New Roman" w:cs="Times New Roman"/>
                <w:b/>
                <w:sz w:val="28"/>
                <w:szCs w:val="28"/>
              </w:rPr>
            </w:pPr>
          </w:p>
          <w:p w:rsidR="000E3083" w:rsidRDefault="000E3083" w:rsidP="0032579A">
            <w:pPr>
              <w:spacing w:after="0" w:line="240" w:lineRule="auto"/>
              <w:ind w:right="-285" w:firstLine="426"/>
              <w:rPr>
                <w:rFonts w:ascii="Times New Roman" w:hAnsi="Times New Roman" w:cs="Times New Roman"/>
                <w:b/>
                <w:sz w:val="28"/>
                <w:szCs w:val="28"/>
              </w:rPr>
            </w:pPr>
          </w:p>
          <w:p w:rsidR="000E3083" w:rsidRDefault="000E3083" w:rsidP="0032579A">
            <w:pPr>
              <w:spacing w:after="0" w:line="240" w:lineRule="auto"/>
              <w:ind w:right="-285" w:firstLine="426"/>
              <w:rPr>
                <w:rFonts w:ascii="Times New Roman" w:hAnsi="Times New Roman" w:cs="Times New Roman"/>
                <w:b/>
                <w:sz w:val="28"/>
                <w:szCs w:val="28"/>
              </w:rPr>
            </w:pPr>
          </w:p>
          <w:p w:rsidR="006635D5" w:rsidRPr="000E3083" w:rsidRDefault="006635D5" w:rsidP="0032579A">
            <w:pPr>
              <w:spacing w:after="0" w:line="240" w:lineRule="auto"/>
              <w:ind w:right="-285" w:firstLine="426"/>
              <w:rPr>
                <w:rFonts w:ascii="Times New Roman" w:hAnsi="Times New Roman" w:cs="Times New Roman"/>
                <w:b/>
                <w:sz w:val="28"/>
                <w:szCs w:val="28"/>
              </w:rPr>
            </w:pPr>
            <w:r w:rsidRPr="000E3083">
              <w:rPr>
                <w:rFonts w:ascii="Times New Roman" w:hAnsi="Times New Roman" w:cs="Times New Roman"/>
                <w:b/>
                <w:sz w:val="28"/>
                <w:szCs w:val="28"/>
              </w:rPr>
              <w:t xml:space="preserve">О вводе в действие Приказа Минтруда России </w:t>
            </w:r>
            <w:r w:rsidR="000E3083">
              <w:rPr>
                <w:rFonts w:ascii="Times New Roman" w:hAnsi="Times New Roman" w:cs="Times New Roman"/>
                <w:b/>
                <w:sz w:val="28"/>
                <w:szCs w:val="28"/>
              </w:rPr>
              <w:t xml:space="preserve">    №33н от 24 января 2014 года.</w:t>
            </w:r>
            <w:bookmarkStart w:id="1" w:name="_GoBack"/>
            <w:bookmarkEnd w:id="1"/>
          </w:p>
        </w:tc>
      </w:tr>
      <w:tr w:rsidR="006635D5" w:rsidRPr="000E3083" w:rsidTr="0032579A">
        <w:trPr>
          <w:tblCellSpacing w:w="30" w:type="dxa"/>
        </w:trPr>
        <w:tc>
          <w:tcPr>
            <w:tcW w:w="0" w:type="auto"/>
            <w:vAlign w:val="center"/>
            <w:hideMark/>
          </w:tcPr>
          <w:p w:rsidR="006635D5" w:rsidRPr="000E3083" w:rsidRDefault="000E3083" w:rsidP="0032579A">
            <w:pPr>
              <w:spacing w:after="0" w:line="240" w:lineRule="auto"/>
              <w:ind w:right="-285" w:firstLine="426"/>
              <w:rPr>
                <w:rFonts w:ascii="Times New Roman" w:hAnsi="Times New Roman" w:cs="Times New Roman"/>
                <w:sz w:val="28"/>
                <w:szCs w:val="28"/>
              </w:rPr>
            </w:pPr>
            <w:r>
              <w:rPr>
                <w:rFonts w:ascii="Times New Roman" w:hAnsi="Times New Roman" w:cs="Times New Roman"/>
                <w:sz w:val="28"/>
                <w:szCs w:val="28"/>
              </w:rPr>
              <w:t>З</w:t>
            </w:r>
            <w:r w:rsidR="006635D5" w:rsidRPr="000E3083">
              <w:rPr>
                <w:rFonts w:ascii="Times New Roman" w:hAnsi="Times New Roman" w:cs="Times New Roman"/>
                <w:sz w:val="28"/>
                <w:szCs w:val="28"/>
              </w:rPr>
              <w:t>акон о специальной оценке условий труда создает экономические стимулы для работодателей улучшать условия труда работников. Формально он вступил в силу с нового года, но может реально применяться только после выхода соответствующих подзаконных актов. Именно они и публикуются сегодня в "РГ": методика проведения специальной оценки условий труда, классификатор вредных и опасных производственных факторов, формы отчета о проведении специальной оценки условий труда и инструкции по ее заполнению, утвержденные Минтрудом России.</w:t>
            </w:r>
          </w:p>
          <w:p w:rsidR="006635D5" w:rsidRPr="000E3083" w:rsidRDefault="006635D5"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br/>
              <w:t xml:space="preserve">Приказ Минтруда России №33н от 24 января 2014 г. </w:t>
            </w:r>
            <w:r w:rsidRPr="000E3083">
              <w:rPr>
                <w:rFonts w:ascii="Times New Roman" w:hAnsi="Times New Roman" w:cs="Times New Roman"/>
                <w:sz w:val="28"/>
                <w:szCs w:val="28"/>
              </w:rPr>
              <w:br/>
              <w:t xml:space="preserve">Об утверждении Методики проведения специальной оценки условий труда, </w:t>
            </w:r>
            <w:r w:rsidRPr="000E3083">
              <w:rPr>
                <w:rFonts w:ascii="Times New Roman" w:hAnsi="Times New Roman" w:cs="Times New Roman"/>
                <w:sz w:val="28"/>
                <w:szCs w:val="28"/>
              </w:rPr>
              <w:br/>
              <w:t xml:space="preserve">Классификатора вредных и (или) опасных производственных факторов, </w:t>
            </w:r>
            <w:r w:rsidRPr="000E3083">
              <w:rPr>
                <w:rFonts w:ascii="Times New Roman" w:hAnsi="Times New Roman" w:cs="Times New Roman"/>
                <w:sz w:val="28"/>
                <w:szCs w:val="28"/>
              </w:rPr>
              <w:br/>
              <w:t>формы отчета о проведении специальной оценки условий труда и инструкции по ее заполнению.</w:t>
            </w:r>
          </w:p>
          <w:p w:rsidR="006635D5" w:rsidRPr="000E3083" w:rsidRDefault="006635D5"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w:t>
            </w:r>
          </w:p>
          <w:p w:rsidR="006635D5" w:rsidRPr="000E3083" w:rsidRDefault="006635D5"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В соответствии с частью 3 статьи 8, частью 1 статьи 10, частью 3 статьи 15 Федерального закона от 28 декабря 2013 г. № 426-ФЗ «О специальной оценке условий труда» (Российская газета, 30 декабря 2013 г., № 6271)  приказываю:</w:t>
            </w:r>
          </w:p>
          <w:p w:rsidR="006635D5" w:rsidRPr="000E3083" w:rsidRDefault="006635D5"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Утвердить:</w:t>
            </w:r>
          </w:p>
          <w:bookmarkEnd w:id="0"/>
          <w:p w:rsidR="006635D5" w:rsidRPr="000E3083" w:rsidRDefault="005713AE"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fldChar w:fldCharType="begin"/>
            </w:r>
            <w:r w:rsidR="006635D5" w:rsidRPr="000E3083">
              <w:rPr>
                <w:rFonts w:ascii="Times New Roman" w:hAnsi="Times New Roman" w:cs="Times New Roman"/>
                <w:sz w:val="28"/>
                <w:szCs w:val="28"/>
              </w:rPr>
              <w:instrText xml:space="preserve"> HYPERLINK "http://proftat.ru/user/files/Pril_1_k_33n-28-03-2014.doc" \t "_blank" </w:instrText>
            </w:r>
            <w:r w:rsidRPr="000E3083">
              <w:rPr>
                <w:rFonts w:ascii="Times New Roman" w:hAnsi="Times New Roman" w:cs="Times New Roman"/>
                <w:sz w:val="28"/>
                <w:szCs w:val="28"/>
              </w:rPr>
              <w:fldChar w:fldCharType="separate"/>
            </w:r>
            <w:r w:rsidR="006635D5" w:rsidRPr="000E3083">
              <w:rPr>
                <w:rStyle w:val="a6"/>
                <w:rFonts w:ascii="Times New Roman" w:hAnsi="Times New Roman" w:cs="Times New Roman"/>
                <w:sz w:val="28"/>
                <w:szCs w:val="28"/>
              </w:rPr>
              <w:t>Методику проведения специальной оценки условий труда</w:t>
            </w:r>
            <w:r w:rsidRPr="000E3083">
              <w:rPr>
                <w:rFonts w:ascii="Times New Roman" w:hAnsi="Times New Roman" w:cs="Times New Roman"/>
                <w:sz w:val="28"/>
                <w:szCs w:val="28"/>
              </w:rPr>
              <w:fldChar w:fldCharType="end"/>
            </w:r>
            <w:r w:rsidR="006635D5" w:rsidRPr="000E3083">
              <w:rPr>
                <w:rFonts w:ascii="Times New Roman" w:hAnsi="Times New Roman" w:cs="Times New Roman"/>
                <w:sz w:val="28"/>
                <w:szCs w:val="28"/>
              </w:rPr>
              <w:t> согласно приложению № 1;</w:t>
            </w:r>
            <w:r w:rsidR="006635D5" w:rsidRPr="000E3083">
              <w:rPr>
                <w:rFonts w:ascii="Times New Roman" w:hAnsi="Times New Roman" w:cs="Times New Roman"/>
                <w:sz w:val="28"/>
                <w:szCs w:val="28"/>
              </w:rPr>
              <w:br/>
              <w:t> </w:t>
            </w:r>
          </w:p>
          <w:p w:rsidR="006635D5" w:rsidRPr="000E3083" w:rsidRDefault="00D25381" w:rsidP="0032579A">
            <w:pPr>
              <w:spacing w:after="0" w:line="240" w:lineRule="auto"/>
              <w:ind w:right="-285" w:firstLine="426"/>
              <w:rPr>
                <w:rFonts w:ascii="Times New Roman" w:hAnsi="Times New Roman" w:cs="Times New Roman"/>
                <w:sz w:val="28"/>
                <w:szCs w:val="28"/>
              </w:rPr>
            </w:pPr>
            <w:hyperlink r:id="rId10" w:tgtFrame="_blank" w:history="1">
              <w:r w:rsidR="006635D5" w:rsidRPr="000E3083">
                <w:rPr>
                  <w:rStyle w:val="a6"/>
                  <w:rFonts w:ascii="Times New Roman" w:hAnsi="Times New Roman" w:cs="Times New Roman"/>
                  <w:sz w:val="28"/>
                  <w:szCs w:val="28"/>
                </w:rPr>
                <w:t>Классификатор вредных и (или) опасных производственных факторов </w:t>
              </w:r>
            </w:hyperlink>
            <w:r w:rsidR="006635D5" w:rsidRPr="000E3083">
              <w:rPr>
                <w:rFonts w:ascii="Times New Roman" w:hAnsi="Times New Roman" w:cs="Times New Roman"/>
                <w:sz w:val="28"/>
                <w:szCs w:val="28"/>
              </w:rPr>
              <w:t>согласно приложению № 2;</w:t>
            </w:r>
            <w:r w:rsidR="006635D5" w:rsidRPr="000E3083">
              <w:rPr>
                <w:rFonts w:ascii="Times New Roman" w:hAnsi="Times New Roman" w:cs="Times New Roman"/>
                <w:sz w:val="28"/>
                <w:szCs w:val="28"/>
              </w:rPr>
              <w:br/>
              <w:t> </w:t>
            </w:r>
          </w:p>
          <w:p w:rsidR="006635D5" w:rsidRPr="000E3083" w:rsidRDefault="00D25381" w:rsidP="0032579A">
            <w:pPr>
              <w:spacing w:after="0" w:line="240" w:lineRule="auto"/>
              <w:ind w:right="-285" w:firstLine="426"/>
              <w:rPr>
                <w:rFonts w:ascii="Times New Roman" w:hAnsi="Times New Roman" w:cs="Times New Roman"/>
                <w:sz w:val="28"/>
                <w:szCs w:val="28"/>
              </w:rPr>
            </w:pPr>
            <w:hyperlink r:id="rId11" w:tgtFrame="_blank" w:history="1">
              <w:r w:rsidR="006635D5" w:rsidRPr="000E3083">
                <w:rPr>
                  <w:rStyle w:val="a6"/>
                  <w:rFonts w:ascii="Times New Roman" w:hAnsi="Times New Roman" w:cs="Times New Roman"/>
                  <w:sz w:val="28"/>
                  <w:szCs w:val="28"/>
                </w:rPr>
                <w:t>Форму отчета о проведении специальной оценки условий труда</w:t>
              </w:r>
            </w:hyperlink>
            <w:r w:rsidR="006635D5" w:rsidRPr="000E3083">
              <w:rPr>
                <w:rFonts w:ascii="Times New Roman" w:hAnsi="Times New Roman" w:cs="Times New Roman"/>
                <w:sz w:val="28"/>
                <w:szCs w:val="28"/>
              </w:rPr>
              <w:t> согласно приложению № 3;</w:t>
            </w:r>
            <w:r w:rsidR="006635D5" w:rsidRPr="000E3083">
              <w:rPr>
                <w:rFonts w:ascii="Times New Roman" w:hAnsi="Times New Roman" w:cs="Times New Roman"/>
                <w:sz w:val="28"/>
                <w:szCs w:val="28"/>
              </w:rPr>
              <w:br/>
              <w:t> </w:t>
            </w:r>
          </w:p>
          <w:p w:rsidR="006635D5" w:rsidRPr="000E3083" w:rsidRDefault="00D25381" w:rsidP="0032579A">
            <w:pPr>
              <w:spacing w:after="0" w:line="240" w:lineRule="auto"/>
              <w:ind w:right="-285" w:firstLine="426"/>
              <w:rPr>
                <w:rFonts w:ascii="Times New Roman" w:hAnsi="Times New Roman" w:cs="Times New Roman"/>
                <w:sz w:val="28"/>
                <w:szCs w:val="28"/>
              </w:rPr>
            </w:pPr>
            <w:hyperlink r:id="rId12" w:tgtFrame="_blank" w:history="1">
              <w:r w:rsidR="006635D5" w:rsidRPr="000E3083">
                <w:rPr>
                  <w:rStyle w:val="a6"/>
                  <w:rFonts w:ascii="Times New Roman" w:hAnsi="Times New Roman" w:cs="Times New Roman"/>
                  <w:sz w:val="28"/>
                  <w:szCs w:val="28"/>
                </w:rPr>
                <w:t>Инструкцию по заполнению формы отчета о проведении специальной оценки условий труда </w:t>
              </w:r>
            </w:hyperlink>
            <w:r w:rsidR="006635D5" w:rsidRPr="000E3083">
              <w:rPr>
                <w:rFonts w:ascii="Times New Roman" w:hAnsi="Times New Roman" w:cs="Times New Roman"/>
                <w:sz w:val="28"/>
                <w:szCs w:val="28"/>
              </w:rPr>
              <w:t>согласно приложению № 4.</w:t>
            </w:r>
          </w:p>
          <w:p w:rsidR="006635D5" w:rsidRPr="000E3083" w:rsidRDefault="006635D5"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w:t>
            </w:r>
          </w:p>
          <w:p w:rsidR="006635D5" w:rsidRPr="000E3083" w:rsidRDefault="006635D5"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Министр   </w:t>
            </w:r>
            <w:proofErr w:type="spellStart"/>
            <w:r w:rsidRPr="000E3083">
              <w:rPr>
                <w:rFonts w:ascii="Times New Roman" w:hAnsi="Times New Roman" w:cs="Times New Roman"/>
                <w:sz w:val="28"/>
                <w:szCs w:val="28"/>
              </w:rPr>
              <w:t>М.А.Топилин</w:t>
            </w:r>
            <w:proofErr w:type="spellEnd"/>
          </w:p>
          <w:p w:rsidR="006635D5" w:rsidRPr="000E3083" w:rsidRDefault="006635D5"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w:t>
            </w:r>
          </w:p>
          <w:p w:rsidR="006635D5" w:rsidRPr="000E3083" w:rsidRDefault="006635D5" w:rsidP="0032579A">
            <w:pPr>
              <w:spacing w:after="0" w:line="240" w:lineRule="auto"/>
              <w:ind w:right="-285" w:firstLine="426"/>
              <w:rPr>
                <w:rFonts w:ascii="Times New Roman" w:hAnsi="Times New Roman" w:cs="Times New Roman"/>
                <w:sz w:val="28"/>
                <w:szCs w:val="28"/>
              </w:rPr>
            </w:pPr>
            <w:proofErr w:type="gramStart"/>
            <w:r w:rsidRPr="000E3083">
              <w:rPr>
                <w:rFonts w:ascii="Times New Roman" w:hAnsi="Times New Roman" w:cs="Times New Roman"/>
                <w:sz w:val="28"/>
                <w:szCs w:val="28"/>
              </w:rPr>
              <w:t>Зарегистрирован</w:t>
            </w:r>
            <w:proofErr w:type="gramEnd"/>
            <w:r w:rsidRPr="000E3083">
              <w:rPr>
                <w:rFonts w:ascii="Times New Roman" w:hAnsi="Times New Roman" w:cs="Times New Roman"/>
                <w:sz w:val="28"/>
                <w:szCs w:val="28"/>
              </w:rPr>
              <w:t xml:space="preserve"> в Министерстве юстиции РФ от 21.03.2014 г., </w:t>
            </w:r>
          </w:p>
          <w:p w:rsidR="006635D5" w:rsidRPr="000E3083" w:rsidRDefault="006635D5"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рег. № 31689, опубликован в Российской газете 28.03.2014 г.</w:t>
            </w:r>
          </w:p>
        </w:tc>
      </w:tr>
    </w:tbl>
    <w:p w:rsidR="00802955" w:rsidRPr="000E3083" w:rsidRDefault="00802955" w:rsidP="0032579A">
      <w:pPr>
        <w:spacing w:after="0" w:line="240" w:lineRule="auto"/>
        <w:ind w:right="-285" w:firstLine="426"/>
        <w:rPr>
          <w:rFonts w:ascii="Times New Roman" w:hAnsi="Times New Roman" w:cs="Times New Roman"/>
          <w:sz w:val="28"/>
          <w:szCs w:val="28"/>
        </w:rPr>
      </w:pPr>
    </w:p>
    <w:p w:rsidR="00496229" w:rsidRPr="000E3083" w:rsidRDefault="00496229" w:rsidP="0032579A">
      <w:pPr>
        <w:spacing w:after="0" w:line="240" w:lineRule="auto"/>
        <w:ind w:right="-285" w:firstLine="426"/>
        <w:rPr>
          <w:rFonts w:ascii="Times New Roman" w:hAnsi="Times New Roman" w:cs="Times New Roman"/>
          <w:sz w:val="28"/>
          <w:szCs w:val="28"/>
        </w:rPr>
      </w:pPr>
    </w:p>
    <w:p w:rsidR="00496229" w:rsidRPr="000E3083" w:rsidRDefault="00496229" w:rsidP="0032579A">
      <w:pPr>
        <w:spacing w:after="0" w:line="240" w:lineRule="auto"/>
        <w:ind w:right="-285" w:firstLine="426"/>
        <w:rPr>
          <w:rFonts w:ascii="Times New Roman" w:hAnsi="Times New Roman" w:cs="Times New Roman"/>
          <w:sz w:val="28"/>
          <w:szCs w:val="28"/>
        </w:rPr>
      </w:pPr>
    </w:p>
    <w:p w:rsidR="00496229" w:rsidRPr="000E3083" w:rsidRDefault="00496229" w:rsidP="0032579A">
      <w:pPr>
        <w:spacing w:after="0" w:line="240" w:lineRule="auto"/>
        <w:ind w:right="-285" w:firstLine="426"/>
        <w:rPr>
          <w:rFonts w:ascii="Times New Roman" w:hAnsi="Times New Roman" w:cs="Times New Roman"/>
          <w:sz w:val="28"/>
          <w:szCs w:val="28"/>
        </w:rPr>
      </w:pPr>
    </w:p>
    <w:p w:rsidR="00496229" w:rsidRPr="000E3083" w:rsidRDefault="00496229" w:rsidP="0032579A">
      <w:pPr>
        <w:spacing w:after="0" w:line="240" w:lineRule="auto"/>
        <w:ind w:right="-285" w:firstLine="426"/>
        <w:rPr>
          <w:rFonts w:ascii="Times New Roman" w:hAnsi="Times New Roman" w:cs="Times New Roman"/>
          <w:sz w:val="28"/>
          <w:szCs w:val="28"/>
        </w:rPr>
      </w:pPr>
    </w:p>
    <w:p w:rsidR="00496229" w:rsidRPr="000E3083" w:rsidRDefault="00496229" w:rsidP="0032579A">
      <w:pPr>
        <w:spacing w:after="0" w:line="240" w:lineRule="auto"/>
        <w:ind w:right="-285" w:firstLine="426"/>
        <w:rPr>
          <w:rFonts w:ascii="Times New Roman" w:hAnsi="Times New Roman" w:cs="Times New Roman"/>
          <w:sz w:val="28"/>
          <w:szCs w:val="28"/>
        </w:rPr>
      </w:pPr>
    </w:p>
    <w:p w:rsidR="00496229" w:rsidRPr="000E3083" w:rsidRDefault="00496229" w:rsidP="0032579A">
      <w:pPr>
        <w:spacing w:after="0" w:line="240" w:lineRule="auto"/>
        <w:ind w:right="-285" w:firstLine="426"/>
        <w:rPr>
          <w:rFonts w:ascii="Times New Roman" w:hAnsi="Times New Roman" w:cs="Times New Roman"/>
          <w:sz w:val="28"/>
          <w:szCs w:val="28"/>
        </w:rPr>
      </w:pPr>
    </w:p>
    <w:p w:rsidR="00496229" w:rsidRPr="000E3083" w:rsidRDefault="00496229"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b/>
          <w:sz w:val="28"/>
          <w:szCs w:val="28"/>
        </w:rPr>
      </w:pPr>
      <w:r w:rsidRPr="000E3083">
        <w:rPr>
          <w:rFonts w:ascii="Times New Roman" w:hAnsi="Times New Roman" w:cs="Times New Roman"/>
          <w:b/>
          <w:sz w:val="28"/>
          <w:szCs w:val="28"/>
        </w:rPr>
        <w:t>Приложение № 1</w:t>
      </w:r>
    </w:p>
    <w:p w:rsidR="00547588" w:rsidRPr="000E3083" w:rsidRDefault="00547588" w:rsidP="0032579A">
      <w:pPr>
        <w:spacing w:after="0" w:line="240" w:lineRule="auto"/>
        <w:ind w:right="-285" w:firstLine="426"/>
        <w:rPr>
          <w:rFonts w:ascii="Times New Roman" w:hAnsi="Times New Roman" w:cs="Times New Roman"/>
          <w:b/>
          <w:sz w:val="28"/>
          <w:szCs w:val="28"/>
        </w:rPr>
      </w:pPr>
      <w:r w:rsidRPr="000E3083">
        <w:rPr>
          <w:rFonts w:ascii="Times New Roman" w:hAnsi="Times New Roman" w:cs="Times New Roman"/>
          <w:b/>
          <w:sz w:val="28"/>
          <w:szCs w:val="28"/>
        </w:rPr>
        <w:t xml:space="preserve">к приказу Минтруда России </w:t>
      </w:r>
    </w:p>
    <w:p w:rsidR="00547588" w:rsidRPr="000E3083" w:rsidRDefault="00547588" w:rsidP="0032579A">
      <w:pPr>
        <w:spacing w:after="0" w:line="240" w:lineRule="auto"/>
        <w:ind w:right="-285" w:firstLine="426"/>
        <w:rPr>
          <w:rFonts w:ascii="Times New Roman" w:hAnsi="Times New Roman" w:cs="Times New Roman"/>
          <w:b/>
          <w:sz w:val="28"/>
          <w:szCs w:val="28"/>
        </w:rPr>
      </w:pPr>
      <w:r w:rsidRPr="000E3083">
        <w:rPr>
          <w:rFonts w:ascii="Times New Roman" w:hAnsi="Times New Roman" w:cs="Times New Roman"/>
          <w:b/>
          <w:sz w:val="28"/>
          <w:szCs w:val="28"/>
        </w:rPr>
        <w:t>от 24.01.2014 г. № 33н</w:t>
      </w:r>
    </w:p>
    <w:p w:rsidR="00547588" w:rsidRPr="000E3083" w:rsidRDefault="00547588" w:rsidP="0032579A">
      <w:pPr>
        <w:spacing w:after="0" w:line="240" w:lineRule="auto"/>
        <w:ind w:right="-285" w:firstLine="426"/>
        <w:rPr>
          <w:rFonts w:ascii="Times New Roman" w:hAnsi="Times New Roman" w:cs="Times New Roman"/>
          <w:b/>
          <w:sz w:val="28"/>
          <w:szCs w:val="28"/>
        </w:rPr>
      </w:pPr>
    </w:p>
    <w:p w:rsidR="00547588" w:rsidRPr="000E3083" w:rsidRDefault="00547588" w:rsidP="0032579A">
      <w:pPr>
        <w:spacing w:after="0" w:line="240" w:lineRule="auto"/>
        <w:ind w:right="-285" w:firstLine="426"/>
        <w:rPr>
          <w:rFonts w:ascii="Times New Roman" w:hAnsi="Times New Roman" w:cs="Times New Roman"/>
          <w:b/>
          <w:sz w:val="28"/>
          <w:szCs w:val="28"/>
        </w:rPr>
      </w:pPr>
    </w:p>
    <w:p w:rsidR="00547588" w:rsidRPr="000E3083" w:rsidRDefault="00547588" w:rsidP="0032579A">
      <w:pPr>
        <w:spacing w:after="0" w:line="240" w:lineRule="auto"/>
        <w:ind w:right="-285" w:firstLine="426"/>
        <w:rPr>
          <w:rFonts w:ascii="Times New Roman" w:hAnsi="Times New Roman" w:cs="Times New Roman"/>
          <w:b/>
          <w:sz w:val="28"/>
          <w:szCs w:val="28"/>
        </w:rPr>
      </w:pPr>
      <w:r w:rsidRPr="000E3083">
        <w:rPr>
          <w:rFonts w:ascii="Times New Roman" w:hAnsi="Times New Roman" w:cs="Times New Roman"/>
          <w:b/>
          <w:sz w:val="28"/>
          <w:szCs w:val="28"/>
        </w:rPr>
        <w:t xml:space="preserve">МЕТОДИКА </w:t>
      </w:r>
    </w:p>
    <w:p w:rsidR="00547588" w:rsidRPr="000E3083" w:rsidRDefault="00547588" w:rsidP="0032579A">
      <w:pPr>
        <w:spacing w:after="0" w:line="240" w:lineRule="auto"/>
        <w:ind w:right="-285" w:firstLine="426"/>
        <w:rPr>
          <w:rFonts w:ascii="Times New Roman" w:hAnsi="Times New Roman" w:cs="Times New Roman"/>
          <w:b/>
          <w:sz w:val="28"/>
          <w:szCs w:val="28"/>
        </w:rPr>
      </w:pPr>
      <w:r w:rsidRPr="000E3083">
        <w:rPr>
          <w:rFonts w:ascii="Times New Roman" w:hAnsi="Times New Roman" w:cs="Times New Roman"/>
          <w:b/>
          <w:sz w:val="28"/>
          <w:szCs w:val="28"/>
        </w:rPr>
        <w:t xml:space="preserve">проведения специальной оценки условий труда </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Общие положения</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1. Настоящая Методика устанавливает обязательные требования к следующим процедурам, последовательно реализуемым в рамках проведения специальной оценки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1) идентификация потенциально вредных и (или) опасных производственных факторов;</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2) исследования (испытания) и измерения вредных и (или) опасных производственных факторов;</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3) отнесение условий труда на рабочих местах к классам (подклассам) условий труда по степени вредности или опасности по результатам проведения исследований (испытаний) и измерений вредных и (или) опасных производственных факторов;</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4) оформление </w:t>
      </w:r>
      <w:proofErr w:type="gramStart"/>
      <w:r w:rsidRPr="000E3083">
        <w:rPr>
          <w:rFonts w:ascii="Times New Roman" w:hAnsi="Times New Roman" w:cs="Times New Roman"/>
          <w:sz w:val="28"/>
          <w:szCs w:val="28"/>
        </w:rPr>
        <w:t>результатов проведения специальной оценки условий труда</w:t>
      </w:r>
      <w:proofErr w:type="gramEnd"/>
      <w:r w:rsidRPr="000E3083">
        <w:rPr>
          <w:rFonts w:ascii="Times New Roman" w:hAnsi="Times New Roman" w:cs="Times New Roman"/>
          <w:sz w:val="28"/>
          <w:szCs w:val="28"/>
        </w:rPr>
        <w:t>.</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2. Требования настоящей Методики распространяются на работодателей - юридических и физических лиц (за исключением работодателей – физических лиц, не являющихся индивидуальными предпринимателями) независимо от их организационно-правовых форм, а также на организации, проводящие специальную оценку условий труда, и их экспертов.</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Идентификация потенциально вредных и (или) опасных производственных факторов </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3.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указанными в классификаторе вредных и (или) опасных производственных факторов (далее – классификатор), предусмотренном приложением № 2;</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lastRenderedPageBreak/>
        <w:t>3) принятие решения о проведении исследований (испытаний) и измерений вредных и (или) опасных факторов;</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4) оформление результатов идентификации.</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4.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(далее – комиссия), создаваемой работодателем.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5. Выявление на рабочем месте вредных и (или) опасных факторов, источников вредных и (или) опасных факторов осуществляется путем изучения представляемых работодателем:</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технологической документации, характеристик технологического процесса;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должностной инструкции и иных документов, регламентирующих обязанности работника;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проектов строительства и (или) реконструкции производственных объектов (зданий, сооружений, производственных помещений);</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547588" w:rsidRPr="000E3083" w:rsidRDefault="00547588" w:rsidP="0032579A">
      <w:pPr>
        <w:spacing w:after="0" w:line="240" w:lineRule="auto"/>
        <w:ind w:right="-285" w:firstLine="426"/>
        <w:rPr>
          <w:rFonts w:ascii="Times New Roman" w:hAnsi="Times New Roman" w:cs="Times New Roman"/>
          <w:sz w:val="28"/>
          <w:szCs w:val="28"/>
        </w:rPr>
      </w:pPr>
      <w:proofErr w:type="gramStart"/>
      <w:r w:rsidRPr="000E3083">
        <w:rPr>
          <w:rFonts w:ascii="Times New Roman" w:hAnsi="Times New Roman" w:cs="Times New Roman"/>
          <w:sz w:val="28"/>
          <w:szCs w:val="28"/>
        </w:rP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roofErr w:type="gramEnd"/>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результатов ранее проводившихся на данном рабочем месте исследований (испытаний) и измерений вредных и (или) опасных факторов.</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Указанные в настоящем пункте документация и материалы предоставляются работодателем при их наличии.</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Выявление на рабочем месте вредных и (или) опасных факторов,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6. Сопоставление и установление совпадения имеющихся на рабочем месте факторов производственной среды и трудового процесса с вредными и (или) опасными факторами, предусмотренными классификатором, производится путем сравнения их наименований.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Сопоставление и установление совпадения имеющихся на рабочем месте химических факторов с химическими факторами, предусмотренными классификатором,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7. Имеющиеся на рабочем месте факторы производственной среды и трудового процесса признаются идентифицированными вредными и (или) </w:t>
      </w:r>
      <w:r w:rsidRPr="000E3083">
        <w:rPr>
          <w:rFonts w:ascii="Times New Roman" w:hAnsi="Times New Roman" w:cs="Times New Roman"/>
          <w:sz w:val="28"/>
          <w:szCs w:val="28"/>
        </w:rPr>
        <w:lastRenderedPageBreak/>
        <w:t>опасными факторами в случае совпадения их наименований с наименованиями вредных и (или) опасных факторов, предусмотренных классификатором.</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Все вредные и (или) опасные факторы, которые идентифицированы на рабочем месте, подлежат исследованиям (испытаниям) и измерениям в порядке, установленном разделом III настоящей Методики.</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8. В случае если вредные и (или) опасные факторы по результатам идентификации не выявлены или наименования имеющихся на рабочем месте факторов производственной среды и трудового процесса не совпадают с наименованиями вредных и (или) опасных факторов, предусмотренных классификатором, экспертом фиксируется отсутствие на рабочем месте вредных и (или) опасных факторов.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Условия труда на рабочем месте, на котором отсутствуют вредные и (или) опасные факторы, признаются комиссией допустимыми условиями труда. Работодателем в установленном порядке обеспечивается подача в отношении такого рабочего </w:t>
      </w:r>
      <w:proofErr w:type="gramStart"/>
      <w:r w:rsidRPr="000E3083">
        <w:rPr>
          <w:rFonts w:ascii="Times New Roman" w:hAnsi="Times New Roman" w:cs="Times New Roman"/>
          <w:sz w:val="28"/>
          <w:szCs w:val="28"/>
        </w:rPr>
        <w:t>места декларации соответствия условий труда</w:t>
      </w:r>
      <w:proofErr w:type="gramEnd"/>
      <w:r w:rsidRPr="000E3083">
        <w:rPr>
          <w:rFonts w:ascii="Times New Roman" w:hAnsi="Times New Roman" w:cs="Times New Roman"/>
          <w:sz w:val="28"/>
          <w:szCs w:val="28"/>
        </w:rPr>
        <w:t xml:space="preserve"> государственным нормативным требованиям охраны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9. Результаты идентификации заносятся в раздел «Перечень рабочих мест, на которых проводилась специальная оценка условий труда» отчета о проведении специальной оценки условий труда (далее – отчет), форма которого предусмотрена приложением № 3.</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10. Идентификация не осуществляется в отношении:</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1)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11. Перечень подлежащих исследованиям (испытаниям) и измерениям вредных и (или) опасных факторов на рабочих местах, указанных в пункте 10 настоящей Методики, определяется экспертом в соответствии с        классификатором.</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Исследования (испытания) и измерения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вредных и (или) опасных производственных факторов</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разделом II настоящей Методики.</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13. Исследования (испытания) и измерения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proofErr w:type="gramStart"/>
      <w:r w:rsidRPr="000E3083">
        <w:rPr>
          <w:rFonts w:ascii="Times New Roman" w:hAnsi="Times New Roman" w:cs="Times New Roman"/>
          <w:sz w:val="28"/>
          <w:szCs w:val="28"/>
        </w:rPr>
        <w:lastRenderedPageBreak/>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w:t>
      </w:r>
      <w:proofErr w:type="gramEnd"/>
      <w:r w:rsidRPr="000E3083">
        <w:rPr>
          <w:rFonts w:ascii="Times New Roman" w:hAnsi="Times New Roman" w:cs="Times New Roman"/>
          <w:sz w:val="28"/>
          <w:szCs w:val="28"/>
        </w:rPr>
        <w:t xml:space="preserve"> оценки условий труда. Решение о возможности использования данных результатов при проведении специальной оценки условий труда принимается комиссией по представлению эксперта.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14.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внесенные в Федеральный информационный фонд по обеспечению единства измерений.</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15. Средства измерений, применяемые при проведении исследований (испытаний) и измерений вредных и (или) опасных факторов:</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должны соответствовать применяемым методам исследований (испытаний) и методикам (методам) измерений;</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должны быть </w:t>
      </w:r>
      <w:proofErr w:type="spellStart"/>
      <w:r w:rsidRPr="000E3083">
        <w:rPr>
          <w:rFonts w:ascii="Times New Roman" w:hAnsi="Times New Roman" w:cs="Times New Roman"/>
          <w:sz w:val="28"/>
          <w:szCs w:val="28"/>
        </w:rPr>
        <w:t>поверены</w:t>
      </w:r>
      <w:proofErr w:type="spellEnd"/>
      <w:r w:rsidRPr="000E3083">
        <w:rPr>
          <w:rFonts w:ascii="Times New Roman" w:hAnsi="Times New Roman" w:cs="Times New Roman"/>
          <w:sz w:val="28"/>
          <w:szCs w:val="28"/>
        </w:rPr>
        <w:t xml:space="preserve"> в установленном порядке;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должны быть внесены в Федеральный информационный фонд по обеспечению единства измерений;</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должны соответствовать обязательным метрологическим требованиям</w:t>
      </w:r>
      <w:r w:rsidRPr="000E3083">
        <w:rPr>
          <w:rFonts w:ascii="Times New Roman" w:hAnsi="Times New Roman" w:cs="Times New Roman"/>
          <w:sz w:val="28"/>
          <w:szCs w:val="28"/>
        </w:rPr>
        <w:footnoteReference w:id="1"/>
      </w:r>
      <w:r w:rsidRPr="000E3083">
        <w:rPr>
          <w:rFonts w:ascii="Times New Roman" w:hAnsi="Times New Roman" w:cs="Times New Roman"/>
          <w:sz w:val="28"/>
          <w:szCs w:val="28"/>
        </w:rPr>
        <w:t xml:space="preserve">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16.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17. Результаты исследований (испытаний) и измерений вредных и (или) опасных факторов оформляются в форме протокола, содержащего:</w:t>
      </w:r>
    </w:p>
    <w:p w:rsidR="00547588" w:rsidRPr="000E3083" w:rsidRDefault="00547588" w:rsidP="0032579A">
      <w:pPr>
        <w:spacing w:after="0" w:line="240" w:lineRule="auto"/>
        <w:ind w:right="-285" w:firstLine="426"/>
        <w:rPr>
          <w:rFonts w:ascii="Times New Roman" w:hAnsi="Times New Roman" w:cs="Times New Roman"/>
          <w:sz w:val="28"/>
          <w:szCs w:val="28"/>
        </w:rPr>
      </w:pPr>
      <w:proofErr w:type="gramStart"/>
      <w:r w:rsidRPr="000E3083">
        <w:rPr>
          <w:rFonts w:ascii="Times New Roman" w:hAnsi="Times New Roman" w:cs="Times New Roman"/>
          <w:sz w:val="28"/>
          <w:szCs w:val="28"/>
        </w:rPr>
        <w:t>1) полное наименование организации, проводящей специальную оценку условий труда, регистрационный номер записи в реестре организаций, проводящих специальную оценку условий труда, а также сведения об аккредитации ее испытательной лаборатории (центра) (номер и срок действия аттестата аккредитации);</w:t>
      </w:r>
      <w:proofErr w:type="gramEnd"/>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lastRenderedPageBreak/>
        <w:t>2) уникальный номер протокола (определяется организацией, проводящей специальную оценку условий труда), содержащийся на каждой странице протокола, с указанием номера страницы протокола;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3) полное наименование работодателя;</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4) место нахождения и место осуществления деятельности работодателя;</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5) наименование структурного подразделения работодателя (при наличии);</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6) индивидуальный номер рабочего места, наименование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7) наименование вредного и (или) опасного фактора, в отношении которого проведены исследования (испытания) и измерения, в соответствии с классификатором;</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8) дату проведения исследований (испытаний) и измерений;</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9) сведения о применяемых средствах измерений (наименование прибора, инструмента, заводской номер, срок действия и номер свидетельства о поверке);</w:t>
      </w:r>
    </w:p>
    <w:p w:rsidR="00547588" w:rsidRPr="000E3083" w:rsidRDefault="00547588" w:rsidP="0032579A">
      <w:pPr>
        <w:spacing w:after="0" w:line="240" w:lineRule="auto"/>
        <w:ind w:right="-285" w:firstLine="426"/>
        <w:rPr>
          <w:rFonts w:ascii="Times New Roman" w:hAnsi="Times New Roman" w:cs="Times New Roman"/>
          <w:sz w:val="28"/>
          <w:szCs w:val="28"/>
        </w:rPr>
      </w:pPr>
      <w:proofErr w:type="gramStart"/>
      <w:r w:rsidRPr="000E3083">
        <w:rPr>
          <w:rFonts w:ascii="Times New Roman" w:hAnsi="Times New Roman" w:cs="Times New Roman"/>
          <w:sz w:val="28"/>
          <w:szCs w:val="28"/>
        </w:rPr>
        <w:t>10) наименования примененных метода исследований (испытаний) и (или) метода (методики) измерений, реквизиты нормативных правовых актов (вид нормативного правового акта, наименование органа его издавшего, название, дата и номер) их утвердивших;</w:t>
      </w:r>
      <w:proofErr w:type="gramEnd"/>
    </w:p>
    <w:p w:rsidR="00547588" w:rsidRPr="000E3083" w:rsidRDefault="00547588" w:rsidP="0032579A">
      <w:pPr>
        <w:spacing w:after="0" w:line="240" w:lineRule="auto"/>
        <w:ind w:right="-285" w:firstLine="426"/>
        <w:rPr>
          <w:rFonts w:ascii="Times New Roman" w:hAnsi="Times New Roman" w:cs="Times New Roman"/>
          <w:sz w:val="28"/>
          <w:szCs w:val="28"/>
        </w:rPr>
      </w:pPr>
      <w:proofErr w:type="gramStart"/>
      <w:r w:rsidRPr="000E3083">
        <w:rPr>
          <w:rFonts w:ascii="Times New Roman" w:hAnsi="Times New Roman" w:cs="Times New Roman"/>
          <w:sz w:val="28"/>
          <w:szCs w:val="28"/>
        </w:rPr>
        <w:t>11) реквизиты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roofErr w:type="gramEnd"/>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12) место проведения исследований (испытаний) и измерений с приложением при необходимости эскиза помещения, в котором проводятся исследования (испытания) и измерения, с указанием размещения оборудования и нанесением на нем точки (точек) исследований (испытаний) и измерений (отбора проб);</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14) заключение по фактическому уровню вредного и (или) опасного фактора на всех местах проведения исследований (испытаний) и измерений с указанием итогового класса (подкласса) условий труда вредного и (или) опасного фактора;</w:t>
      </w:r>
    </w:p>
    <w:p w:rsidR="00547588" w:rsidRPr="000E3083" w:rsidRDefault="00547588" w:rsidP="0032579A">
      <w:pPr>
        <w:spacing w:after="0" w:line="240" w:lineRule="auto"/>
        <w:ind w:right="-285" w:firstLine="426"/>
        <w:rPr>
          <w:rFonts w:ascii="Times New Roman" w:hAnsi="Times New Roman" w:cs="Times New Roman"/>
          <w:sz w:val="28"/>
          <w:szCs w:val="28"/>
        </w:rPr>
      </w:pPr>
      <w:proofErr w:type="gramStart"/>
      <w:r w:rsidRPr="000E3083">
        <w:rPr>
          <w:rFonts w:ascii="Times New Roman" w:hAnsi="Times New Roman" w:cs="Times New Roman"/>
          <w:sz w:val="28"/>
          <w:szCs w:val="28"/>
        </w:rP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вредных и (или) опасных факторов.</w:t>
      </w:r>
      <w:proofErr w:type="gramEnd"/>
    </w:p>
    <w:p w:rsidR="00547588" w:rsidRPr="000E3083" w:rsidRDefault="00547588" w:rsidP="0032579A">
      <w:pPr>
        <w:spacing w:after="0" w:line="240" w:lineRule="auto"/>
        <w:ind w:right="-285" w:firstLine="426"/>
        <w:rPr>
          <w:rFonts w:ascii="Times New Roman" w:hAnsi="Times New Roman" w:cs="Times New Roman"/>
          <w:sz w:val="28"/>
          <w:szCs w:val="28"/>
        </w:rPr>
      </w:pPr>
      <w:proofErr w:type="gramStart"/>
      <w:r w:rsidRPr="000E3083">
        <w:rPr>
          <w:rFonts w:ascii="Times New Roman" w:hAnsi="Times New Roman" w:cs="Times New Roman"/>
          <w:sz w:val="28"/>
          <w:szCs w:val="28"/>
        </w:rPr>
        <w:t xml:space="preserve">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w:t>
      </w:r>
      <w:r w:rsidRPr="000E3083">
        <w:rPr>
          <w:rFonts w:ascii="Times New Roman" w:hAnsi="Times New Roman" w:cs="Times New Roman"/>
          <w:sz w:val="28"/>
          <w:szCs w:val="28"/>
        </w:rPr>
        <w:lastRenderedPageBreak/>
        <w:t>контроля за условиями труда, то к протоколу прикладывается заключение эксперта о возможности использования</w:t>
      </w:r>
      <w:proofErr w:type="gramEnd"/>
      <w:r w:rsidRPr="000E3083">
        <w:rPr>
          <w:rFonts w:ascii="Times New Roman" w:hAnsi="Times New Roman" w:cs="Times New Roman"/>
          <w:sz w:val="28"/>
          <w:szCs w:val="28"/>
        </w:rPr>
        <w:t xml:space="preserve"> указанных результатов.</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18.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Решение о невозможности проведения исследований (испытаний) и измерений оформляется протоколом комиссии, содержащим обоснование принятия этого решения и являющимся неотъемлемой частью отчета.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19. Работодатель в течение десяти рабочих дней со дня оформления протокола комиссии, содержащего решение о невозможности проведения исследований (испытаний) и измерений вредных и (или) опасных факторов, направляет копию данного протокола в территориальный орган Федеральной службы по труду и занятости по месту своего нахождения.</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bookmarkStart w:id="2" w:name="Par515"/>
      <w:bookmarkEnd w:id="2"/>
      <w:r w:rsidRPr="000E3083">
        <w:rPr>
          <w:rFonts w:ascii="Times New Roman" w:hAnsi="Times New Roman" w:cs="Times New Roman"/>
          <w:sz w:val="28"/>
          <w:szCs w:val="28"/>
        </w:rPr>
        <w:t>Отнесение условий труда на рабочих местах по степени вредности и (или) опасности к классам (подклассам) условий труда по результатам проведения исследований (испытаний) и измерений вредных и (или) опасных производственных факторов</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20. </w:t>
      </w:r>
      <w:proofErr w:type="gramStart"/>
      <w:r w:rsidRPr="000E3083">
        <w:rPr>
          <w:rFonts w:ascii="Times New Roman" w:hAnsi="Times New Roman" w:cs="Times New Roman"/>
          <w:sz w:val="28"/>
          <w:szCs w:val="28"/>
        </w:rPr>
        <w:t>Отнесение условий труда на рабочих местах по степени вредности и (или) опасности к классам (подклассам) условий труда (далее – отнесение условий труда к классу (подклассу) условий труда) осуществляется экспертом в зависимости от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разделом III настоящей Методики, от нормативов (гигиенических нормативов</w:t>
      </w:r>
      <w:proofErr w:type="gramEnd"/>
      <w:r w:rsidRPr="000E3083">
        <w:rPr>
          <w:rFonts w:ascii="Times New Roman" w:hAnsi="Times New Roman" w:cs="Times New Roman"/>
          <w:sz w:val="28"/>
          <w:szCs w:val="28"/>
        </w:rPr>
        <w:t>) условий труда и с учетом продолжительности их воздействия на работника в течение рабочего дня (смены).</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Отнесение условий труда к классу (подклассу)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при воздействии химического фактора</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21.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proofErr w:type="spellStart"/>
      <w:r w:rsidRPr="000E3083">
        <w:rPr>
          <w:rFonts w:ascii="Times New Roman" w:hAnsi="Times New Roman" w:cs="Times New Roman"/>
          <w:sz w:val="28"/>
          <w:szCs w:val="28"/>
        </w:rPr>
        <w:t>ПДКмакс</w:t>
      </w:r>
      <w:proofErr w:type="spellEnd"/>
      <w:r w:rsidRPr="000E3083">
        <w:rPr>
          <w:rFonts w:ascii="Times New Roman" w:hAnsi="Times New Roman" w:cs="Times New Roman"/>
          <w:sz w:val="28"/>
          <w:szCs w:val="28"/>
        </w:rPr>
        <w:t xml:space="preserve">, </w:t>
      </w:r>
      <w:proofErr w:type="spellStart"/>
      <w:r w:rsidRPr="000E3083">
        <w:rPr>
          <w:rFonts w:ascii="Times New Roman" w:hAnsi="Times New Roman" w:cs="Times New Roman"/>
          <w:sz w:val="28"/>
          <w:szCs w:val="28"/>
        </w:rPr>
        <w:t>ПДКсс</w:t>
      </w:r>
      <w:proofErr w:type="spellEnd"/>
      <w:r w:rsidRPr="000E3083">
        <w:rPr>
          <w:rFonts w:ascii="Times New Roman" w:hAnsi="Times New Roman" w:cs="Times New Roman"/>
          <w:sz w:val="28"/>
          <w:szCs w:val="28"/>
        </w:rPr>
        <w:t>).</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22. Отнесение условий труда к классам (подклассам) условий труда при воздействии химического фактора проводится в соответствии с приложением № 1 к настоящей Методике.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lastRenderedPageBreak/>
        <w:t xml:space="preserve">23. Отнесение условий труда к классу (подклассу) условий труда на рабочем месте при воздействии химического фактора осуществляется как по максимальным, так и по среднесменным концентрациям вредных химических веществ, для которых </w:t>
      </w:r>
      <w:proofErr w:type="gramStart"/>
      <w:r w:rsidRPr="000E3083">
        <w:rPr>
          <w:rFonts w:ascii="Times New Roman" w:hAnsi="Times New Roman" w:cs="Times New Roman"/>
          <w:sz w:val="28"/>
          <w:szCs w:val="28"/>
        </w:rPr>
        <w:t>установлены</w:t>
      </w:r>
      <w:proofErr w:type="gramEnd"/>
      <w:r w:rsidRPr="000E3083">
        <w:rPr>
          <w:rFonts w:ascii="Times New Roman" w:hAnsi="Times New Roman" w:cs="Times New Roman"/>
          <w:sz w:val="28"/>
          <w:szCs w:val="28"/>
        </w:rPr>
        <w:t xml:space="preserve"> </w:t>
      </w:r>
      <w:proofErr w:type="spellStart"/>
      <w:r w:rsidRPr="000E3083">
        <w:rPr>
          <w:rFonts w:ascii="Times New Roman" w:hAnsi="Times New Roman" w:cs="Times New Roman"/>
          <w:sz w:val="28"/>
          <w:szCs w:val="28"/>
        </w:rPr>
        <w:t>ПДКмакс</w:t>
      </w:r>
      <w:proofErr w:type="spellEnd"/>
      <w:r w:rsidRPr="000E3083">
        <w:rPr>
          <w:rFonts w:ascii="Times New Roman" w:hAnsi="Times New Roman" w:cs="Times New Roman"/>
          <w:sz w:val="28"/>
          <w:szCs w:val="28"/>
        </w:rPr>
        <w:t xml:space="preserve"> и </w:t>
      </w:r>
      <w:proofErr w:type="spellStart"/>
      <w:r w:rsidRPr="000E3083">
        <w:rPr>
          <w:rFonts w:ascii="Times New Roman" w:hAnsi="Times New Roman" w:cs="Times New Roman"/>
          <w:sz w:val="28"/>
          <w:szCs w:val="28"/>
        </w:rPr>
        <w:t>ПДКсс</w:t>
      </w:r>
      <w:proofErr w:type="spellEnd"/>
      <w:r w:rsidRPr="000E3083">
        <w:rPr>
          <w:rFonts w:ascii="Times New Roman" w:hAnsi="Times New Roman" w:cs="Times New Roman"/>
          <w:sz w:val="28"/>
          <w:szCs w:val="28"/>
        </w:rPr>
        <w:t xml:space="preserve">.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w:t>
      </w:r>
      <w:proofErr w:type="gramStart"/>
      <w:r w:rsidRPr="000E3083">
        <w:rPr>
          <w:rFonts w:ascii="Times New Roman" w:hAnsi="Times New Roman" w:cs="Times New Roman"/>
          <w:sz w:val="28"/>
          <w:szCs w:val="28"/>
        </w:rPr>
        <w:t>с</w:t>
      </w:r>
      <w:proofErr w:type="gramEnd"/>
      <w:r w:rsidRPr="000E3083">
        <w:rPr>
          <w:rFonts w:ascii="Times New Roman" w:hAnsi="Times New Roman" w:cs="Times New Roman"/>
          <w:sz w:val="28"/>
          <w:szCs w:val="28"/>
        </w:rPr>
        <w:t xml:space="preserve"> соответствующей ПДК.</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24.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присутствие любого количества вредных химических веществ, фактические уровни которых соответствуют подклассу 3.1 вредных условий труда, не увеличивает степень вредности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присутствие трех и более вредных химических веществ, фактические уровни которых соответствуют подклассу 3.2 вредных условий труда, переводят условия труда в подкласс 3.3 вредных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присутствие двух и более вредных химических веществ, фактические уровни которых соответствуют подклассу 3.3 вредных условий труда, переводят условия труда в подкласс 3.4 вредных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присутствие двух и более вредных химических веществ, фактические уровни которых соответствуют подклассу 3.4 вредных условий труда, переводят условия труда в опасные условия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25. В случае если вредные химические вещества, опасные для развития острого отравления и аллергены, имеют </w:t>
      </w:r>
      <w:proofErr w:type="spellStart"/>
      <w:r w:rsidRPr="000E3083">
        <w:rPr>
          <w:rFonts w:ascii="Times New Roman" w:hAnsi="Times New Roman" w:cs="Times New Roman"/>
          <w:sz w:val="28"/>
          <w:szCs w:val="28"/>
        </w:rPr>
        <w:t>ПДКсс</w:t>
      </w:r>
      <w:proofErr w:type="spellEnd"/>
      <w:r w:rsidRPr="000E3083">
        <w:rPr>
          <w:rFonts w:ascii="Times New Roman" w:hAnsi="Times New Roman" w:cs="Times New Roman"/>
          <w:sz w:val="28"/>
          <w:szCs w:val="28"/>
        </w:rP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proofErr w:type="spellStart"/>
      <w:r w:rsidRPr="000E3083">
        <w:rPr>
          <w:rFonts w:ascii="Times New Roman" w:hAnsi="Times New Roman" w:cs="Times New Roman"/>
          <w:sz w:val="28"/>
          <w:szCs w:val="28"/>
        </w:rPr>
        <w:t>ПДКсс</w:t>
      </w:r>
      <w:proofErr w:type="spellEnd"/>
      <w:r w:rsidRPr="000E3083">
        <w:rPr>
          <w:rFonts w:ascii="Times New Roman" w:hAnsi="Times New Roman" w:cs="Times New Roman"/>
          <w:sz w:val="28"/>
          <w:szCs w:val="28"/>
        </w:rPr>
        <w:t>.  При этом класс (подкласс) условий труда устанавливается в соответствии с подпунктом «а» пункта 2 и пунктом 4 приложения № 1 к настоящей Методике.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26. В случае если канцерогены имеют </w:t>
      </w:r>
      <w:proofErr w:type="spellStart"/>
      <w:r w:rsidRPr="000E3083">
        <w:rPr>
          <w:rFonts w:ascii="Times New Roman" w:hAnsi="Times New Roman" w:cs="Times New Roman"/>
          <w:sz w:val="28"/>
          <w:szCs w:val="28"/>
        </w:rPr>
        <w:t>ПДКмакс</w:t>
      </w:r>
      <w:proofErr w:type="spellEnd"/>
      <w:r w:rsidRPr="000E3083">
        <w:rPr>
          <w:rFonts w:ascii="Times New Roman" w:hAnsi="Times New Roman" w:cs="Times New Roman"/>
          <w:sz w:val="28"/>
          <w:szCs w:val="28"/>
        </w:rP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proofErr w:type="spellStart"/>
      <w:r w:rsidRPr="000E3083">
        <w:rPr>
          <w:rFonts w:ascii="Times New Roman" w:hAnsi="Times New Roman" w:cs="Times New Roman"/>
          <w:sz w:val="28"/>
          <w:szCs w:val="28"/>
        </w:rPr>
        <w:t>ПДКмакс</w:t>
      </w:r>
      <w:proofErr w:type="spellEnd"/>
      <w:r w:rsidRPr="000E3083">
        <w:rPr>
          <w:rFonts w:ascii="Times New Roman" w:hAnsi="Times New Roman" w:cs="Times New Roman"/>
          <w:sz w:val="28"/>
          <w:szCs w:val="28"/>
        </w:rPr>
        <w:t>. При этом класс (подкласс) условий труда устанавливается в соответствии с пунктом 3 приложения № 1 к настоящей Методике.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27.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w:t>
      </w:r>
      <w:proofErr w:type="gramStart"/>
      <w:r w:rsidRPr="000E3083">
        <w:rPr>
          <w:rFonts w:ascii="Times New Roman" w:hAnsi="Times New Roman" w:cs="Times New Roman"/>
          <w:sz w:val="28"/>
          <w:szCs w:val="28"/>
        </w:rPr>
        <w:t>соответствующим</w:t>
      </w:r>
      <w:proofErr w:type="gramEnd"/>
      <w:r w:rsidRPr="000E3083">
        <w:rPr>
          <w:rFonts w:ascii="Times New Roman" w:hAnsi="Times New Roman" w:cs="Times New Roman"/>
          <w:sz w:val="28"/>
          <w:szCs w:val="28"/>
        </w:rPr>
        <w:t xml:space="preserve">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547588" w:rsidRPr="000E3083" w:rsidRDefault="00547588" w:rsidP="0032579A">
      <w:pPr>
        <w:spacing w:after="0" w:line="240" w:lineRule="auto"/>
        <w:ind w:right="-285" w:firstLine="426"/>
        <w:rPr>
          <w:rFonts w:ascii="Times New Roman" w:hAnsi="Times New Roman" w:cs="Times New Roman"/>
          <w:sz w:val="28"/>
          <w:szCs w:val="28"/>
        </w:rPr>
      </w:pPr>
      <w:proofErr w:type="gramStart"/>
      <w:r w:rsidRPr="000E3083">
        <w:rPr>
          <w:rFonts w:ascii="Times New Roman" w:hAnsi="Times New Roman" w:cs="Times New Roman"/>
          <w:sz w:val="28"/>
          <w:szCs w:val="28"/>
        </w:rPr>
        <w:t xml:space="preserve">В случае если вредное химическое вещество, имеющее особенности действия на организм (с остронаправленным механизмом действия, раздражающего </w:t>
      </w:r>
      <w:r w:rsidRPr="000E3083">
        <w:rPr>
          <w:rFonts w:ascii="Times New Roman" w:hAnsi="Times New Roman" w:cs="Times New Roman"/>
          <w:sz w:val="28"/>
          <w:szCs w:val="28"/>
        </w:rPr>
        <w:lastRenderedPageBreak/>
        <w:t>действия, канцерогены, аллергены, вещества, опасные для репродуктивного здоровья человека), имеет не тот вид ПДК (</w:t>
      </w:r>
      <w:proofErr w:type="spellStart"/>
      <w:r w:rsidRPr="000E3083">
        <w:rPr>
          <w:rFonts w:ascii="Times New Roman" w:hAnsi="Times New Roman" w:cs="Times New Roman"/>
          <w:sz w:val="28"/>
          <w:szCs w:val="28"/>
        </w:rPr>
        <w:t>ПДКмакс</w:t>
      </w:r>
      <w:proofErr w:type="spellEnd"/>
      <w:r w:rsidRPr="000E3083">
        <w:rPr>
          <w:rFonts w:ascii="Times New Roman" w:hAnsi="Times New Roman" w:cs="Times New Roman"/>
          <w:sz w:val="28"/>
          <w:szCs w:val="28"/>
        </w:rPr>
        <w:t xml:space="preserve"> или </w:t>
      </w:r>
      <w:proofErr w:type="spellStart"/>
      <w:r w:rsidRPr="000E3083">
        <w:rPr>
          <w:rFonts w:ascii="Times New Roman" w:hAnsi="Times New Roman" w:cs="Times New Roman"/>
          <w:sz w:val="28"/>
          <w:szCs w:val="28"/>
        </w:rPr>
        <w:t>ПДКсс</w:t>
      </w:r>
      <w:proofErr w:type="spellEnd"/>
      <w:r w:rsidRPr="000E3083">
        <w:rPr>
          <w:rFonts w:ascii="Times New Roman" w:hAnsi="Times New Roman" w:cs="Times New Roman"/>
          <w:sz w:val="28"/>
          <w:szCs w:val="28"/>
        </w:rPr>
        <w:t>), который указан для них в приложении № 1 к настоящей Методике, то отнесение условий труда к классу (подклассу) условий труда при воздействии химического фактора проводят по имеющейся величине</w:t>
      </w:r>
      <w:proofErr w:type="gramEnd"/>
      <w:r w:rsidRPr="000E3083">
        <w:rPr>
          <w:rFonts w:ascii="Times New Roman" w:hAnsi="Times New Roman" w:cs="Times New Roman"/>
          <w:sz w:val="28"/>
          <w:szCs w:val="28"/>
        </w:rPr>
        <w:t xml:space="preserve"> ПДК по строке в приложении № 1 к настоящей Методике, соответствующей особенностям действия вредного химического вещества на организм человека.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28. </w:t>
      </w:r>
      <w:proofErr w:type="gramStart"/>
      <w:r w:rsidRPr="000E3083">
        <w:rPr>
          <w:rFonts w:ascii="Times New Roman" w:hAnsi="Times New Roman" w:cs="Times New Roman"/>
          <w:sz w:val="28"/>
          <w:szCs w:val="28"/>
        </w:rPr>
        <w:t>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пункту 1 приложения № 1 к настоящей Методике, если это вредное химическое вещество не упомянуто в перечнях, предусмотренных приложениями № 2 – 7 к настоящей Методике, характеризующих особенности механизма действия вредного</w:t>
      </w:r>
      <w:proofErr w:type="gramEnd"/>
      <w:r w:rsidRPr="000E3083">
        <w:rPr>
          <w:rFonts w:ascii="Times New Roman" w:hAnsi="Times New Roman" w:cs="Times New Roman"/>
          <w:sz w:val="28"/>
          <w:szCs w:val="28"/>
        </w:rPr>
        <w:t xml:space="preserve"> химического вещества на организм человека.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29. </w:t>
      </w:r>
      <w:proofErr w:type="gramStart"/>
      <w:r w:rsidRPr="000E3083">
        <w:rPr>
          <w:rFonts w:ascii="Times New Roman" w:hAnsi="Times New Roman" w:cs="Times New Roman"/>
          <w:sz w:val="28"/>
          <w:szCs w:val="28"/>
        </w:rPr>
        <w:t>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приложением № 8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roofErr w:type="gramEnd"/>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ab/>
      </w:r>
      <w:r w:rsidRPr="000E3083">
        <w:rPr>
          <w:rFonts w:ascii="Times New Roman" w:hAnsi="Times New Roman" w:cs="Times New Roman"/>
          <w:sz w:val="28"/>
          <w:szCs w:val="28"/>
        </w:rPr>
        <w:object w:dxaOrig="3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44.4pt" o:ole="">
            <v:imagedata r:id="rId13" o:title=""/>
          </v:shape>
          <o:OLEObject Type="Embed" ProgID="Equation.3" ShapeID="_x0000_i1025" DrawAspect="Content" ObjectID="_1503218178" r:id="rId14"/>
        </w:object>
      </w:r>
      <w:r w:rsidRPr="000E3083">
        <w:rPr>
          <w:rFonts w:ascii="Times New Roman" w:hAnsi="Times New Roman" w:cs="Times New Roman"/>
          <w:sz w:val="28"/>
          <w:szCs w:val="28"/>
        </w:rPr>
        <w:t>,</w:t>
      </w:r>
      <w:r w:rsidRPr="000E3083">
        <w:rPr>
          <w:rFonts w:ascii="Times New Roman" w:hAnsi="Times New Roman" w:cs="Times New Roman"/>
          <w:sz w:val="28"/>
          <w:szCs w:val="28"/>
        </w:rPr>
        <w:tab/>
        <w:t>(1)</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где: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К</w:t>
      </w:r>
      <w:proofErr w:type="gramStart"/>
      <w:r w:rsidRPr="000E3083">
        <w:rPr>
          <w:rFonts w:ascii="Times New Roman" w:hAnsi="Times New Roman" w:cs="Times New Roman"/>
          <w:sz w:val="28"/>
          <w:szCs w:val="28"/>
        </w:rPr>
        <w:t>1</w:t>
      </w:r>
      <w:proofErr w:type="gramEnd"/>
      <w:r w:rsidRPr="000E3083">
        <w:rPr>
          <w:rFonts w:ascii="Times New Roman" w:hAnsi="Times New Roman" w:cs="Times New Roman"/>
          <w:sz w:val="28"/>
          <w:szCs w:val="28"/>
        </w:rPr>
        <w:t xml:space="preserve">, К2, …, </w:t>
      </w:r>
      <w:proofErr w:type="spellStart"/>
      <w:r w:rsidRPr="000E3083">
        <w:rPr>
          <w:rFonts w:ascii="Times New Roman" w:hAnsi="Times New Roman" w:cs="Times New Roman"/>
          <w:sz w:val="28"/>
          <w:szCs w:val="28"/>
        </w:rPr>
        <w:t>Кn</w:t>
      </w:r>
      <w:proofErr w:type="spellEnd"/>
      <w:r w:rsidRPr="000E3083">
        <w:rPr>
          <w:rFonts w:ascii="Times New Roman" w:hAnsi="Times New Roman" w:cs="Times New Roman"/>
          <w:sz w:val="28"/>
          <w:szCs w:val="28"/>
        </w:rPr>
        <w:t xml:space="preserve"> – фактические концентрации вредных химических веществ в воздухе рабочей зоны (максимальные и (или) среднесменные);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ПДК</w:t>
      </w:r>
      <w:proofErr w:type="gramStart"/>
      <w:r w:rsidRPr="000E3083">
        <w:rPr>
          <w:rFonts w:ascii="Times New Roman" w:hAnsi="Times New Roman" w:cs="Times New Roman"/>
          <w:sz w:val="28"/>
          <w:szCs w:val="28"/>
        </w:rPr>
        <w:t>1</w:t>
      </w:r>
      <w:proofErr w:type="gramEnd"/>
      <w:r w:rsidRPr="000E3083">
        <w:rPr>
          <w:rFonts w:ascii="Times New Roman" w:hAnsi="Times New Roman" w:cs="Times New Roman"/>
          <w:sz w:val="28"/>
          <w:szCs w:val="28"/>
        </w:rPr>
        <w:t xml:space="preserve">, ПДК2, …, </w:t>
      </w:r>
      <w:proofErr w:type="spellStart"/>
      <w:r w:rsidRPr="000E3083">
        <w:rPr>
          <w:rFonts w:ascii="Times New Roman" w:hAnsi="Times New Roman" w:cs="Times New Roman"/>
          <w:sz w:val="28"/>
          <w:szCs w:val="28"/>
        </w:rPr>
        <w:t>ПДКn</w:t>
      </w:r>
      <w:proofErr w:type="spellEnd"/>
      <w:r w:rsidRPr="000E3083">
        <w:rPr>
          <w:rFonts w:ascii="Times New Roman" w:hAnsi="Times New Roman" w:cs="Times New Roman"/>
          <w:sz w:val="28"/>
          <w:szCs w:val="28"/>
        </w:rPr>
        <w:t xml:space="preserve"> – предельно допустимые концентрации этих вредных химических веществ (максимальные и (или) среднесменные соответственно).</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w:t>
      </w:r>
      <w:proofErr w:type="gramStart"/>
      <w:r w:rsidRPr="000E3083">
        <w:rPr>
          <w:rFonts w:ascii="Times New Roman" w:hAnsi="Times New Roman" w:cs="Times New Roman"/>
          <w:sz w:val="28"/>
          <w:szCs w:val="28"/>
        </w:rPr>
        <w:t>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приложения № 1 к настоящей Методике, который соответствует характеру биологического действия вредных химических веществ (канцероген, аллерген), составляющих комбинацию, или по пункту 1 приложения  № 1 к настоящей Методике.</w:t>
      </w:r>
      <w:proofErr w:type="gramEnd"/>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Отнесение условий труда к классу (подклассу)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при воздействии биологического фактора</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30. Условия труда на рабочих местах работников организаций, имеющих разрешительные документы (лицензии) на право выполнения работ с </w:t>
      </w:r>
      <w:r w:rsidRPr="000E3083">
        <w:rPr>
          <w:rFonts w:ascii="Times New Roman" w:hAnsi="Times New Roman" w:cs="Times New Roman"/>
          <w:sz w:val="28"/>
          <w:szCs w:val="28"/>
        </w:rPr>
        <w:lastRenderedPageBreak/>
        <w:t>патогенными биологическими агентами (ПБА) I – IV групп патогенности и возбудителями паразитарных болезней, относятся к соответствующему классу (подклассу) условий труда при воздействии биологического фактора в соответствии с приложением № 9 к настоящей Методике.</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Отнесение условий труда к классу (подклассу)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при воздейств</w:t>
      </w:r>
      <w:proofErr w:type="gramStart"/>
      <w:r w:rsidRPr="000E3083">
        <w:rPr>
          <w:rFonts w:ascii="Times New Roman" w:hAnsi="Times New Roman" w:cs="Times New Roman"/>
          <w:sz w:val="28"/>
          <w:szCs w:val="28"/>
        </w:rPr>
        <w:t>ии аэ</w:t>
      </w:r>
      <w:proofErr w:type="gramEnd"/>
      <w:r w:rsidRPr="000E3083">
        <w:rPr>
          <w:rFonts w:ascii="Times New Roman" w:hAnsi="Times New Roman" w:cs="Times New Roman"/>
          <w:sz w:val="28"/>
          <w:szCs w:val="28"/>
        </w:rPr>
        <w:t xml:space="preserve">розолей преимущественно </w:t>
      </w:r>
      <w:proofErr w:type="spellStart"/>
      <w:r w:rsidRPr="000E3083">
        <w:rPr>
          <w:rFonts w:ascii="Times New Roman" w:hAnsi="Times New Roman" w:cs="Times New Roman"/>
          <w:sz w:val="28"/>
          <w:szCs w:val="28"/>
        </w:rPr>
        <w:t>фиброгенного</w:t>
      </w:r>
      <w:proofErr w:type="spellEnd"/>
      <w:r w:rsidRPr="000E3083">
        <w:rPr>
          <w:rFonts w:ascii="Times New Roman" w:hAnsi="Times New Roman" w:cs="Times New Roman"/>
          <w:sz w:val="28"/>
          <w:szCs w:val="28"/>
        </w:rPr>
        <w:t xml:space="preserve"> действия</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31. Отнесение условий труда к классу (подклассу) условий труда при воздейств</w:t>
      </w:r>
      <w:proofErr w:type="gramStart"/>
      <w:r w:rsidRPr="000E3083">
        <w:rPr>
          <w:rFonts w:ascii="Times New Roman" w:hAnsi="Times New Roman" w:cs="Times New Roman"/>
          <w:sz w:val="28"/>
          <w:szCs w:val="28"/>
        </w:rPr>
        <w:t>ии аэ</w:t>
      </w:r>
      <w:proofErr w:type="gramEnd"/>
      <w:r w:rsidRPr="000E3083">
        <w:rPr>
          <w:rFonts w:ascii="Times New Roman" w:hAnsi="Times New Roman" w:cs="Times New Roman"/>
          <w:sz w:val="28"/>
          <w:szCs w:val="28"/>
        </w:rPr>
        <w:t xml:space="preserve">розолей преимущественно </w:t>
      </w:r>
      <w:proofErr w:type="spellStart"/>
      <w:r w:rsidRPr="000E3083">
        <w:rPr>
          <w:rFonts w:ascii="Times New Roman" w:hAnsi="Times New Roman" w:cs="Times New Roman"/>
          <w:sz w:val="28"/>
          <w:szCs w:val="28"/>
        </w:rPr>
        <w:t>фиброгенного</w:t>
      </w:r>
      <w:proofErr w:type="spellEnd"/>
      <w:r w:rsidRPr="000E3083">
        <w:rPr>
          <w:rFonts w:ascii="Times New Roman" w:hAnsi="Times New Roman" w:cs="Times New Roman"/>
          <w:sz w:val="28"/>
          <w:szCs w:val="28"/>
        </w:rPr>
        <w:t xml:space="preserve"> действия (далее – АПФД) осуществляется в зависимости от соотношения фактической среднесменной концентрации АПФД в воздухе рабочей зоны и </w:t>
      </w:r>
      <w:proofErr w:type="spellStart"/>
      <w:r w:rsidRPr="000E3083">
        <w:rPr>
          <w:rFonts w:ascii="Times New Roman" w:hAnsi="Times New Roman" w:cs="Times New Roman"/>
          <w:sz w:val="28"/>
          <w:szCs w:val="28"/>
        </w:rPr>
        <w:t>ПДКсс</w:t>
      </w:r>
      <w:proofErr w:type="spellEnd"/>
      <w:r w:rsidRPr="000E3083">
        <w:rPr>
          <w:rFonts w:ascii="Times New Roman" w:hAnsi="Times New Roman" w:cs="Times New Roman"/>
          <w:sz w:val="28"/>
          <w:szCs w:val="28"/>
        </w:rPr>
        <w:t xml:space="preserve"> АПФД.</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32. Отнесение условий труда на рабочем месте к классам (подклассам) условий труда при воздействии АПФД приведено в приложении № 10 к настоящей Методике.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33. При наличии в воздухе рабочей зоны двух и более видов АПФД класс (подкласс) условий труда устанавливается по АПФД с наименьшей величиной ПДК.</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34.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(ПН1год) исходя из ожидаемого фактического количества смен, отработанных в условиях воздействия АПФД, по формуле:</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                        (2)</w:t>
      </w:r>
      <w:r w:rsidR="00D25381" w:rsidRPr="000E3083">
        <w:rPr>
          <w:rFonts w:ascii="Times New Roman" w:hAnsi="Times New Roman" w:cs="Times New Roman"/>
          <w:sz w:val="28"/>
          <w:szCs w:val="28"/>
        </w:rPr>
        <w:pict>
          <v:shape id="_x0000_s1026" type="#_x0000_t75" style="position:absolute;left:0;text-align:left;margin-left:184pt;margin-top:-.4pt;width:158.6pt;height:24.95pt;z-index:251660288;mso-position-horizontal-relative:text;mso-position-vertical-relative:text">
            <v:imagedata r:id="rId15" o:title=""/>
            <w10:wrap type="square" side="right"/>
          </v:shape>
          <o:OLEObject Type="Embed" ProgID="Equation.3" ShapeID="_x0000_s1026" DrawAspect="Content" ObjectID="_1503218183" r:id="rId16"/>
        </w:pict>
      </w:r>
      <w:r w:rsidRPr="000E3083">
        <w:rPr>
          <w:rFonts w:ascii="Times New Roman" w:hAnsi="Times New Roman" w:cs="Times New Roman"/>
          <w:sz w:val="28"/>
          <w:szCs w:val="28"/>
        </w:rPr>
        <w:br/>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где:</w:t>
      </w:r>
    </w:p>
    <w:p w:rsidR="00547588" w:rsidRPr="000E3083" w:rsidRDefault="00547588" w:rsidP="0032579A">
      <w:pPr>
        <w:spacing w:after="0" w:line="240" w:lineRule="auto"/>
        <w:ind w:right="-285" w:firstLine="426"/>
        <w:rPr>
          <w:rFonts w:ascii="Times New Roman" w:hAnsi="Times New Roman" w:cs="Times New Roman"/>
          <w:sz w:val="28"/>
          <w:szCs w:val="28"/>
        </w:rPr>
      </w:pPr>
      <w:proofErr w:type="spellStart"/>
      <w:proofErr w:type="gramStart"/>
      <w:r w:rsidRPr="000E3083">
        <w:rPr>
          <w:rFonts w:ascii="Times New Roman" w:hAnsi="Times New Roman" w:cs="Times New Roman"/>
          <w:sz w:val="28"/>
          <w:szCs w:val="28"/>
        </w:rPr>
        <w:t>К</w:t>
      </w:r>
      <w:proofErr w:type="gramEnd"/>
      <w:r w:rsidRPr="000E3083">
        <w:rPr>
          <w:rFonts w:ascii="Times New Roman" w:hAnsi="Times New Roman" w:cs="Times New Roman"/>
          <w:sz w:val="28"/>
          <w:szCs w:val="28"/>
        </w:rPr>
        <w:t>cc</w:t>
      </w:r>
      <w:proofErr w:type="spellEnd"/>
      <w:r w:rsidRPr="000E3083">
        <w:rPr>
          <w:rFonts w:ascii="Times New Roman" w:hAnsi="Times New Roman" w:cs="Times New Roman"/>
          <w:sz w:val="28"/>
          <w:szCs w:val="28"/>
        </w:rPr>
        <w:t xml:space="preserve"> – фактическая среднесменная концентрация пыли в зоне дыхания работника, мг/м3;</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N – число смен, отработанных в календарном году в условиях воздействия АПФД;</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Q – объем легочной вентиляции за смену, м3:</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для работ категории </w:t>
      </w:r>
      <w:proofErr w:type="spellStart"/>
      <w:proofErr w:type="gramStart"/>
      <w:r w:rsidRPr="000E3083">
        <w:rPr>
          <w:rFonts w:ascii="Times New Roman" w:hAnsi="Times New Roman" w:cs="Times New Roman"/>
          <w:sz w:val="28"/>
          <w:szCs w:val="28"/>
        </w:rPr>
        <w:t>I</w:t>
      </w:r>
      <w:proofErr w:type="gramEnd"/>
      <w:r w:rsidRPr="000E3083">
        <w:rPr>
          <w:rFonts w:ascii="Times New Roman" w:hAnsi="Times New Roman" w:cs="Times New Roman"/>
          <w:sz w:val="28"/>
          <w:szCs w:val="28"/>
        </w:rPr>
        <w:t>а-Iб</w:t>
      </w:r>
      <w:proofErr w:type="spellEnd"/>
      <w:r w:rsidRPr="000E3083">
        <w:rPr>
          <w:rFonts w:ascii="Times New Roman" w:hAnsi="Times New Roman" w:cs="Times New Roman"/>
          <w:sz w:val="28"/>
          <w:szCs w:val="28"/>
        </w:rPr>
        <w:footnoteReference w:id="2"/>
      </w:r>
      <w:r w:rsidRPr="000E3083">
        <w:rPr>
          <w:rFonts w:ascii="Times New Roman" w:hAnsi="Times New Roman" w:cs="Times New Roman"/>
          <w:sz w:val="28"/>
          <w:szCs w:val="28"/>
        </w:rPr>
        <w:t xml:space="preserve"> объем легочной вентиляции за смену – 4 м3;</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для работ категории </w:t>
      </w:r>
      <w:proofErr w:type="spellStart"/>
      <w:r w:rsidRPr="000E3083">
        <w:rPr>
          <w:rFonts w:ascii="Times New Roman" w:hAnsi="Times New Roman" w:cs="Times New Roman"/>
          <w:sz w:val="28"/>
          <w:szCs w:val="28"/>
        </w:rPr>
        <w:t>II</w:t>
      </w:r>
      <w:proofErr w:type="gramStart"/>
      <w:r w:rsidRPr="000E3083">
        <w:rPr>
          <w:rFonts w:ascii="Times New Roman" w:hAnsi="Times New Roman" w:cs="Times New Roman"/>
          <w:sz w:val="28"/>
          <w:szCs w:val="28"/>
        </w:rPr>
        <w:t>а</w:t>
      </w:r>
      <w:proofErr w:type="gramEnd"/>
      <w:r w:rsidRPr="000E3083">
        <w:rPr>
          <w:rFonts w:ascii="Times New Roman" w:hAnsi="Times New Roman" w:cs="Times New Roman"/>
          <w:sz w:val="28"/>
          <w:szCs w:val="28"/>
        </w:rPr>
        <w:t>-IIб</w:t>
      </w:r>
      <w:proofErr w:type="spellEnd"/>
      <w:r w:rsidRPr="000E3083">
        <w:rPr>
          <w:rFonts w:ascii="Times New Roman" w:hAnsi="Times New Roman" w:cs="Times New Roman"/>
          <w:sz w:val="28"/>
          <w:szCs w:val="28"/>
        </w:rPr>
        <w:t xml:space="preserve"> – 7 м3;</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lastRenderedPageBreak/>
        <w:t>для работ категории III – 10 м3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Полученная величина ПН1год сравнивается с величиной контрольной пылевой нагрузки (КПН) за год (общее количество смен в году </w:t>
      </w:r>
      <w:proofErr w:type="spellStart"/>
      <w:proofErr w:type="gramStart"/>
      <w:r w:rsidRPr="000E3083">
        <w:rPr>
          <w:rFonts w:ascii="Times New Roman" w:hAnsi="Times New Roman" w:cs="Times New Roman"/>
          <w:sz w:val="28"/>
          <w:szCs w:val="28"/>
        </w:rPr>
        <w:t>N</w:t>
      </w:r>
      <w:proofErr w:type="gramEnd"/>
      <w:r w:rsidRPr="000E3083">
        <w:rPr>
          <w:rFonts w:ascii="Times New Roman" w:hAnsi="Times New Roman" w:cs="Times New Roman"/>
          <w:sz w:val="28"/>
          <w:szCs w:val="28"/>
        </w:rPr>
        <w:t>год</w:t>
      </w:r>
      <w:proofErr w:type="spellEnd"/>
      <w:r w:rsidRPr="000E3083">
        <w:rPr>
          <w:rFonts w:ascii="Times New Roman" w:hAnsi="Times New Roman" w:cs="Times New Roman"/>
          <w:sz w:val="28"/>
          <w:szCs w:val="28"/>
        </w:rPr>
        <w:t xml:space="preserve"> при воздействии АПФД на уровне среднесменной ПДК, соответственно КПН1год = ПДКСС х </w:t>
      </w:r>
      <w:proofErr w:type="spellStart"/>
      <w:r w:rsidRPr="000E3083">
        <w:rPr>
          <w:rFonts w:ascii="Times New Roman" w:hAnsi="Times New Roman" w:cs="Times New Roman"/>
          <w:sz w:val="28"/>
          <w:szCs w:val="28"/>
        </w:rPr>
        <w:t>Nгод</w:t>
      </w:r>
      <w:proofErr w:type="spellEnd"/>
      <w:r w:rsidRPr="000E3083">
        <w:rPr>
          <w:rFonts w:ascii="Times New Roman" w:hAnsi="Times New Roman" w:cs="Times New Roman"/>
          <w:sz w:val="28"/>
          <w:szCs w:val="28"/>
        </w:rPr>
        <w:t xml:space="preserve"> х Q). При соответствии фактической пылевой нагрузки контрольному уровню (КПН1год)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приложению № 10 к настоящей Методике.</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Отнесение условий труда к классу (подклассу)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при воздействии </w:t>
      </w:r>
      <w:proofErr w:type="spellStart"/>
      <w:r w:rsidRPr="000E3083">
        <w:rPr>
          <w:rFonts w:ascii="Times New Roman" w:hAnsi="Times New Roman" w:cs="Times New Roman"/>
          <w:sz w:val="28"/>
          <w:szCs w:val="28"/>
        </w:rPr>
        <w:t>виброакустических</w:t>
      </w:r>
      <w:proofErr w:type="spellEnd"/>
      <w:r w:rsidRPr="000E3083">
        <w:rPr>
          <w:rFonts w:ascii="Times New Roman" w:hAnsi="Times New Roman" w:cs="Times New Roman"/>
          <w:sz w:val="28"/>
          <w:szCs w:val="28"/>
        </w:rPr>
        <w:t xml:space="preserve"> факторов</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35. К </w:t>
      </w:r>
      <w:proofErr w:type="spellStart"/>
      <w:r w:rsidRPr="000E3083">
        <w:rPr>
          <w:rFonts w:ascii="Times New Roman" w:hAnsi="Times New Roman" w:cs="Times New Roman"/>
          <w:sz w:val="28"/>
          <w:szCs w:val="28"/>
        </w:rPr>
        <w:t>виброакустическим</w:t>
      </w:r>
      <w:proofErr w:type="spellEnd"/>
      <w:r w:rsidRPr="000E3083">
        <w:rPr>
          <w:rFonts w:ascii="Times New Roman" w:hAnsi="Times New Roman" w:cs="Times New Roman"/>
          <w:sz w:val="28"/>
          <w:szCs w:val="28"/>
        </w:rPr>
        <w:t xml:space="preserve"> факторам относятся:</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1) шум;</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2) вибрация (общая и локальная);</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3) инфразвук;</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4) ультразвук (воздушный).</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36. Отнесение условий труда к классу (подклассу) условий труда при воздействии </w:t>
      </w:r>
      <w:proofErr w:type="spellStart"/>
      <w:r w:rsidRPr="000E3083">
        <w:rPr>
          <w:rFonts w:ascii="Times New Roman" w:hAnsi="Times New Roman" w:cs="Times New Roman"/>
          <w:sz w:val="28"/>
          <w:szCs w:val="28"/>
        </w:rPr>
        <w:t>виброакустических</w:t>
      </w:r>
      <w:proofErr w:type="spellEnd"/>
      <w:r w:rsidRPr="000E3083">
        <w:rPr>
          <w:rFonts w:ascii="Times New Roman" w:hAnsi="Times New Roman" w:cs="Times New Roman"/>
          <w:sz w:val="28"/>
          <w:szCs w:val="28"/>
        </w:rPr>
        <w:t xml:space="preserve"> факторов осуществляется в зависимости от  превышения фактических уровней данных факторов их ПДУ, установленных нормативами (гигиеническими нормативами)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37. Отнесение условий труда на рабочем месте к классам (подклассам) условий труда при воздействии </w:t>
      </w:r>
      <w:proofErr w:type="spellStart"/>
      <w:r w:rsidRPr="000E3083">
        <w:rPr>
          <w:rFonts w:ascii="Times New Roman" w:hAnsi="Times New Roman" w:cs="Times New Roman"/>
          <w:sz w:val="28"/>
          <w:szCs w:val="28"/>
        </w:rPr>
        <w:t>виброакустических</w:t>
      </w:r>
      <w:proofErr w:type="spellEnd"/>
      <w:r w:rsidRPr="000E3083">
        <w:rPr>
          <w:rFonts w:ascii="Times New Roman" w:hAnsi="Times New Roman" w:cs="Times New Roman"/>
          <w:sz w:val="28"/>
          <w:szCs w:val="28"/>
        </w:rPr>
        <w:t xml:space="preserve"> факторов приведено в приложении № 11 к настоящей Методике.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38. При воздействии на работника постоянного шума отнесение условий труда к классу (подклассу) условий труда при воздействии </w:t>
      </w:r>
      <w:proofErr w:type="spellStart"/>
      <w:r w:rsidRPr="000E3083">
        <w:rPr>
          <w:rFonts w:ascii="Times New Roman" w:hAnsi="Times New Roman" w:cs="Times New Roman"/>
          <w:sz w:val="28"/>
          <w:szCs w:val="28"/>
        </w:rPr>
        <w:t>виброакустических</w:t>
      </w:r>
      <w:proofErr w:type="spellEnd"/>
      <w:r w:rsidRPr="000E3083">
        <w:rPr>
          <w:rFonts w:ascii="Times New Roman" w:hAnsi="Times New Roman" w:cs="Times New Roman"/>
          <w:sz w:val="28"/>
          <w:szCs w:val="28"/>
        </w:rPr>
        <w:t xml:space="preserve">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Для оценки уровня шума допускается использовать уровень звука (</w:t>
      </w:r>
      <w:proofErr w:type="spellStart"/>
      <w:r w:rsidRPr="000E3083">
        <w:rPr>
          <w:rFonts w:ascii="Times New Roman" w:hAnsi="Times New Roman" w:cs="Times New Roman"/>
          <w:sz w:val="28"/>
          <w:szCs w:val="28"/>
        </w:rPr>
        <w:t>дБА</w:t>
      </w:r>
      <w:proofErr w:type="spellEnd"/>
      <w:r w:rsidRPr="000E3083">
        <w:rPr>
          <w:rFonts w:ascii="Times New Roman" w:hAnsi="Times New Roman" w:cs="Times New Roman"/>
          <w:sz w:val="28"/>
          <w:szCs w:val="28"/>
        </w:rPr>
        <w:t>) в соответствии с приложением № 11 к настоящей Методике.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39. </w:t>
      </w:r>
      <w:proofErr w:type="gramStart"/>
      <w:r w:rsidRPr="000E3083">
        <w:rPr>
          <w:rFonts w:ascii="Times New Roman" w:hAnsi="Times New Roman" w:cs="Times New Roman"/>
          <w:sz w:val="28"/>
          <w:szCs w:val="28"/>
        </w:rPr>
        <w:t>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w:t>
      </w:r>
      <w:proofErr w:type="gramEnd"/>
      <w:r w:rsidRPr="000E3083">
        <w:rPr>
          <w:rFonts w:ascii="Times New Roman" w:hAnsi="Times New Roman" w:cs="Times New Roman"/>
          <w:sz w:val="28"/>
          <w:szCs w:val="28"/>
        </w:rPr>
        <w:t xml:space="preserve"> Для получения сопоставимых </w:t>
      </w:r>
      <w:proofErr w:type="gramStart"/>
      <w:r w:rsidRPr="000E3083">
        <w:rPr>
          <w:rFonts w:ascii="Times New Roman" w:hAnsi="Times New Roman" w:cs="Times New Roman"/>
          <w:sz w:val="28"/>
          <w:szCs w:val="28"/>
        </w:rPr>
        <w:t>данных</w:t>
      </w:r>
      <w:proofErr w:type="gramEnd"/>
      <w:r w:rsidRPr="000E3083">
        <w:rPr>
          <w:rFonts w:ascii="Times New Roman" w:hAnsi="Times New Roman" w:cs="Times New Roman"/>
          <w:sz w:val="28"/>
          <w:szCs w:val="28"/>
        </w:rPr>
        <w:t xml:space="preserve"> измеренные или рассчитанные эквивалентные уровни звука импульсного и тонального шумов увеличиваются на 5 </w:t>
      </w:r>
      <w:proofErr w:type="spellStart"/>
      <w:r w:rsidRPr="000E3083">
        <w:rPr>
          <w:rFonts w:ascii="Times New Roman" w:hAnsi="Times New Roman" w:cs="Times New Roman"/>
          <w:sz w:val="28"/>
          <w:szCs w:val="28"/>
        </w:rPr>
        <w:t>дБА</w:t>
      </w:r>
      <w:proofErr w:type="spellEnd"/>
      <w:r w:rsidRPr="000E3083">
        <w:rPr>
          <w:rFonts w:ascii="Times New Roman" w:hAnsi="Times New Roman" w:cs="Times New Roman"/>
          <w:sz w:val="28"/>
          <w:szCs w:val="28"/>
        </w:rPr>
        <w:t>, после чего полученный результат можно сравнивать с ПДУ для шума без внесения в него понижающей поправки.</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40. При воздействии на работника постоянной вибрации (общей и локальной) отнесение условий труда к классу (подклассу) условий труда при воздействии </w:t>
      </w:r>
      <w:proofErr w:type="spellStart"/>
      <w:r w:rsidRPr="000E3083">
        <w:rPr>
          <w:rFonts w:ascii="Times New Roman" w:hAnsi="Times New Roman" w:cs="Times New Roman"/>
          <w:sz w:val="28"/>
          <w:szCs w:val="28"/>
        </w:rPr>
        <w:t>виброакустических</w:t>
      </w:r>
      <w:proofErr w:type="spellEnd"/>
      <w:r w:rsidRPr="000E3083">
        <w:rPr>
          <w:rFonts w:ascii="Times New Roman" w:hAnsi="Times New Roman" w:cs="Times New Roman"/>
          <w:sz w:val="28"/>
          <w:szCs w:val="28"/>
        </w:rPr>
        <w:t xml:space="preserve"> факторов осуществляется методом интегральной оценки по частоте нормируемого параметра.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При этом измеряется или рассчитывается эквивалентный корректированный уровень </w:t>
      </w:r>
      <w:proofErr w:type="spellStart"/>
      <w:r w:rsidRPr="000E3083">
        <w:rPr>
          <w:rFonts w:ascii="Times New Roman" w:hAnsi="Times New Roman" w:cs="Times New Roman"/>
          <w:sz w:val="28"/>
          <w:szCs w:val="28"/>
        </w:rPr>
        <w:t>виброускорения</w:t>
      </w:r>
      <w:proofErr w:type="spellEnd"/>
      <w:r w:rsidRPr="000E3083">
        <w:rPr>
          <w:rFonts w:ascii="Times New Roman" w:hAnsi="Times New Roman" w:cs="Times New Roman"/>
          <w:sz w:val="28"/>
          <w:szCs w:val="28"/>
        </w:rPr>
        <w:t>, который сравнивается с соответствующим ПДУ.</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lastRenderedPageBreak/>
        <w:t xml:space="preserve">41. </w:t>
      </w:r>
      <w:proofErr w:type="gramStart"/>
      <w:r w:rsidRPr="000E3083">
        <w:rPr>
          <w:rFonts w:ascii="Times New Roman" w:hAnsi="Times New Roman" w:cs="Times New Roman"/>
          <w:sz w:val="28"/>
          <w:szCs w:val="28"/>
        </w:rPr>
        <w:t xml:space="preserve">При воздействии на работника непостоянной вибрации (общей и локальной) отнесение условий труда к классу (подклассу) условий труда при воздействии </w:t>
      </w:r>
      <w:proofErr w:type="spellStart"/>
      <w:r w:rsidRPr="000E3083">
        <w:rPr>
          <w:rFonts w:ascii="Times New Roman" w:hAnsi="Times New Roman" w:cs="Times New Roman"/>
          <w:sz w:val="28"/>
          <w:szCs w:val="28"/>
        </w:rPr>
        <w:t>виброакустических</w:t>
      </w:r>
      <w:proofErr w:type="spellEnd"/>
      <w:r w:rsidRPr="000E3083">
        <w:rPr>
          <w:rFonts w:ascii="Times New Roman" w:hAnsi="Times New Roman" w:cs="Times New Roman"/>
          <w:sz w:val="28"/>
          <w:szCs w:val="28"/>
        </w:rPr>
        <w:t xml:space="preserve"> факторов осуществляется методом интегральной оценки по  эквивалентному (по энергии) уровню нормируемого параметра. </w:t>
      </w:r>
      <w:proofErr w:type="gramEnd"/>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При этом измеряется или рассчитывается эквивалентный  корректированный уровень </w:t>
      </w:r>
      <w:proofErr w:type="spellStart"/>
      <w:r w:rsidRPr="000E3083">
        <w:rPr>
          <w:rFonts w:ascii="Times New Roman" w:hAnsi="Times New Roman" w:cs="Times New Roman"/>
          <w:sz w:val="28"/>
          <w:szCs w:val="28"/>
        </w:rPr>
        <w:t>виброускорения</w:t>
      </w:r>
      <w:proofErr w:type="spellEnd"/>
      <w:r w:rsidRPr="000E3083">
        <w:rPr>
          <w:rFonts w:ascii="Times New Roman" w:hAnsi="Times New Roman" w:cs="Times New Roman"/>
          <w:sz w:val="28"/>
          <w:szCs w:val="28"/>
        </w:rPr>
        <w:t xml:space="preserve">, который сравнивается с соответствующим ПДУ.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42. </w:t>
      </w:r>
      <w:proofErr w:type="gramStart"/>
      <w:r w:rsidRPr="000E3083">
        <w:rPr>
          <w:rFonts w:ascii="Times New Roman" w:hAnsi="Times New Roman" w:cs="Times New Roman"/>
          <w:sz w:val="28"/>
          <w:szCs w:val="28"/>
        </w:rPr>
        <w:t xml:space="preserve">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w:t>
      </w:r>
      <w:proofErr w:type="spellStart"/>
      <w:r w:rsidRPr="000E3083">
        <w:rPr>
          <w:rFonts w:ascii="Times New Roman" w:hAnsi="Times New Roman" w:cs="Times New Roman"/>
          <w:sz w:val="28"/>
          <w:szCs w:val="28"/>
        </w:rPr>
        <w:t>виброакустических</w:t>
      </w:r>
      <w:proofErr w:type="spellEnd"/>
      <w:r w:rsidRPr="000E3083">
        <w:rPr>
          <w:rFonts w:ascii="Times New Roman" w:hAnsi="Times New Roman" w:cs="Times New Roman"/>
          <w:sz w:val="28"/>
          <w:szCs w:val="28"/>
        </w:rPr>
        <w:t xml:space="preserve"> факторов осуществляется путем измерения или расчета (с учетом продолжительности их действия) эквивалентного корректированного уровня </w:t>
      </w:r>
      <w:proofErr w:type="spellStart"/>
      <w:r w:rsidRPr="000E3083">
        <w:rPr>
          <w:rFonts w:ascii="Times New Roman" w:hAnsi="Times New Roman" w:cs="Times New Roman"/>
          <w:sz w:val="28"/>
          <w:szCs w:val="28"/>
        </w:rPr>
        <w:t>виброускорения</w:t>
      </w:r>
      <w:proofErr w:type="spellEnd"/>
      <w:r w:rsidRPr="000E3083">
        <w:rPr>
          <w:rFonts w:ascii="Times New Roman" w:hAnsi="Times New Roman" w:cs="Times New Roman"/>
          <w:sz w:val="28"/>
          <w:szCs w:val="28"/>
        </w:rPr>
        <w:t xml:space="preserve"> и его сравнения с соответствующим ПДУ.</w:t>
      </w:r>
      <w:proofErr w:type="gramEnd"/>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43.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44. При воздействии на работника постоянного инфразвука отнесение условий труда к классу (подклассу) условий труда при воздействии </w:t>
      </w:r>
      <w:proofErr w:type="spellStart"/>
      <w:r w:rsidRPr="000E3083">
        <w:rPr>
          <w:rFonts w:ascii="Times New Roman" w:hAnsi="Times New Roman" w:cs="Times New Roman"/>
          <w:sz w:val="28"/>
          <w:szCs w:val="28"/>
        </w:rPr>
        <w:t>виброакустических</w:t>
      </w:r>
      <w:proofErr w:type="spellEnd"/>
      <w:r w:rsidRPr="000E3083">
        <w:rPr>
          <w:rFonts w:ascii="Times New Roman" w:hAnsi="Times New Roman" w:cs="Times New Roman"/>
          <w:sz w:val="28"/>
          <w:szCs w:val="28"/>
        </w:rPr>
        <w:t xml:space="preserve">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45. При воздействии на работника непостоянного инфразвука отнесение условий труда к классу (подклассу) условий труда при воздействии </w:t>
      </w:r>
      <w:proofErr w:type="spellStart"/>
      <w:r w:rsidRPr="000E3083">
        <w:rPr>
          <w:rFonts w:ascii="Times New Roman" w:hAnsi="Times New Roman" w:cs="Times New Roman"/>
          <w:sz w:val="28"/>
          <w:szCs w:val="28"/>
        </w:rPr>
        <w:t>виброакустических</w:t>
      </w:r>
      <w:proofErr w:type="spellEnd"/>
      <w:r w:rsidRPr="000E3083">
        <w:rPr>
          <w:rFonts w:ascii="Times New Roman" w:hAnsi="Times New Roman" w:cs="Times New Roman"/>
          <w:sz w:val="28"/>
          <w:szCs w:val="28"/>
        </w:rPr>
        <w:t xml:space="preserve"> факторов осуществляется по результатам измерения или расчета эквивалентного (по  энергии) общего (линейного) уровня звукового давления в </w:t>
      </w:r>
      <w:proofErr w:type="spellStart"/>
      <w:r w:rsidRPr="000E3083">
        <w:rPr>
          <w:rFonts w:ascii="Times New Roman" w:hAnsi="Times New Roman" w:cs="Times New Roman"/>
          <w:sz w:val="28"/>
          <w:szCs w:val="28"/>
        </w:rPr>
        <w:t>дБЛинэкв</w:t>
      </w:r>
      <w:proofErr w:type="spellEnd"/>
      <w:r w:rsidRPr="000E3083">
        <w:rPr>
          <w:rFonts w:ascii="Times New Roman" w:hAnsi="Times New Roman" w:cs="Times New Roman"/>
          <w:sz w:val="28"/>
          <w:szCs w:val="28"/>
        </w:rPr>
        <w:t xml:space="preserve"> и его сравнения с соответствующим ПДУ.</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46.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w:t>
      </w:r>
      <w:proofErr w:type="spellStart"/>
      <w:r w:rsidRPr="000E3083">
        <w:rPr>
          <w:rFonts w:ascii="Times New Roman" w:hAnsi="Times New Roman" w:cs="Times New Roman"/>
          <w:sz w:val="28"/>
          <w:szCs w:val="28"/>
        </w:rPr>
        <w:t>виброакустических</w:t>
      </w:r>
      <w:proofErr w:type="spellEnd"/>
      <w:r w:rsidRPr="000E3083">
        <w:rPr>
          <w:rFonts w:ascii="Times New Roman" w:hAnsi="Times New Roman" w:cs="Times New Roman"/>
          <w:sz w:val="28"/>
          <w:szCs w:val="28"/>
        </w:rPr>
        <w:t xml:space="preserve">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proofErr w:type="spellStart"/>
      <w:r w:rsidRPr="000E3083">
        <w:rPr>
          <w:rFonts w:ascii="Times New Roman" w:hAnsi="Times New Roman" w:cs="Times New Roman"/>
          <w:sz w:val="28"/>
          <w:szCs w:val="28"/>
        </w:rPr>
        <w:t>дБЛинэкв</w:t>
      </w:r>
      <w:proofErr w:type="spellEnd"/>
      <w:r w:rsidRPr="000E3083">
        <w:rPr>
          <w:rFonts w:ascii="Times New Roman" w:hAnsi="Times New Roman" w:cs="Times New Roman"/>
          <w:sz w:val="28"/>
          <w:szCs w:val="28"/>
        </w:rPr>
        <w:t>) и его сравнения с соответствующим ПДУ.</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47.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w:t>
      </w:r>
      <w:proofErr w:type="spellStart"/>
      <w:r w:rsidRPr="000E3083">
        <w:rPr>
          <w:rFonts w:ascii="Times New Roman" w:hAnsi="Times New Roman" w:cs="Times New Roman"/>
          <w:sz w:val="28"/>
          <w:szCs w:val="28"/>
        </w:rPr>
        <w:t>виброакустических</w:t>
      </w:r>
      <w:proofErr w:type="spellEnd"/>
      <w:r w:rsidRPr="000E3083">
        <w:rPr>
          <w:rFonts w:ascii="Times New Roman" w:hAnsi="Times New Roman" w:cs="Times New Roman"/>
          <w:sz w:val="28"/>
          <w:szCs w:val="28"/>
        </w:rPr>
        <w:t xml:space="preserve">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Отнесение условий труда к классу (подклассу)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при воздействии параметров микроклимата</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48. </w:t>
      </w:r>
      <w:proofErr w:type="gramStart"/>
      <w:r w:rsidRPr="000E3083">
        <w:rPr>
          <w:rFonts w:ascii="Times New Roman" w:hAnsi="Times New Roman" w:cs="Times New Roman"/>
          <w:sz w:val="28"/>
          <w:szCs w:val="28"/>
        </w:rPr>
        <w:t xml:space="preserve">Отнесение условий труда к классу (подклассу) условий труда при воздействии параметров микроклимата осуществляется с учетом используемого на рабочих местах технологического оборудования, являющегося искусственным источником тепла и (или) холода, и на основе измерений температуры воздуха, </w:t>
      </w:r>
      <w:r w:rsidRPr="000E3083">
        <w:rPr>
          <w:rFonts w:ascii="Times New Roman" w:hAnsi="Times New Roman" w:cs="Times New Roman"/>
          <w:sz w:val="28"/>
          <w:szCs w:val="28"/>
        </w:rPr>
        <w:lastRenderedPageBreak/>
        <w:t>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w:t>
      </w:r>
      <w:proofErr w:type="gramEnd"/>
      <w:r w:rsidRPr="000E3083">
        <w:rPr>
          <w:rFonts w:ascii="Times New Roman" w:hAnsi="Times New Roman" w:cs="Times New Roman"/>
          <w:sz w:val="28"/>
          <w:szCs w:val="28"/>
        </w:rPr>
        <w:t xml:space="preserve"> (</w:t>
      </w:r>
      <w:proofErr w:type="gramStart"/>
      <w:r w:rsidRPr="000E3083">
        <w:rPr>
          <w:rFonts w:ascii="Times New Roman" w:hAnsi="Times New Roman" w:cs="Times New Roman"/>
          <w:sz w:val="28"/>
          <w:szCs w:val="28"/>
        </w:rPr>
        <w:t>нагревающий</w:t>
      </w:r>
      <w:proofErr w:type="gramEnd"/>
      <w:r w:rsidRPr="000E3083">
        <w:rPr>
          <w:rFonts w:ascii="Times New Roman" w:hAnsi="Times New Roman" w:cs="Times New Roman"/>
          <w:sz w:val="28"/>
          <w:szCs w:val="28"/>
        </w:rPr>
        <w:t>, охлаждающий) путем сопоставления фактических значений параметров микроклимата со значениями параметров микроклимата, предусмотренных приложениями № 12 – 14 к настоящей Методике.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49.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на первом этапе класс (подкласс) условий труда определяется по температуре воздуха;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w:t>
      </w:r>
      <w:r w:rsidRPr="000E3083">
        <w:rPr>
          <w:rFonts w:ascii="Times New Roman" w:hAnsi="Times New Roman" w:cs="Times New Roman"/>
          <w:sz w:val="28"/>
          <w:szCs w:val="28"/>
        </w:rPr>
        <w:footnoteReference w:id="3"/>
      </w:r>
      <w:r w:rsidRPr="000E3083">
        <w:rPr>
          <w:rFonts w:ascii="Times New Roman" w:hAnsi="Times New Roman" w:cs="Times New Roman"/>
          <w:sz w:val="28"/>
          <w:szCs w:val="28"/>
        </w:rPr>
        <w:t>).</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50. </w:t>
      </w:r>
      <w:proofErr w:type="gramStart"/>
      <w:r w:rsidRPr="000E3083">
        <w:rPr>
          <w:rFonts w:ascii="Times New Roman" w:hAnsi="Times New Roman" w:cs="Times New Roman"/>
          <w:sz w:val="28"/>
          <w:szCs w:val="28"/>
        </w:rPr>
        <w:t>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приложением № 13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приложением № 12 к</w:t>
      </w:r>
      <w:proofErr w:type="gramEnd"/>
      <w:r w:rsidRPr="000E3083">
        <w:rPr>
          <w:rFonts w:ascii="Times New Roman" w:hAnsi="Times New Roman" w:cs="Times New Roman"/>
          <w:sz w:val="28"/>
          <w:szCs w:val="28"/>
        </w:rPr>
        <w:t xml:space="preserve"> настоящей Методике. </w:t>
      </w:r>
      <w:bookmarkStart w:id="3" w:name="OLE_LINK1"/>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Класс (подкласс) условий труда устанавливается по параметру микроклимата, имеющему наиболее высокую степень вредности.</w:t>
      </w:r>
      <w:bookmarkEnd w:id="3"/>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51. </w:t>
      </w:r>
      <w:proofErr w:type="gramStart"/>
      <w:r w:rsidRPr="000E3083">
        <w:rPr>
          <w:rFonts w:ascii="Times New Roman" w:hAnsi="Times New Roman" w:cs="Times New Roman"/>
          <w:sz w:val="28"/>
          <w:szCs w:val="28"/>
        </w:rPr>
        <w:t>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приложением № 13 к настоящей Методике.</w:t>
      </w:r>
      <w:proofErr w:type="gramEnd"/>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52.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53.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приложением № 13 к настоящей Методике), </w:t>
      </w:r>
      <w:r w:rsidRPr="000E3083">
        <w:rPr>
          <w:rFonts w:ascii="Times New Roman" w:hAnsi="Times New Roman" w:cs="Times New Roman"/>
          <w:sz w:val="28"/>
          <w:szCs w:val="28"/>
        </w:rPr>
        <w:lastRenderedPageBreak/>
        <w:t xml:space="preserve">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Класс (подкласс) условий труда устанавливается по параметру микроклимата, имеющему наиболее высокий класс (подкласс)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54.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55.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proofErr w:type="spellStart"/>
      <w:r w:rsidRPr="000E3083">
        <w:rPr>
          <w:rFonts w:ascii="Times New Roman" w:hAnsi="Times New Roman" w:cs="Times New Roman"/>
          <w:sz w:val="28"/>
          <w:szCs w:val="28"/>
        </w:rPr>
        <w:t>УТсрв</w:t>
      </w:r>
      <w:proofErr w:type="spellEnd"/>
      <w:r w:rsidRPr="000E3083">
        <w:rPr>
          <w:rFonts w:ascii="Times New Roman" w:hAnsi="Times New Roman" w:cs="Times New Roman"/>
          <w:sz w:val="28"/>
          <w:szCs w:val="28"/>
        </w:rPr>
        <w:t>) с учетом продолжительности пребывания на каждом рабочем месте:</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ab/>
      </w:r>
      <w:r w:rsidRPr="000E3083">
        <w:rPr>
          <w:rFonts w:ascii="Times New Roman" w:hAnsi="Times New Roman" w:cs="Times New Roman"/>
          <w:sz w:val="28"/>
          <w:szCs w:val="28"/>
        </w:rPr>
        <w:object w:dxaOrig="3940" w:dyaOrig="620">
          <v:shape id="_x0000_i1026" type="#_x0000_t75" style="width:197.4pt;height:30.6pt" o:ole="">
            <v:imagedata r:id="rId17" o:title=""/>
          </v:shape>
          <o:OLEObject Type="Embed" ProgID="Equation.3" ShapeID="_x0000_i1026" DrawAspect="Content" ObjectID="_1503218179" r:id="rId18"/>
        </w:object>
      </w:r>
      <w:r w:rsidRPr="000E3083">
        <w:rPr>
          <w:rFonts w:ascii="Times New Roman" w:hAnsi="Times New Roman" w:cs="Times New Roman"/>
          <w:sz w:val="28"/>
          <w:szCs w:val="28"/>
        </w:rPr>
        <w:t>,</w:t>
      </w:r>
      <w:r w:rsidRPr="000E3083">
        <w:rPr>
          <w:rFonts w:ascii="Times New Roman" w:hAnsi="Times New Roman" w:cs="Times New Roman"/>
          <w:sz w:val="28"/>
          <w:szCs w:val="28"/>
        </w:rPr>
        <w:tab/>
        <w:t>(3)</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где: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УТ</w:t>
      </w:r>
      <w:proofErr w:type="gramStart"/>
      <w:r w:rsidRPr="000E3083">
        <w:rPr>
          <w:rFonts w:ascii="Times New Roman" w:hAnsi="Times New Roman" w:cs="Times New Roman"/>
          <w:sz w:val="28"/>
          <w:szCs w:val="28"/>
        </w:rPr>
        <w:t>1</w:t>
      </w:r>
      <w:proofErr w:type="gramEnd"/>
      <w:r w:rsidRPr="000E3083">
        <w:rPr>
          <w:rFonts w:ascii="Times New Roman" w:hAnsi="Times New Roman" w:cs="Times New Roman"/>
          <w:sz w:val="28"/>
          <w:szCs w:val="28"/>
        </w:rPr>
        <w:t>, УТ2, … ,</w:t>
      </w:r>
      <w:proofErr w:type="spellStart"/>
      <w:r w:rsidRPr="000E3083">
        <w:rPr>
          <w:rFonts w:ascii="Times New Roman" w:hAnsi="Times New Roman" w:cs="Times New Roman"/>
          <w:sz w:val="28"/>
          <w:szCs w:val="28"/>
        </w:rPr>
        <w:t>УТn</w:t>
      </w:r>
      <w:proofErr w:type="spellEnd"/>
      <w:r w:rsidRPr="000E3083">
        <w:rPr>
          <w:rFonts w:ascii="Times New Roman" w:hAnsi="Times New Roman" w:cs="Times New Roman"/>
          <w:sz w:val="28"/>
          <w:szCs w:val="28"/>
        </w:rPr>
        <w:t xml:space="preserve"> – условия труда в 1-ой, 2-ой, n-ой рабочих зонах соответственно, выраженные в баллах в соответствии с классом (подклассом)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t1, t2, </w:t>
      </w:r>
      <w:proofErr w:type="spellStart"/>
      <w:r w:rsidRPr="000E3083">
        <w:rPr>
          <w:rFonts w:ascii="Times New Roman" w:hAnsi="Times New Roman" w:cs="Times New Roman"/>
          <w:sz w:val="28"/>
          <w:szCs w:val="28"/>
        </w:rPr>
        <w:t>tn</w:t>
      </w:r>
      <w:proofErr w:type="spellEnd"/>
      <w:r w:rsidRPr="000E3083">
        <w:rPr>
          <w:rFonts w:ascii="Times New Roman" w:hAnsi="Times New Roman" w:cs="Times New Roman"/>
          <w:sz w:val="28"/>
          <w:szCs w:val="28"/>
        </w:rPr>
        <w:t xml:space="preserve"> – время пребывание (в часах) в 1-ой, 2-ой, n-ой рабочих зонах соответственно;</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T – продолжительность смены (часы), но не более 8 часов.</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Рассчитанную по формуле (3) величину </w:t>
      </w:r>
      <w:proofErr w:type="spellStart"/>
      <w:r w:rsidRPr="000E3083">
        <w:rPr>
          <w:rFonts w:ascii="Times New Roman" w:hAnsi="Times New Roman" w:cs="Times New Roman"/>
          <w:sz w:val="28"/>
          <w:szCs w:val="28"/>
        </w:rPr>
        <w:t>УТсрв</w:t>
      </w:r>
      <w:proofErr w:type="spellEnd"/>
      <w:r w:rsidRPr="000E3083">
        <w:rPr>
          <w:rFonts w:ascii="Times New Roman" w:hAnsi="Times New Roman" w:cs="Times New Roman"/>
          <w:sz w:val="28"/>
          <w:szCs w:val="28"/>
        </w:rPr>
        <w:t xml:space="preserve"> (в баллах) переводят в класс (подкласс) условий труда согласно приложению № 15 к настоящей Методике. При этом величину </w:t>
      </w:r>
      <w:proofErr w:type="spellStart"/>
      <w:r w:rsidRPr="000E3083">
        <w:rPr>
          <w:rFonts w:ascii="Times New Roman" w:hAnsi="Times New Roman" w:cs="Times New Roman"/>
          <w:sz w:val="28"/>
          <w:szCs w:val="28"/>
        </w:rPr>
        <w:t>УТсрв</w:t>
      </w:r>
      <w:proofErr w:type="spellEnd"/>
      <w:r w:rsidRPr="000E3083">
        <w:rPr>
          <w:rFonts w:ascii="Times New Roman" w:hAnsi="Times New Roman" w:cs="Times New Roman"/>
          <w:sz w:val="28"/>
          <w:szCs w:val="28"/>
        </w:rPr>
        <w:t xml:space="preserve"> округляют до целого значения.</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Отнесение условий труда к классу (подклассу)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при воздействии световой среды</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56.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57. Отнесение условий труда к классам (подклассам) условий труда при воздействии световой среды осуществляется в зависимости от значения показателя освещенности рабочей поверхности в соответствии с приложением № 16 к настоящей Методике.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58.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59. При расположении рабочего места в нескольких рабочих зонах (в помещениях, на участках, на открытой территории) отнесение условий труда к </w:t>
      </w:r>
      <w:r w:rsidRPr="000E3083">
        <w:rPr>
          <w:rFonts w:ascii="Times New Roman" w:hAnsi="Times New Roman" w:cs="Times New Roman"/>
          <w:sz w:val="28"/>
          <w:szCs w:val="28"/>
        </w:rPr>
        <w:lastRenderedPageBreak/>
        <w:t>классу (подклассу) условий труда при воздействии световой среды осуществляется с учетом времени пребывания в разных рабочих зонах по формуле:</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object w:dxaOrig="3660" w:dyaOrig="360">
          <v:shape id="_x0000_i1027" type="#_x0000_t75" style="width:183pt;height:18pt" o:ole="">
            <v:imagedata r:id="rId19" o:title=""/>
          </v:shape>
          <o:OLEObject Type="Embed" ProgID="Equation.3" ShapeID="_x0000_i1027" DrawAspect="Content" ObjectID="_1503218180" r:id="rId20"/>
        </w:object>
      </w:r>
      <w:r w:rsidRPr="000E3083">
        <w:rPr>
          <w:rFonts w:ascii="Times New Roman" w:hAnsi="Times New Roman" w:cs="Times New Roman"/>
          <w:sz w:val="28"/>
          <w:szCs w:val="28"/>
        </w:rPr>
        <w:t>,</w:t>
      </w:r>
      <w:r w:rsidRPr="000E3083">
        <w:rPr>
          <w:rFonts w:ascii="Times New Roman" w:hAnsi="Times New Roman" w:cs="Times New Roman"/>
          <w:sz w:val="28"/>
          <w:szCs w:val="28"/>
        </w:rPr>
        <w:tab/>
      </w:r>
      <w:r w:rsidRPr="000E3083">
        <w:rPr>
          <w:rFonts w:ascii="Times New Roman" w:hAnsi="Times New Roman" w:cs="Times New Roman"/>
          <w:sz w:val="28"/>
          <w:szCs w:val="28"/>
        </w:rPr>
        <w:tab/>
      </w:r>
      <w:r w:rsidRPr="000E3083">
        <w:rPr>
          <w:rFonts w:ascii="Times New Roman" w:hAnsi="Times New Roman" w:cs="Times New Roman"/>
          <w:sz w:val="28"/>
          <w:szCs w:val="28"/>
        </w:rPr>
        <w:tab/>
      </w:r>
      <w:r w:rsidRPr="000E3083">
        <w:rPr>
          <w:rFonts w:ascii="Times New Roman" w:hAnsi="Times New Roman" w:cs="Times New Roman"/>
          <w:sz w:val="28"/>
          <w:szCs w:val="28"/>
        </w:rPr>
        <w:tab/>
      </w:r>
      <w:r w:rsidRPr="000E3083">
        <w:rPr>
          <w:rFonts w:ascii="Times New Roman" w:hAnsi="Times New Roman" w:cs="Times New Roman"/>
          <w:sz w:val="28"/>
          <w:szCs w:val="28"/>
        </w:rPr>
        <w:tab/>
      </w:r>
      <w:r w:rsidRPr="000E3083">
        <w:rPr>
          <w:rFonts w:ascii="Times New Roman" w:hAnsi="Times New Roman" w:cs="Times New Roman"/>
          <w:sz w:val="28"/>
          <w:szCs w:val="28"/>
        </w:rPr>
        <w:tab/>
        <w:t xml:space="preserve">    (4)</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где: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УТ – условия труда, выраженные в баллах;</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УТ</w:t>
      </w:r>
      <w:proofErr w:type="gramStart"/>
      <w:r w:rsidRPr="000E3083">
        <w:rPr>
          <w:rFonts w:ascii="Times New Roman" w:hAnsi="Times New Roman" w:cs="Times New Roman"/>
          <w:sz w:val="28"/>
          <w:szCs w:val="28"/>
        </w:rPr>
        <w:t>1</w:t>
      </w:r>
      <w:proofErr w:type="gramEnd"/>
      <w:r w:rsidRPr="000E3083">
        <w:rPr>
          <w:rFonts w:ascii="Times New Roman" w:hAnsi="Times New Roman" w:cs="Times New Roman"/>
          <w:sz w:val="28"/>
          <w:szCs w:val="28"/>
        </w:rPr>
        <w:t>, УТ2, … ,</w:t>
      </w:r>
      <w:proofErr w:type="spellStart"/>
      <w:r w:rsidRPr="000E3083">
        <w:rPr>
          <w:rFonts w:ascii="Times New Roman" w:hAnsi="Times New Roman" w:cs="Times New Roman"/>
          <w:sz w:val="28"/>
          <w:szCs w:val="28"/>
        </w:rPr>
        <w:t>УТn</w:t>
      </w:r>
      <w:proofErr w:type="spellEnd"/>
      <w:r w:rsidRPr="000E3083">
        <w:rPr>
          <w:rFonts w:ascii="Times New Roman" w:hAnsi="Times New Roman" w:cs="Times New Roman"/>
          <w:sz w:val="28"/>
          <w:szCs w:val="28"/>
        </w:rP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условий труда (подкласс 3.1) – 1 балл; вредные условий труда (подкласс 3.2) – 2 балла);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t1, t2, </w:t>
      </w:r>
      <w:proofErr w:type="spellStart"/>
      <w:r w:rsidRPr="000E3083">
        <w:rPr>
          <w:rFonts w:ascii="Times New Roman" w:hAnsi="Times New Roman" w:cs="Times New Roman"/>
          <w:sz w:val="28"/>
          <w:szCs w:val="28"/>
        </w:rPr>
        <w:t>tn</w:t>
      </w:r>
      <w:proofErr w:type="spellEnd"/>
      <w:r w:rsidRPr="000E3083">
        <w:rPr>
          <w:rFonts w:ascii="Times New Roman" w:hAnsi="Times New Roman" w:cs="Times New Roman"/>
          <w:sz w:val="28"/>
          <w:szCs w:val="28"/>
        </w:rPr>
        <w:t xml:space="preserve"> – относительное время пребывания (в долях единицы) в 1-ой, </w:t>
      </w:r>
      <w:r w:rsidRPr="000E3083">
        <w:rPr>
          <w:rFonts w:ascii="Times New Roman" w:hAnsi="Times New Roman" w:cs="Times New Roman"/>
          <w:sz w:val="28"/>
          <w:szCs w:val="28"/>
        </w:rPr>
        <w:br/>
        <w:t>2-ой, n-ой рабочих зонах соответственно.</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Отнесение условий труда на рабочем месте к классу (подклассу) условий труда осуществляется на основании рассчитанной суммы баллов УТ следующим образом:</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условия труда признаются допустимыми условиями труда, если 0 </w:t>
      </w:r>
      <w:r w:rsidRPr="000E3083">
        <w:rPr>
          <w:rFonts w:ascii="Times New Roman" w:hAnsi="Times New Roman" w:cs="Times New Roman"/>
          <w:sz w:val="28"/>
          <w:szCs w:val="28"/>
        </w:rPr>
        <w:sym w:font="Symbol" w:char="F0A3"/>
      </w:r>
      <w:r w:rsidRPr="000E3083">
        <w:rPr>
          <w:rFonts w:ascii="Times New Roman" w:hAnsi="Times New Roman" w:cs="Times New Roman"/>
          <w:sz w:val="28"/>
          <w:szCs w:val="28"/>
        </w:rPr>
        <w:t xml:space="preserve"> УТ &lt; 0,5;</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условия труда признаются вредными условиями труда (подкласс 3.1), если 0,5 </w:t>
      </w:r>
      <w:r w:rsidRPr="000E3083">
        <w:rPr>
          <w:rFonts w:ascii="Times New Roman" w:hAnsi="Times New Roman" w:cs="Times New Roman"/>
          <w:sz w:val="28"/>
          <w:szCs w:val="28"/>
        </w:rPr>
        <w:sym w:font="Symbol" w:char="F0A3"/>
      </w:r>
      <w:r w:rsidRPr="000E3083">
        <w:rPr>
          <w:rFonts w:ascii="Times New Roman" w:hAnsi="Times New Roman" w:cs="Times New Roman"/>
          <w:sz w:val="28"/>
          <w:szCs w:val="28"/>
        </w:rPr>
        <w:t xml:space="preserve"> УТ &lt; 1,5;</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условия труда признаются вредными условиями труда (подкласс 3.2), если 1,5 </w:t>
      </w:r>
      <w:r w:rsidRPr="000E3083">
        <w:rPr>
          <w:rFonts w:ascii="Times New Roman" w:hAnsi="Times New Roman" w:cs="Times New Roman"/>
          <w:sz w:val="28"/>
          <w:szCs w:val="28"/>
        </w:rPr>
        <w:sym w:font="Symbol" w:char="F0A3"/>
      </w:r>
      <w:r w:rsidRPr="000E3083">
        <w:rPr>
          <w:rFonts w:ascii="Times New Roman" w:hAnsi="Times New Roman" w:cs="Times New Roman"/>
          <w:sz w:val="28"/>
          <w:szCs w:val="28"/>
        </w:rPr>
        <w:t> УТ &lt; 2,0.</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60. Такие показатели световой среды, как прямая и отраженная </w:t>
      </w:r>
      <w:proofErr w:type="spellStart"/>
      <w:r w:rsidRPr="000E3083">
        <w:rPr>
          <w:rFonts w:ascii="Times New Roman" w:hAnsi="Times New Roman" w:cs="Times New Roman"/>
          <w:sz w:val="28"/>
          <w:szCs w:val="28"/>
        </w:rPr>
        <w:t>блесткость</w:t>
      </w:r>
      <w:proofErr w:type="spellEnd"/>
      <w:r w:rsidRPr="000E3083">
        <w:rPr>
          <w:rFonts w:ascii="Times New Roman" w:hAnsi="Times New Roman" w:cs="Times New Roman"/>
          <w:sz w:val="28"/>
          <w:szCs w:val="28"/>
        </w:rPr>
        <w:t>, пульсация,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Отнесение условий труда к классу (подклассу)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при воздействии неионизирующих излучений</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61. Отнесение условий труда к классам (подклассам) условий труда при воздействии неионизирующих излучений</w:t>
      </w:r>
      <w:r w:rsidRPr="000E3083">
        <w:rPr>
          <w:rFonts w:ascii="Times New Roman" w:hAnsi="Times New Roman" w:cs="Times New Roman"/>
          <w:sz w:val="28"/>
          <w:szCs w:val="28"/>
        </w:rPr>
        <w:footnoteReference w:id="4"/>
      </w:r>
      <w:r w:rsidRPr="000E3083">
        <w:rPr>
          <w:rFonts w:ascii="Times New Roman" w:hAnsi="Times New Roman" w:cs="Times New Roman"/>
          <w:sz w:val="28"/>
          <w:szCs w:val="28"/>
        </w:rPr>
        <w:t xml:space="preserve"> осуществляется в соответствии с приложением № 17 к настоящей Методике.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62.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w:t>
      </w:r>
      <w:r w:rsidRPr="000E3083">
        <w:rPr>
          <w:rFonts w:ascii="Times New Roman" w:hAnsi="Times New Roman" w:cs="Times New Roman"/>
          <w:sz w:val="28"/>
          <w:szCs w:val="28"/>
        </w:rPr>
        <w:lastRenderedPageBreak/>
        <w:t>при превышении их максимальных ПДУ до значений, предусмотренных приложением № 17 к настоящей Методике.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63.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64.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на рабочем месте осуществляется в соответствии с приложением № 18 к настоящей Методике.</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Отнесение условий труда к классу (подклассу)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при воздейств</w:t>
      </w:r>
      <w:proofErr w:type="gramStart"/>
      <w:r w:rsidRPr="000E3083">
        <w:rPr>
          <w:rFonts w:ascii="Times New Roman" w:hAnsi="Times New Roman" w:cs="Times New Roman"/>
          <w:sz w:val="28"/>
          <w:szCs w:val="28"/>
        </w:rPr>
        <w:t>ии ио</w:t>
      </w:r>
      <w:proofErr w:type="gramEnd"/>
      <w:r w:rsidRPr="000E3083">
        <w:rPr>
          <w:rFonts w:ascii="Times New Roman" w:hAnsi="Times New Roman" w:cs="Times New Roman"/>
          <w:sz w:val="28"/>
          <w:szCs w:val="28"/>
        </w:rPr>
        <w:t>низирующего излучения</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65. </w:t>
      </w:r>
      <w:proofErr w:type="gramStart"/>
      <w:r w:rsidRPr="000E3083">
        <w:rPr>
          <w:rFonts w:ascii="Times New Roman" w:hAnsi="Times New Roman" w:cs="Times New Roman"/>
          <w:sz w:val="28"/>
          <w:szCs w:val="28"/>
        </w:rPr>
        <w:t xml:space="preserve">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СанПиН 2.6.1.2523-09 «Нормы радиационной безопасности», утвержденных постановлением Главного государственного санитарного врача Российской Федерации от 7 июля 2009 г. № 47 (зарегистрировано Минюстом России 14 августа 2009 г. № 14534) (далее – НРБ-99/2009). </w:t>
      </w:r>
      <w:proofErr w:type="gramEnd"/>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w:t>
      </w:r>
      <w:proofErr w:type="spellStart"/>
      <w:r w:rsidRPr="000E3083">
        <w:rPr>
          <w:rFonts w:ascii="Times New Roman" w:hAnsi="Times New Roman" w:cs="Times New Roman"/>
          <w:sz w:val="28"/>
          <w:szCs w:val="28"/>
        </w:rPr>
        <w:t>беспороговых</w:t>
      </w:r>
      <w:proofErr w:type="spellEnd"/>
      <w:r w:rsidRPr="000E3083">
        <w:rPr>
          <w:rFonts w:ascii="Times New Roman" w:hAnsi="Times New Roman" w:cs="Times New Roman"/>
          <w:sz w:val="28"/>
          <w:szCs w:val="28"/>
        </w:rPr>
        <w:t xml:space="preserve"> эффектов.</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66. В качестве гигиенического критерия для отнесения условий труда к классу (подклассу) условий труда при воздейств</w:t>
      </w:r>
      <w:proofErr w:type="gramStart"/>
      <w:r w:rsidRPr="000E3083">
        <w:rPr>
          <w:rFonts w:ascii="Times New Roman" w:hAnsi="Times New Roman" w:cs="Times New Roman"/>
          <w:sz w:val="28"/>
          <w:szCs w:val="28"/>
        </w:rPr>
        <w:t>ии ио</w:t>
      </w:r>
      <w:proofErr w:type="gramEnd"/>
      <w:r w:rsidRPr="000E3083">
        <w:rPr>
          <w:rFonts w:ascii="Times New Roman" w:hAnsi="Times New Roman" w:cs="Times New Roman"/>
          <w:sz w:val="28"/>
          <w:szCs w:val="28"/>
        </w:rPr>
        <w:t>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67. МПД определяется по формуле (5) для эффективной дозы и (или) по формуле (6) – для эквивалентной дозы.</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МПД = 1,7 × Н внеш. + 2,4 × 106 ×   </w:t>
      </w:r>
      <w:r w:rsidRPr="000E3083">
        <w:rPr>
          <w:rFonts w:ascii="Times New Roman" w:hAnsi="Times New Roman" w:cs="Times New Roman"/>
          <w:sz w:val="28"/>
          <w:szCs w:val="28"/>
        </w:rPr>
        <w:sym w:font="Symbol" w:char="F053"/>
      </w:r>
      <w:r w:rsidRPr="000E3083">
        <w:rPr>
          <w:rFonts w:ascii="Times New Roman" w:hAnsi="Times New Roman" w:cs="Times New Roman"/>
          <w:sz w:val="28"/>
          <w:szCs w:val="28"/>
        </w:rPr>
        <w:t>U,G  (С U,G   ×</w:t>
      </w:r>
      <w:r w:rsidRPr="000E3083">
        <w:rPr>
          <w:rFonts w:ascii="Times New Roman" w:hAnsi="Times New Roman" w:cs="Times New Roman"/>
          <w:sz w:val="28"/>
          <w:szCs w:val="28"/>
        </w:rPr>
        <w:sym w:font="Symbol" w:char="F065"/>
      </w:r>
      <w:r w:rsidRPr="000E3083">
        <w:rPr>
          <w:rFonts w:ascii="Times New Roman" w:hAnsi="Times New Roman" w:cs="Times New Roman"/>
          <w:sz w:val="28"/>
          <w:szCs w:val="28"/>
        </w:rPr>
        <w:t xml:space="preserve">U,G </w:t>
      </w:r>
      <w:r w:rsidRPr="000E3083">
        <w:rPr>
          <w:rFonts w:ascii="Times New Roman" w:hAnsi="Times New Roman" w:cs="Times New Roman"/>
          <w:sz w:val="28"/>
          <w:szCs w:val="28"/>
        </w:rPr>
        <w:object w:dxaOrig="560" w:dyaOrig="680">
          <v:shape id="_x0000_i1028" type="#_x0000_t75" style="width:27.6pt;height:34.8pt" o:ole="">
            <v:imagedata r:id="rId21" o:title=""/>
          </v:shape>
          <o:OLEObject Type="Embed" ProgID="Equation.3" ShapeID="_x0000_i1028" DrawAspect="Content" ObjectID="_1503218181" r:id="rId22"/>
        </w:object>
      </w:r>
      <w:r w:rsidRPr="000E3083">
        <w:rPr>
          <w:rFonts w:ascii="Times New Roman" w:hAnsi="Times New Roman" w:cs="Times New Roman"/>
          <w:sz w:val="28"/>
          <w:szCs w:val="28"/>
        </w:rPr>
        <w:t>),</w:t>
      </w:r>
      <w:r w:rsidRPr="000E3083">
        <w:rPr>
          <w:rFonts w:ascii="Times New Roman" w:hAnsi="Times New Roman" w:cs="Times New Roman"/>
          <w:sz w:val="28"/>
          <w:szCs w:val="28"/>
        </w:rPr>
        <w:tab/>
        <w:t xml:space="preserve">               (5)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где: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МПД – максимальная потенциальная эффективная доза за год, </w:t>
      </w:r>
      <w:proofErr w:type="spellStart"/>
      <w:r w:rsidRPr="000E3083">
        <w:rPr>
          <w:rFonts w:ascii="Times New Roman" w:hAnsi="Times New Roman" w:cs="Times New Roman"/>
          <w:sz w:val="28"/>
          <w:szCs w:val="28"/>
        </w:rPr>
        <w:t>мЗв</w:t>
      </w:r>
      <w:proofErr w:type="spellEnd"/>
      <w:r w:rsidRPr="000E3083">
        <w:rPr>
          <w:rFonts w:ascii="Times New Roman" w:hAnsi="Times New Roman" w:cs="Times New Roman"/>
          <w:sz w:val="28"/>
          <w:szCs w:val="28"/>
        </w:rPr>
        <w:t>/год;</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Н внеш. – мощность </w:t>
      </w:r>
      <w:proofErr w:type="spellStart"/>
      <w:r w:rsidRPr="000E3083">
        <w:rPr>
          <w:rFonts w:ascii="Times New Roman" w:hAnsi="Times New Roman" w:cs="Times New Roman"/>
          <w:sz w:val="28"/>
          <w:szCs w:val="28"/>
        </w:rPr>
        <w:t>амбиентной</w:t>
      </w:r>
      <w:proofErr w:type="spellEnd"/>
      <w:r w:rsidRPr="000E3083">
        <w:rPr>
          <w:rFonts w:ascii="Times New Roman" w:hAnsi="Times New Roman" w:cs="Times New Roman"/>
          <w:sz w:val="28"/>
          <w:szCs w:val="28"/>
        </w:rPr>
        <w:t xml:space="preserve"> дозы внешнего излучения на рабочем месте,  определенная по данным радиационного контроля, </w:t>
      </w:r>
      <w:proofErr w:type="spellStart"/>
      <w:r w:rsidRPr="000E3083">
        <w:rPr>
          <w:rFonts w:ascii="Times New Roman" w:hAnsi="Times New Roman" w:cs="Times New Roman"/>
          <w:sz w:val="28"/>
          <w:szCs w:val="28"/>
        </w:rPr>
        <w:t>мкЗв</w:t>
      </w:r>
      <w:proofErr w:type="spellEnd"/>
      <w:r w:rsidRPr="000E3083">
        <w:rPr>
          <w:rFonts w:ascii="Times New Roman" w:hAnsi="Times New Roman" w:cs="Times New Roman"/>
          <w:sz w:val="28"/>
          <w:szCs w:val="28"/>
        </w:rPr>
        <w:t>/ч;</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lastRenderedPageBreak/>
        <w:t>С</w:t>
      </w:r>
      <w:proofErr w:type="gramStart"/>
      <w:r w:rsidRPr="000E3083">
        <w:rPr>
          <w:rFonts w:ascii="Times New Roman" w:hAnsi="Times New Roman" w:cs="Times New Roman"/>
          <w:sz w:val="28"/>
          <w:szCs w:val="28"/>
        </w:rPr>
        <w:t>U</w:t>
      </w:r>
      <w:proofErr w:type="gramEnd"/>
      <w:r w:rsidRPr="000E3083">
        <w:rPr>
          <w:rFonts w:ascii="Times New Roman" w:hAnsi="Times New Roman" w:cs="Times New Roman"/>
          <w:sz w:val="28"/>
          <w:szCs w:val="28"/>
        </w:rPr>
        <w:t>,G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sym w:font="Symbol" w:char="F065"/>
      </w:r>
      <w:r w:rsidRPr="000E3083">
        <w:rPr>
          <w:rFonts w:ascii="Times New Roman" w:hAnsi="Times New Roman" w:cs="Times New Roman"/>
          <w:sz w:val="28"/>
          <w:szCs w:val="28"/>
        </w:rPr>
        <w:t xml:space="preserve">U, G </w:t>
      </w:r>
      <w:r w:rsidRPr="000E3083">
        <w:rPr>
          <w:rFonts w:ascii="Times New Roman" w:hAnsi="Times New Roman" w:cs="Times New Roman"/>
          <w:sz w:val="28"/>
          <w:szCs w:val="28"/>
        </w:rPr>
        <w:object w:dxaOrig="560" w:dyaOrig="680">
          <v:shape id="_x0000_i1029" type="#_x0000_t75" style="width:27.6pt;height:34.8pt" o:ole="">
            <v:imagedata r:id="rId23" o:title=""/>
          </v:shape>
          <o:OLEObject Type="Embed" ProgID="Equation.3" ShapeID="_x0000_i1029" DrawAspect="Content" ObjectID="_1503218182" r:id="rId24"/>
        </w:object>
      </w:r>
      <w:r w:rsidRPr="000E3083">
        <w:rPr>
          <w:rFonts w:ascii="Times New Roman" w:hAnsi="Times New Roman" w:cs="Times New Roman"/>
          <w:sz w:val="28"/>
          <w:szCs w:val="28"/>
        </w:rPr>
        <w:t xml:space="preserve"> – дозовый коэффициент для соединения радионуклида U типа соединения при ингаляции G в соответствии с приложением № 1 к НРБ-99/2009, Зв/Бк;</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(103 </w:t>
      </w:r>
      <w:proofErr w:type="spellStart"/>
      <w:r w:rsidRPr="000E3083">
        <w:rPr>
          <w:rFonts w:ascii="Times New Roman" w:hAnsi="Times New Roman" w:cs="Times New Roman"/>
          <w:sz w:val="28"/>
          <w:szCs w:val="28"/>
        </w:rPr>
        <w:t>мкЗв</w:t>
      </w:r>
      <w:proofErr w:type="spellEnd"/>
      <w:r w:rsidRPr="000E3083">
        <w:rPr>
          <w:rFonts w:ascii="Times New Roman" w:hAnsi="Times New Roman" w:cs="Times New Roman"/>
          <w:sz w:val="28"/>
          <w:szCs w:val="28"/>
        </w:rPr>
        <w:t>/</w:t>
      </w:r>
      <w:proofErr w:type="spellStart"/>
      <w:r w:rsidRPr="000E3083">
        <w:rPr>
          <w:rFonts w:ascii="Times New Roman" w:hAnsi="Times New Roman" w:cs="Times New Roman"/>
          <w:sz w:val="28"/>
          <w:szCs w:val="28"/>
        </w:rPr>
        <w:t>мЗв</w:t>
      </w:r>
      <w:proofErr w:type="spellEnd"/>
      <w:r w:rsidRPr="000E3083">
        <w:rPr>
          <w:rFonts w:ascii="Times New Roman" w:hAnsi="Times New Roman" w:cs="Times New Roman"/>
          <w:sz w:val="28"/>
          <w:szCs w:val="28"/>
        </w:rPr>
        <w:t>);</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2,4 х 106 – коэффициент, учитывающий объем дыхания за год </w:t>
      </w:r>
      <w:r w:rsidRPr="000E3083">
        <w:rPr>
          <w:rFonts w:ascii="Times New Roman" w:hAnsi="Times New Roman" w:cs="Times New Roman"/>
          <w:sz w:val="28"/>
          <w:szCs w:val="28"/>
        </w:rPr>
        <w:br/>
        <w:t xml:space="preserve">(2,4 х 103 м3/год для персонала группы «А») и размерность применяемых единиц (103 </w:t>
      </w:r>
      <w:proofErr w:type="spellStart"/>
      <w:r w:rsidRPr="000E3083">
        <w:rPr>
          <w:rFonts w:ascii="Times New Roman" w:hAnsi="Times New Roman" w:cs="Times New Roman"/>
          <w:sz w:val="28"/>
          <w:szCs w:val="28"/>
        </w:rPr>
        <w:t>мкЗв</w:t>
      </w:r>
      <w:proofErr w:type="spellEnd"/>
      <w:r w:rsidRPr="000E3083">
        <w:rPr>
          <w:rFonts w:ascii="Times New Roman" w:hAnsi="Times New Roman" w:cs="Times New Roman"/>
          <w:sz w:val="28"/>
          <w:szCs w:val="28"/>
        </w:rPr>
        <w:t>/Зв).</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            МПД орган     = 1,7 × МД орган,    </w:t>
      </w:r>
      <w:r w:rsidRPr="000E3083">
        <w:rPr>
          <w:rFonts w:ascii="Times New Roman" w:hAnsi="Times New Roman" w:cs="Times New Roman"/>
          <w:sz w:val="28"/>
          <w:szCs w:val="28"/>
        </w:rPr>
        <w:tab/>
      </w:r>
      <w:r w:rsidRPr="000E3083">
        <w:rPr>
          <w:rFonts w:ascii="Times New Roman" w:hAnsi="Times New Roman" w:cs="Times New Roman"/>
          <w:sz w:val="28"/>
          <w:szCs w:val="28"/>
        </w:rPr>
        <w:tab/>
      </w:r>
      <w:r w:rsidRPr="000E3083">
        <w:rPr>
          <w:rFonts w:ascii="Times New Roman" w:hAnsi="Times New Roman" w:cs="Times New Roman"/>
          <w:sz w:val="28"/>
          <w:szCs w:val="28"/>
        </w:rPr>
        <w:tab/>
        <w:t xml:space="preserve">     </w:t>
      </w:r>
      <w:r w:rsidRPr="000E3083">
        <w:rPr>
          <w:rFonts w:ascii="Times New Roman" w:hAnsi="Times New Roman" w:cs="Times New Roman"/>
          <w:sz w:val="28"/>
          <w:szCs w:val="28"/>
        </w:rPr>
        <w:tab/>
        <w:t xml:space="preserve">        (6)</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где: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МПД орган – максимальная потенциальная эквивалентная доза на орган на данном рабочем месте за год, </w:t>
      </w:r>
      <w:proofErr w:type="spellStart"/>
      <w:r w:rsidRPr="000E3083">
        <w:rPr>
          <w:rFonts w:ascii="Times New Roman" w:hAnsi="Times New Roman" w:cs="Times New Roman"/>
          <w:sz w:val="28"/>
          <w:szCs w:val="28"/>
        </w:rPr>
        <w:t>мЗв</w:t>
      </w:r>
      <w:proofErr w:type="spellEnd"/>
      <w:r w:rsidRPr="000E3083">
        <w:rPr>
          <w:rFonts w:ascii="Times New Roman" w:hAnsi="Times New Roman" w:cs="Times New Roman"/>
          <w:sz w:val="28"/>
          <w:szCs w:val="28"/>
        </w:rPr>
        <w:t>/год;</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МД орган – мощность </w:t>
      </w:r>
      <w:proofErr w:type="spellStart"/>
      <w:r w:rsidRPr="000E3083">
        <w:rPr>
          <w:rFonts w:ascii="Times New Roman" w:hAnsi="Times New Roman" w:cs="Times New Roman"/>
          <w:sz w:val="28"/>
          <w:szCs w:val="28"/>
        </w:rPr>
        <w:t>амбиентной</w:t>
      </w:r>
      <w:proofErr w:type="spellEnd"/>
      <w:r w:rsidRPr="000E3083">
        <w:rPr>
          <w:rFonts w:ascii="Times New Roman" w:hAnsi="Times New Roman" w:cs="Times New Roman"/>
          <w:sz w:val="28"/>
          <w:szCs w:val="28"/>
        </w:rPr>
        <w:t xml:space="preserve"> дозы внешнего облучения органа на рабочем месте, определенная по данным радиационного контроля, </w:t>
      </w:r>
      <w:proofErr w:type="spellStart"/>
      <w:r w:rsidRPr="000E3083">
        <w:rPr>
          <w:rFonts w:ascii="Times New Roman" w:hAnsi="Times New Roman" w:cs="Times New Roman"/>
          <w:sz w:val="28"/>
          <w:szCs w:val="28"/>
        </w:rPr>
        <w:t>мкЗв</w:t>
      </w:r>
      <w:proofErr w:type="spellEnd"/>
      <w:r w:rsidRPr="000E3083">
        <w:rPr>
          <w:rFonts w:ascii="Times New Roman" w:hAnsi="Times New Roman" w:cs="Times New Roman"/>
          <w:sz w:val="28"/>
          <w:szCs w:val="28"/>
        </w:rPr>
        <w:t>/ч;</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1,7 – коэффициент, учитывающий стандартное время облучения в течение календарного года (1700 часов в год для персонала группы «А») и размерность единиц (103 </w:t>
      </w:r>
      <w:proofErr w:type="spellStart"/>
      <w:r w:rsidRPr="000E3083">
        <w:rPr>
          <w:rFonts w:ascii="Times New Roman" w:hAnsi="Times New Roman" w:cs="Times New Roman"/>
          <w:sz w:val="28"/>
          <w:szCs w:val="28"/>
        </w:rPr>
        <w:t>мкЗв</w:t>
      </w:r>
      <w:proofErr w:type="spellEnd"/>
      <w:r w:rsidRPr="000E3083">
        <w:rPr>
          <w:rFonts w:ascii="Times New Roman" w:hAnsi="Times New Roman" w:cs="Times New Roman"/>
          <w:sz w:val="28"/>
          <w:szCs w:val="28"/>
        </w:rPr>
        <w:t>/</w:t>
      </w:r>
      <w:proofErr w:type="spellStart"/>
      <w:r w:rsidRPr="000E3083">
        <w:rPr>
          <w:rFonts w:ascii="Times New Roman" w:hAnsi="Times New Roman" w:cs="Times New Roman"/>
          <w:sz w:val="28"/>
          <w:szCs w:val="28"/>
        </w:rPr>
        <w:t>мЗв</w:t>
      </w:r>
      <w:proofErr w:type="spellEnd"/>
      <w:r w:rsidRPr="000E3083">
        <w:rPr>
          <w:rFonts w:ascii="Times New Roman" w:hAnsi="Times New Roman" w:cs="Times New Roman"/>
          <w:sz w:val="28"/>
          <w:szCs w:val="28"/>
        </w:rPr>
        <w:t>).</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68.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                            </w:t>
      </w:r>
      <w:proofErr w:type="spellStart"/>
      <w:r w:rsidRPr="000E3083">
        <w:rPr>
          <w:rFonts w:ascii="Times New Roman" w:hAnsi="Times New Roman" w:cs="Times New Roman"/>
          <w:sz w:val="28"/>
          <w:szCs w:val="28"/>
        </w:rPr>
        <w:t>МПДсредневзв</w:t>
      </w:r>
      <w:proofErr w:type="spellEnd"/>
      <w:r w:rsidRPr="000E3083">
        <w:rPr>
          <w:rFonts w:ascii="Times New Roman" w:hAnsi="Times New Roman" w:cs="Times New Roman"/>
          <w:sz w:val="28"/>
          <w:szCs w:val="28"/>
        </w:rPr>
        <w:t xml:space="preserve"> = </w:t>
      </w:r>
      <w:r w:rsidRPr="000E3083">
        <w:rPr>
          <w:rFonts w:ascii="Times New Roman" w:hAnsi="Times New Roman" w:cs="Times New Roman"/>
          <w:noProof/>
          <w:sz w:val="28"/>
          <w:szCs w:val="28"/>
        </w:rPr>
        <w:drawing>
          <wp:inline distT="0" distB="0" distL="0" distR="0" wp14:anchorId="6F74B7F0" wp14:editId="6BC15A7C">
            <wp:extent cx="1024255" cy="661035"/>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srcRect/>
                    <a:stretch>
                      <a:fillRect/>
                    </a:stretch>
                  </pic:blipFill>
                  <pic:spPr bwMode="auto">
                    <a:xfrm>
                      <a:off x="0" y="0"/>
                      <a:ext cx="1024255" cy="661035"/>
                    </a:xfrm>
                    <a:prstGeom prst="rect">
                      <a:avLst/>
                    </a:prstGeom>
                    <a:noFill/>
                    <a:ln w="9525">
                      <a:noFill/>
                      <a:miter lim="800000"/>
                      <a:headEnd/>
                      <a:tailEnd/>
                    </a:ln>
                  </pic:spPr>
                </pic:pic>
              </a:graphicData>
            </a:graphic>
          </wp:inline>
        </w:drawing>
      </w:r>
      <w:r w:rsidRPr="000E3083">
        <w:rPr>
          <w:rFonts w:ascii="Times New Roman" w:hAnsi="Times New Roman" w:cs="Times New Roman"/>
          <w:noProof/>
          <w:sz w:val="28"/>
          <w:szCs w:val="28"/>
        </w:rPr>
        <w:drawing>
          <wp:inline distT="0" distB="0" distL="0" distR="0" wp14:anchorId="73B94141" wp14:editId="25093E58">
            <wp:extent cx="165100" cy="30861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a:srcRect/>
                    <a:stretch>
                      <a:fillRect/>
                    </a:stretch>
                  </pic:blipFill>
                  <pic:spPr bwMode="auto">
                    <a:xfrm>
                      <a:off x="0" y="0"/>
                      <a:ext cx="165100" cy="308610"/>
                    </a:xfrm>
                    <a:prstGeom prst="rect">
                      <a:avLst/>
                    </a:prstGeom>
                    <a:noFill/>
                    <a:ln w="9525">
                      <a:noFill/>
                      <a:miter lim="800000"/>
                      <a:headEnd/>
                      <a:tailEnd/>
                    </a:ln>
                  </pic:spPr>
                </pic:pic>
              </a:graphicData>
            </a:graphic>
          </wp:inline>
        </w:drawing>
      </w:r>
      <w:r w:rsidRPr="000E3083">
        <w:rPr>
          <w:rFonts w:ascii="Times New Roman" w:hAnsi="Times New Roman" w:cs="Times New Roman"/>
          <w:sz w:val="28"/>
          <w:szCs w:val="28"/>
        </w:rPr>
        <w:t xml:space="preserve">                                                 (7)</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где:</w:t>
      </w:r>
    </w:p>
    <w:p w:rsidR="00547588" w:rsidRPr="000E3083" w:rsidRDefault="00547588" w:rsidP="0032579A">
      <w:pPr>
        <w:spacing w:after="0" w:line="240" w:lineRule="auto"/>
        <w:ind w:right="-285" w:firstLine="426"/>
        <w:rPr>
          <w:rFonts w:ascii="Times New Roman" w:hAnsi="Times New Roman" w:cs="Times New Roman"/>
          <w:sz w:val="28"/>
          <w:szCs w:val="28"/>
        </w:rPr>
      </w:pPr>
      <w:proofErr w:type="spellStart"/>
      <w:r w:rsidRPr="000E3083">
        <w:rPr>
          <w:rFonts w:ascii="Times New Roman" w:hAnsi="Times New Roman" w:cs="Times New Roman"/>
          <w:sz w:val="28"/>
          <w:szCs w:val="28"/>
        </w:rPr>
        <w:t>МПД</w:t>
      </w:r>
      <w:proofErr w:type="gramStart"/>
      <w:r w:rsidRPr="000E3083">
        <w:rPr>
          <w:rFonts w:ascii="Times New Roman" w:hAnsi="Times New Roman" w:cs="Times New Roman"/>
          <w:sz w:val="28"/>
          <w:szCs w:val="28"/>
        </w:rPr>
        <w:t>i</w:t>
      </w:r>
      <w:proofErr w:type="spellEnd"/>
      <w:proofErr w:type="gramEnd"/>
      <w:r w:rsidRPr="000E3083">
        <w:rPr>
          <w:rFonts w:ascii="Times New Roman" w:hAnsi="Times New Roman" w:cs="Times New Roman"/>
          <w:sz w:val="28"/>
          <w:szCs w:val="28"/>
        </w:rPr>
        <w:t xml:space="preserve"> – мощность максимальной потенциальной дозы, рассчитанная для i-</w:t>
      </w:r>
      <w:proofErr w:type="spellStart"/>
      <w:r w:rsidRPr="000E3083">
        <w:rPr>
          <w:rFonts w:ascii="Times New Roman" w:hAnsi="Times New Roman" w:cs="Times New Roman"/>
          <w:sz w:val="28"/>
          <w:szCs w:val="28"/>
        </w:rPr>
        <w:t>го</w:t>
      </w:r>
      <w:proofErr w:type="spellEnd"/>
      <w:r w:rsidRPr="000E3083">
        <w:rPr>
          <w:rFonts w:ascii="Times New Roman" w:hAnsi="Times New Roman" w:cs="Times New Roman"/>
          <w:sz w:val="28"/>
          <w:szCs w:val="28"/>
        </w:rPr>
        <w:t xml:space="preserve"> помещения, </w:t>
      </w:r>
      <w:proofErr w:type="spellStart"/>
      <w:r w:rsidRPr="000E3083">
        <w:rPr>
          <w:rFonts w:ascii="Times New Roman" w:hAnsi="Times New Roman" w:cs="Times New Roman"/>
          <w:sz w:val="28"/>
          <w:szCs w:val="28"/>
        </w:rPr>
        <w:t>мЗв</w:t>
      </w:r>
      <w:proofErr w:type="spellEnd"/>
      <w:r w:rsidRPr="000E3083">
        <w:rPr>
          <w:rFonts w:ascii="Times New Roman" w:hAnsi="Times New Roman" w:cs="Times New Roman"/>
          <w:sz w:val="28"/>
          <w:szCs w:val="28"/>
        </w:rPr>
        <w:t xml:space="preserve">/год;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noProof/>
          <w:sz w:val="28"/>
          <w:szCs w:val="28"/>
        </w:rPr>
        <w:drawing>
          <wp:inline distT="0" distB="0" distL="0" distR="0" wp14:anchorId="6EA986D0" wp14:editId="78A5D963">
            <wp:extent cx="220345" cy="231140"/>
            <wp:effectExtent l="19050" t="0" r="825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srcRect/>
                    <a:stretch>
                      <a:fillRect/>
                    </a:stretch>
                  </pic:blipFill>
                  <pic:spPr bwMode="auto">
                    <a:xfrm>
                      <a:off x="0" y="0"/>
                      <a:ext cx="220345" cy="231140"/>
                    </a:xfrm>
                    <a:prstGeom prst="rect">
                      <a:avLst/>
                    </a:prstGeom>
                    <a:noFill/>
                    <a:ln w="9525">
                      <a:noFill/>
                      <a:miter lim="800000"/>
                      <a:headEnd/>
                      <a:tailEnd/>
                    </a:ln>
                  </pic:spPr>
                </pic:pic>
              </a:graphicData>
            </a:graphic>
          </wp:inline>
        </w:drawing>
      </w:r>
      <w:r w:rsidRPr="000E3083">
        <w:rPr>
          <w:rFonts w:ascii="Times New Roman" w:hAnsi="Times New Roman" w:cs="Times New Roman"/>
          <w:sz w:val="28"/>
          <w:szCs w:val="28"/>
        </w:rPr>
        <w:t xml:space="preserve"> – время выполнения работ на i-м рабочем месте, час/год.</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69.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формулах (5) – (6) используется коэффициент 2,0 вместо 1,7.</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70. Отнесение условий труда к классам (подклассам) условий труда на рабочем месте при воздейств</w:t>
      </w:r>
      <w:proofErr w:type="gramStart"/>
      <w:r w:rsidRPr="000E3083">
        <w:rPr>
          <w:rFonts w:ascii="Times New Roman" w:hAnsi="Times New Roman" w:cs="Times New Roman"/>
          <w:sz w:val="28"/>
          <w:szCs w:val="28"/>
        </w:rPr>
        <w:t>ии ио</w:t>
      </w:r>
      <w:proofErr w:type="gramEnd"/>
      <w:r w:rsidRPr="000E3083">
        <w:rPr>
          <w:rFonts w:ascii="Times New Roman" w:hAnsi="Times New Roman" w:cs="Times New Roman"/>
          <w:sz w:val="28"/>
          <w:szCs w:val="28"/>
        </w:rPr>
        <w:t xml:space="preserve">низирующего излучения осуществляется в соответствии с приложением № 19 к настоящей Методике.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lastRenderedPageBreak/>
        <w:t>71. Отнесение условий труда к классу (подклассу) условий труда при воздейств</w:t>
      </w:r>
      <w:proofErr w:type="gramStart"/>
      <w:r w:rsidRPr="000E3083">
        <w:rPr>
          <w:rFonts w:ascii="Times New Roman" w:hAnsi="Times New Roman" w:cs="Times New Roman"/>
          <w:sz w:val="28"/>
          <w:szCs w:val="28"/>
        </w:rPr>
        <w:t>ии ио</w:t>
      </w:r>
      <w:proofErr w:type="gramEnd"/>
      <w:r w:rsidRPr="000E3083">
        <w:rPr>
          <w:rFonts w:ascii="Times New Roman" w:hAnsi="Times New Roman" w:cs="Times New Roman"/>
          <w:sz w:val="28"/>
          <w:szCs w:val="28"/>
        </w:rPr>
        <w:t>низирующего излучения осуществляется на основе систематических данных текущего и оперативного контроля за год.</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Отнесение условий труда к классу (подклассу)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по тяжести трудового процесса</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72. Отнесение условий труда к классу (подклассу) условий труда по тяжести трудового процесса осуществляется по следующим показателям:</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1) физическая динамическая нагрузка;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2) масса поднимаемого и перемещаемого груза вручную;</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3) стереотипные рабочие движения;</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4) статическая нагрузка;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5) рабочая поза;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6) наклоны корпуса;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7) перемещение в пространстве.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73.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Масса поднимаемого и перемещаемого работником вручную груза и наклоны корпуса оцениваются по максимальным значениям.</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74.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w:t>
      </w:r>
      <w:proofErr w:type="gramStart"/>
      <w:r w:rsidRPr="000E3083">
        <w:rPr>
          <w:rFonts w:ascii="Times New Roman" w:hAnsi="Times New Roman" w:cs="Times New Roman"/>
          <w:sz w:val="28"/>
          <w:szCs w:val="28"/>
        </w:rPr>
        <w:t>кг</w:t>
      </w:r>
      <w:proofErr w:type="gramEnd"/>
      <w:r w:rsidRPr="000E3083">
        <w:rPr>
          <w:rFonts w:ascii="Times New Roman" w:hAnsi="Times New Roman" w:cs="Times New Roman"/>
          <w:sz w:val="28"/>
          <w:szCs w:val="28"/>
        </w:rPr>
        <w:t xml:space="preserve"> × м) в течение рабочего дня (смены).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Отнесение условий труда к классам (подклассам) условий труда по тяжести трудового процесса при физической динамической нагрузке осуществляется в соответствии с таблицей 1 приложения № 20 к настоящей Методике.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75.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таблицей 1 приложения № 20 к настоящей Методике.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76.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lastRenderedPageBreak/>
        <w:t>Отнесение условий труда к классам (подклассам) условий труда по тяжести трудового процесса при поднятии и перемещении груза вручную осуществляется в соответствии с таблицей 2 приложения № 20 к настоящей Методике.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77. </w:t>
      </w:r>
      <w:proofErr w:type="gramStart"/>
      <w:r w:rsidRPr="000E3083">
        <w:rPr>
          <w:rFonts w:ascii="Times New Roman" w:hAnsi="Times New Roman" w:cs="Times New Roman"/>
          <w:sz w:val="28"/>
          <w:szCs w:val="28"/>
        </w:rPr>
        <w:t>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w:t>
      </w:r>
      <w:proofErr w:type="gramEnd"/>
      <w:r w:rsidRPr="000E3083">
        <w:rPr>
          <w:rFonts w:ascii="Times New Roman" w:hAnsi="Times New Roman" w:cs="Times New Roman"/>
          <w:sz w:val="28"/>
          <w:szCs w:val="28"/>
        </w:rPr>
        <w:t xml:space="preserve"> на количество минут рабочего дня (смены), в течение которых выполняется работа).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Отнесение условий труда к классам (подклассам) условий труда по тяжести трудового процесса при выполнении стереотипных рабочих движений и локальной нагрузке осуществляется в соответствии с таблицей 3 приложения № 20 к настоящей Методике.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78. </w:t>
      </w:r>
      <w:proofErr w:type="gramStart"/>
      <w:r w:rsidRPr="000E3083">
        <w:rPr>
          <w:rFonts w:ascii="Times New Roman" w:hAnsi="Times New Roman" w:cs="Times New Roman"/>
          <w:sz w:val="28"/>
          <w:szCs w:val="28"/>
        </w:rPr>
        <w:t>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w:t>
      </w:r>
      <w:proofErr w:type="gramEnd"/>
      <w:r w:rsidRPr="000E3083">
        <w:rPr>
          <w:rFonts w:ascii="Times New Roman" w:hAnsi="Times New Roman" w:cs="Times New Roman"/>
          <w:sz w:val="28"/>
          <w:szCs w:val="28"/>
        </w:rPr>
        <w:t xml:space="preserve"> После оценки общего количество операций или времени выполне</w:t>
      </w:r>
      <w:r w:rsidRPr="000E3083">
        <w:rPr>
          <w:rFonts w:ascii="Times New Roman" w:hAnsi="Times New Roman" w:cs="Times New Roman"/>
          <w:sz w:val="28"/>
          <w:szCs w:val="28"/>
        </w:rPr>
        <w:softHyphen/>
        <w:t xml:space="preserve">ния работы определяется общее количество региональных движений за рабочий день (смену).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таблицей 3 приложения № 20 к настоящей Методике.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79.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усилия, осуществляется путем перемножения двух параметров: веса груза либо величины удерживающего усилия и времени его удерживания.</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lastRenderedPageBreak/>
        <w:t xml:space="preserve">Отнесение условий труда к классам (подклассам) условий труда по тяжести трудового процесса при статической нагрузке, связанной с удержанием работником груза, приложением усилий, осуществляется в соответствии с таблицей 4 приложения № 20 к настоящей Методике.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усилия,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80.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Отнесение условий труда к классам (подклассам) условий труда по тяжести трудового процесса с учетом рабочего положения тела работника в течение рабочего дня (смены) осуществляется в соответствии с таблицей 5 приложения № 20 к настоящей Методике. </w:t>
      </w:r>
    </w:p>
    <w:p w:rsidR="00547588" w:rsidRPr="000E3083" w:rsidRDefault="00547588" w:rsidP="0032579A">
      <w:pPr>
        <w:spacing w:after="0" w:line="240" w:lineRule="auto"/>
        <w:ind w:right="-285" w:firstLine="426"/>
        <w:rPr>
          <w:rFonts w:ascii="Times New Roman" w:hAnsi="Times New Roman" w:cs="Times New Roman"/>
          <w:sz w:val="28"/>
          <w:szCs w:val="28"/>
        </w:rPr>
      </w:pPr>
      <w:proofErr w:type="gramStart"/>
      <w:r w:rsidRPr="000E3083">
        <w:rPr>
          <w:rFonts w:ascii="Times New Roman" w:hAnsi="Times New Roman" w:cs="Times New Roman"/>
          <w:sz w:val="28"/>
          <w:szCs w:val="28"/>
        </w:rP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w:t>
      </w:r>
      <w:proofErr w:type="gramEnd"/>
      <w:r w:rsidRPr="000E3083">
        <w:rPr>
          <w:rFonts w:ascii="Times New Roman" w:hAnsi="Times New Roman" w:cs="Times New Roman"/>
          <w:sz w:val="28"/>
          <w:szCs w:val="28"/>
        </w:rPr>
        <w:t xml:space="preserve"> рабочей позе для данной работы.</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81.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Отнесение условий труда к классам (подклассам) условий труда по тяжести трудового процесса с учетом наклонов корпуса тела работника осуществляется в соответствии с таблицей 6 приложения № 20 к настоящей Методике.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82.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Количество шагов за рабочий день (смену) определяется с помощью шагомера, помещенного в карман работника или закрепленного на его поясе (во </w:t>
      </w:r>
      <w:r w:rsidRPr="000E3083">
        <w:rPr>
          <w:rFonts w:ascii="Times New Roman" w:hAnsi="Times New Roman" w:cs="Times New Roman"/>
          <w:sz w:val="28"/>
          <w:szCs w:val="28"/>
        </w:rPr>
        <w:lastRenderedPageBreak/>
        <w:t xml:space="preserve">время регламентированных перерывов и обеденного перерыва шагомер необходимо снимать).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Мужской шаг в производственной обстановке в среднем равняется 0,6 м, а женский – 0,5 м.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Отнесение условий труда к классам (подклассам) условий труда по тяжести трудового процесса при перемещении работника в пространстве осуществляется в соответствии с таблицей 7 приложения № 20 к настоящей Методике.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Для работников, трудовая функция которых связана с перемещением в </w:t>
      </w:r>
      <w:proofErr w:type="gramStart"/>
      <w:r w:rsidRPr="000E3083">
        <w:rPr>
          <w:rFonts w:ascii="Times New Roman" w:hAnsi="Times New Roman" w:cs="Times New Roman"/>
          <w:sz w:val="28"/>
          <w:szCs w:val="28"/>
        </w:rPr>
        <w:t>пространстве</w:t>
      </w:r>
      <w:proofErr w:type="gramEnd"/>
      <w:r w:rsidRPr="000E3083">
        <w:rPr>
          <w:rFonts w:ascii="Times New Roman" w:hAnsi="Times New Roman" w:cs="Times New Roman"/>
          <w:sz w:val="28"/>
          <w:szCs w:val="28"/>
        </w:rPr>
        <w:t xml:space="preserve"> как по горизонтали, так и по вертикали, эти расстояния необходимо суммировать и сопоставлять с тем показателем, величина которого была больше.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83.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84.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Отнесение условий труда к классу (подклассу)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по напряженности трудового процесса</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85. Отнесение условий труда к классу (подклассу) условий труда по напряженности трудового процесса осуществляется по следующим показателям:</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2) число производственных объектов одновременного наблюдения;</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3) работа с оптическими приборами</w:t>
      </w:r>
      <w:r w:rsidRPr="000E3083">
        <w:rPr>
          <w:rFonts w:ascii="Times New Roman" w:hAnsi="Times New Roman" w:cs="Times New Roman"/>
          <w:sz w:val="28"/>
          <w:szCs w:val="28"/>
        </w:rPr>
        <w:footnoteReference w:id="5"/>
      </w:r>
      <w:r w:rsidRPr="000E3083">
        <w:rPr>
          <w:rFonts w:ascii="Times New Roman" w:hAnsi="Times New Roman" w:cs="Times New Roman"/>
          <w:sz w:val="28"/>
          <w:szCs w:val="28"/>
        </w:rPr>
        <w:t xml:space="preserve"> (% времени смены);</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4) нагрузка на голосовой аппарат (суммарное количество часов, наговариваемое в неделю);</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86. Отнесение условий труда к классам (подклассам) по напряженности трудового процесса осуществляется в соответствии с приложение № 21 к настоящей Методике.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lastRenderedPageBreak/>
        <w:t xml:space="preserve">87.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88.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89. </w:t>
      </w:r>
      <w:proofErr w:type="gramStart"/>
      <w:r w:rsidRPr="000E3083">
        <w:rPr>
          <w:rFonts w:ascii="Times New Roman" w:hAnsi="Times New Roman" w:cs="Times New Roman"/>
          <w:sz w:val="28"/>
          <w:szCs w:val="28"/>
        </w:rPr>
        <w:t xml:space="preserve">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 </w:t>
      </w:r>
      <w:proofErr w:type="gramEnd"/>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90.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w:t>
      </w:r>
      <w:r w:rsidRPr="000E3083">
        <w:rPr>
          <w:rFonts w:ascii="Times New Roman" w:hAnsi="Times New Roman" w:cs="Times New Roman"/>
          <w:sz w:val="28"/>
          <w:szCs w:val="28"/>
        </w:rPr>
        <w:softHyphen/>
        <w:t xml:space="preserve">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91.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92.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Отнесение условий труда к классу (подклассу) условий труда </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с учетом комплексного воздействия вредных и (или) опасных факторов</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93.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w:t>
      </w:r>
      <w:r w:rsidRPr="000E3083">
        <w:rPr>
          <w:rFonts w:ascii="Times New Roman" w:hAnsi="Times New Roman" w:cs="Times New Roman"/>
          <w:sz w:val="28"/>
          <w:szCs w:val="28"/>
        </w:rPr>
        <w:lastRenderedPageBreak/>
        <w:t>(подклассу) условий труда, выполняемого экспертом (экспертами) организации, проводящей специальную оценку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94.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приложением № 22 к настоящей Методике.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При этом в случае:</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547588" w:rsidRPr="000E3083" w:rsidRDefault="00547588" w:rsidP="0032579A">
      <w:pPr>
        <w:spacing w:after="0" w:line="240" w:lineRule="auto"/>
        <w:ind w:right="-285" w:firstLine="426"/>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Результаты проведения специальной оценки условий труда</w:t>
      </w:r>
    </w:p>
    <w:p w:rsidR="00547588" w:rsidRPr="000E3083" w:rsidRDefault="00547588" w:rsidP="0032579A">
      <w:pPr>
        <w:spacing w:after="0" w:line="240" w:lineRule="auto"/>
        <w:ind w:right="-285"/>
        <w:rPr>
          <w:rFonts w:ascii="Times New Roman" w:hAnsi="Times New Roman" w:cs="Times New Roman"/>
          <w:sz w:val="28"/>
          <w:szCs w:val="28"/>
        </w:rPr>
      </w:pP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95. Итоговый класс (подкласс) условий труда на рабочем месте может быть снижен в случае применения работниками эффективных средств индивидуальной защиты, прошедших обязательную сертификацию в порядке, установленном соответствующим техническим регламентом, в соответствии с Федеральным законом от 28 декабря 2013 г. № 426-ФЗ «О специальной оценке условий труда».</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96. Результаты проведения специальной оценки условий труда оформляются в виде отчета, форма и инструкция по заполнению которого предусмотрены приложениями № 3 и 4.</w:t>
      </w:r>
    </w:p>
    <w:p w:rsidR="00547588" w:rsidRPr="000E3083" w:rsidRDefault="00547588" w:rsidP="0032579A">
      <w:pPr>
        <w:spacing w:after="0" w:line="240" w:lineRule="auto"/>
        <w:ind w:right="-285" w:firstLine="426"/>
        <w:rPr>
          <w:rFonts w:ascii="Times New Roman" w:hAnsi="Times New Roman" w:cs="Times New Roman"/>
          <w:sz w:val="28"/>
          <w:szCs w:val="28"/>
        </w:rPr>
      </w:pPr>
      <w:r w:rsidRPr="000E3083">
        <w:rPr>
          <w:rFonts w:ascii="Times New Roman" w:hAnsi="Times New Roman" w:cs="Times New Roman"/>
          <w:sz w:val="28"/>
          <w:szCs w:val="28"/>
        </w:rPr>
        <w:t xml:space="preserve">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 </w:t>
      </w:r>
    </w:p>
    <w:p w:rsidR="00547588" w:rsidRPr="000E3083" w:rsidRDefault="00547588" w:rsidP="0032579A">
      <w:pPr>
        <w:spacing w:after="0" w:line="240" w:lineRule="auto"/>
        <w:ind w:right="-285" w:firstLine="426"/>
        <w:rPr>
          <w:rFonts w:ascii="Times New Roman" w:hAnsi="Times New Roman" w:cs="Times New Roman"/>
          <w:sz w:val="28"/>
          <w:szCs w:val="28"/>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9878"/>
      </w:tblGrid>
      <w:tr w:rsidR="005904A8" w:rsidRPr="000E3083" w:rsidTr="005904A8">
        <w:trPr>
          <w:trHeight w:val="456"/>
          <w:tblCellSpacing w:w="30" w:type="dxa"/>
        </w:trPr>
        <w:tc>
          <w:tcPr>
            <w:tcW w:w="0" w:type="auto"/>
            <w:vAlign w:val="center"/>
            <w:hideMark/>
          </w:tcPr>
          <w:p w:rsidR="005904A8" w:rsidRPr="000E3083" w:rsidRDefault="005904A8" w:rsidP="005904A8">
            <w:pPr>
              <w:spacing w:after="0" w:line="240" w:lineRule="auto"/>
              <w:rPr>
                <w:rFonts w:ascii="Times New Roman" w:eastAsia="Times New Roman" w:hAnsi="Times New Roman" w:cs="Times New Roman"/>
                <w:b/>
                <w:sz w:val="28"/>
                <w:szCs w:val="28"/>
              </w:rPr>
            </w:pPr>
            <w:r w:rsidRPr="000E3083">
              <w:rPr>
                <w:rFonts w:ascii="Times New Roman" w:eastAsia="Times New Roman" w:hAnsi="Times New Roman" w:cs="Times New Roman"/>
                <w:b/>
                <w:sz w:val="28"/>
                <w:szCs w:val="28"/>
              </w:rPr>
              <w:t xml:space="preserve">Какие вредные и опасные производственные факторы подлежат исследованию во время проведения специальной оценки условий труда на рабочем месте? </w:t>
            </w:r>
          </w:p>
        </w:tc>
      </w:tr>
      <w:tr w:rsidR="005904A8" w:rsidRPr="000E3083" w:rsidTr="005904A8">
        <w:trPr>
          <w:trHeight w:val="3630"/>
          <w:tblCellSpacing w:w="30" w:type="dxa"/>
        </w:trPr>
        <w:tc>
          <w:tcPr>
            <w:tcW w:w="0" w:type="auto"/>
            <w:vAlign w:val="center"/>
            <w:hideMark/>
          </w:tcPr>
          <w:p w:rsidR="005904A8" w:rsidRPr="000E3083" w:rsidRDefault="005904A8" w:rsidP="005904A8">
            <w:pPr>
              <w:spacing w:before="100" w:beforeAutospacing="1" w:after="100" w:afterAutospacing="1"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lastRenderedPageBreak/>
              <w:t>Согласно ст.13 Федерального закона от 28 декабря 2013 г. № 426-ФЗ «О специальной оценке условий труда» предусмотрено исследование следующих факторов производственной среды и трудового процесса.</w:t>
            </w:r>
          </w:p>
          <w:p w:rsidR="005904A8" w:rsidRPr="000E3083" w:rsidRDefault="005904A8" w:rsidP="005904A8">
            <w:pPr>
              <w:spacing w:before="100" w:beforeAutospacing="1" w:after="100" w:afterAutospacing="1"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Производственной среды:</w:t>
            </w:r>
          </w:p>
          <w:p w:rsidR="005904A8" w:rsidRPr="000E3083" w:rsidRDefault="005904A8" w:rsidP="005904A8">
            <w:pPr>
              <w:spacing w:before="100" w:beforeAutospacing="1" w:after="100" w:afterAutospacing="1" w:line="240" w:lineRule="auto"/>
              <w:rPr>
                <w:rFonts w:ascii="Times New Roman" w:eastAsia="Times New Roman" w:hAnsi="Times New Roman" w:cs="Times New Roman"/>
                <w:sz w:val="28"/>
                <w:szCs w:val="28"/>
              </w:rPr>
            </w:pPr>
            <w:proofErr w:type="gramStart"/>
            <w:r w:rsidRPr="000E3083">
              <w:rPr>
                <w:rFonts w:ascii="Times New Roman" w:eastAsia="Times New Roman" w:hAnsi="Times New Roman" w:cs="Times New Roman"/>
                <w:sz w:val="28"/>
                <w:szCs w:val="28"/>
              </w:rPr>
              <w:t>- физические (шум, вибрация, различные излучения, параметры микроклимата, световой среды);</w:t>
            </w:r>
            <w:r w:rsidRPr="000E3083">
              <w:rPr>
                <w:rFonts w:ascii="Times New Roman" w:eastAsia="Times New Roman" w:hAnsi="Times New Roman" w:cs="Times New Roman"/>
                <w:sz w:val="28"/>
                <w:szCs w:val="28"/>
              </w:rPr>
              <w:br/>
              <w:t>- химические (химические вещества и смеси);</w:t>
            </w:r>
            <w:r w:rsidRPr="000E3083">
              <w:rPr>
                <w:rFonts w:ascii="Times New Roman" w:eastAsia="Times New Roman" w:hAnsi="Times New Roman" w:cs="Times New Roman"/>
                <w:sz w:val="28"/>
                <w:szCs w:val="28"/>
              </w:rPr>
              <w:br/>
              <w:t>- биологические (микроорганизмы, живые клетки и споры и др.).</w:t>
            </w:r>
            <w:proofErr w:type="gramEnd"/>
          </w:p>
          <w:p w:rsidR="005904A8" w:rsidRPr="000E3083" w:rsidRDefault="005904A8" w:rsidP="005904A8">
            <w:pPr>
              <w:spacing w:before="100" w:beforeAutospacing="1" w:after="100" w:afterAutospacing="1"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Трудового процесса:</w:t>
            </w:r>
          </w:p>
          <w:p w:rsidR="005904A8" w:rsidRPr="000E3083" w:rsidRDefault="005904A8" w:rsidP="005904A8">
            <w:pPr>
              <w:spacing w:before="100" w:beforeAutospacing="1" w:after="100" w:afterAutospacing="1"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 тяжесть (показатели физической нагрузки);</w:t>
            </w:r>
            <w:r w:rsidRPr="000E3083">
              <w:rPr>
                <w:rFonts w:ascii="Times New Roman" w:eastAsia="Times New Roman" w:hAnsi="Times New Roman" w:cs="Times New Roman"/>
                <w:sz w:val="28"/>
                <w:szCs w:val="28"/>
              </w:rPr>
              <w:br/>
              <w:t>- напряженность (показатели сенсорной нагрузки на центральную нервную систему и органы чувств работника).</w:t>
            </w:r>
          </w:p>
        </w:tc>
      </w:tr>
    </w:tbl>
    <w:p w:rsidR="005904A8" w:rsidRPr="000E3083" w:rsidRDefault="005904A8" w:rsidP="005904A8">
      <w:pPr>
        <w:pStyle w:val="a4"/>
        <w:rPr>
          <w:sz w:val="28"/>
          <w:szCs w:val="28"/>
        </w:rPr>
      </w:pPr>
      <w:r w:rsidRPr="000E3083">
        <w:rPr>
          <w:rStyle w:val="a5"/>
          <w:sz w:val="28"/>
          <w:szCs w:val="28"/>
        </w:rPr>
        <w:t xml:space="preserve">В организации проведена специальная оценка условий труда. Работодатель в состав комиссии не включил представителя профсоюзной организации. Правомерны ли его действия и действительны ли результаты </w:t>
      </w:r>
      <w:proofErr w:type="gramStart"/>
      <w:r w:rsidRPr="000E3083">
        <w:rPr>
          <w:rStyle w:val="a5"/>
          <w:sz w:val="28"/>
          <w:szCs w:val="28"/>
        </w:rPr>
        <w:t>проведенной</w:t>
      </w:r>
      <w:proofErr w:type="gramEnd"/>
      <w:r w:rsidRPr="000E3083">
        <w:rPr>
          <w:rStyle w:val="a5"/>
          <w:sz w:val="28"/>
          <w:szCs w:val="28"/>
        </w:rPr>
        <w:t xml:space="preserve"> СОУТ?</w:t>
      </w:r>
    </w:p>
    <w:p w:rsidR="005904A8" w:rsidRPr="000E3083" w:rsidRDefault="005904A8" w:rsidP="005904A8">
      <w:pPr>
        <w:pStyle w:val="a4"/>
        <w:rPr>
          <w:sz w:val="28"/>
          <w:szCs w:val="28"/>
        </w:rPr>
      </w:pPr>
      <w:r w:rsidRPr="000E3083">
        <w:rPr>
          <w:sz w:val="28"/>
          <w:szCs w:val="28"/>
        </w:rPr>
        <w:t>Согласно ч.2 ст.9 Федерального закона от 28 декабря 2013 г. № 426-ФЗ «О специальной оценке условий труда» в состав комиссии образованной работодателем в обязательном порядке включаются представители выборного органа первичной профсоюзной организации. Состав и порядок деятельности комиссии утверждается приказом (распоряжением) работодателя.</w:t>
      </w:r>
    </w:p>
    <w:p w:rsidR="005904A8" w:rsidRPr="000E3083" w:rsidRDefault="005904A8" w:rsidP="005904A8">
      <w:pPr>
        <w:pStyle w:val="a4"/>
        <w:rPr>
          <w:sz w:val="28"/>
          <w:szCs w:val="28"/>
        </w:rPr>
      </w:pPr>
      <w:r w:rsidRPr="000E3083">
        <w:rPr>
          <w:sz w:val="28"/>
          <w:szCs w:val="28"/>
        </w:rPr>
        <w:t>В данном случае работник, или же выборный орган первичной профсоюзной организации вправе обжаловать результаты проведенной специальной оценки условий труда в судебном порядке.</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9878"/>
      </w:tblGrid>
      <w:tr w:rsidR="005904A8" w:rsidRPr="000E3083" w:rsidTr="005904A8">
        <w:trPr>
          <w:tblCellSpacing w:w="30" w:type="dxa"/>
        </w:trPr>
        <w:tc>
          <w:tcPr>
            <w:tcW w:w="0" w:type="auto"/>
            <w:vAlign w:val="center"/>
            <w:hideMark/>
          </w:tcPr>
          <w:p w:rsidR="005904A8" w:rsidRPr="000E3083" w:rsidRDefault="005904A8" w:rsidP="005904A8">
            <w:pPr>
              <w:spacing w:after="0"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b/>
                <w:bCs/>
                <w:sz w:val="28"/>
                <w:szCs w:val="28"/>
              </w:rPr>
              <w:t>Требуется ли проведение специальной оценки условий труда на рабочих местах, на которых работники исключительно заняты работой на ПЭВМ?</w:t>
            </w:r>
          </w:p>
          <w:p w:rsidR="005904A8" w:rsidRPr="000E3083" w:rsidRDefault="005904A8" w:rsidP="005904A8">
            <w:pPr>
              <w:spacing w:before="100" w:beforeAutospacing="1" w:after="100" w:afterAutospacing="1"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Ранее аттестация рабочих мест, на которых работники исключительно были заняты на персональных электронно-вычислительных машинах (персональных компьютерах), не проводилась.</w:t>
            </w:r>
          </w:p>
          <w:p w:rsidR="005904A8" w:rsidRPr="000E3083" w:rsidRDefault="005904A8" w:rsidP="005904A8">
            <w:pPr>
              <w:spacing w:before="100" w:beforeAutospacing="1" w:after="100" w:afterAutospacing="1"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Федеральным законом от 28.12.2013 № 426-ФЗ «О специальной оценке условий труда» не проведение специальной оценки условий труда (далее – СОУТ) на рабочих местах, на которых работники исключительно заняты на ПЭВМ, не предусмотрено.</w:t>
            </w:r>
          </w:p>
          <w:p w:rsidR="005904A8" w:rsidRPr="000E3083" w:rsidRDefault="005904A8" w:rsidP="005904A8">
            <w:pPr>
              <w:spacing w:before="100" w:beforeAutospacing="1" w:after="100" w:afterAutospacing="1"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Соответственно, необходимо провести СОУТ на данных рабочих местах.</w:t>
            </w:r>
          </w:p>
          <w:p w:rsidR="005904A8" w:rsidRPr="000E3083" w:rsidRDefault="005904A8" w:rsidP="005904A8">
            <w:pPr>
              <w:spacing w:before="100" w:beforeAutospacing="1" w:after="100" w:afterAutospacing="1"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Не проведение СОУТ будет нарушением трудового законодательства.</w:t>
            </w:r>
          </w:p>
        </w:tc>
      </w:tr>
      <w:tr w:rsidR="005904A8" w:rsidRPr="000E3083" w:rsidTr="005904A8">
        <w:trPr>
          <w:tblCellSpacing w:w="30" w:type="dxa"/>
        </w:trPr>
        <w:tc>
          <w:tcPr>
            <w:tcW w:w="0" w:type="auto"/>
            <w:vAlign w:val="center"/>
            <w:hideMark/>
          </w:tcPr>
          <w:p w:rsidR="005904A8" w:rsidRPr="000E3083" w:rsidRDefault="005904A8" w:rsidP="005904A8">
            <w:pPr>
              <w:spacing w:after="0" w:line="240" w:lineRule="auto"/>
              <w:jc w:val="right"/>
              <w:rPr>
                <w:rFonts w:ascii="Times New Roman" w:eastAsia="Times New Roman" w:hAnsi="Times New Roman" w:cs="Times New Roman"/>
                <w:sz w:val="28"/>
                <w:szCs w:val="28"/>
              </w:rPr>
            </w:pPr>
          </w:p>
        </w:tc>
      </w:tr>
    </w:tbl>
    <w:p w:rsidR="005904A8" w:rsidRPr="000E3083" w:rsidRDefault="005904A8" w:rsidP="005904A8">
      <w:pPr>
        <w:spacing w:after="0"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Подлежит ли рабочее место охранника специальной оценке условий труда, если пост охраны находится в теплом помещении, пребывание на открытом воздухе занимает непродолжительное время, шлагбаум управляется с дистанционного пульта и другого оборудования не имеется?</w:t>
      </w:r>
    </w:p>
    <w:p w:rsidR="005904A8" w:rsidRPr="000E3083" w:rsidRDefault="005904A8" w:rsidP="005904A8">
      <w:pPr>
        <w:spacing w:before="100" w:beforeAutospacing="1" w:after="100" w:afterAutospacing="1"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В соответствии со ст.212 Трудового кодекса Российской Федерации работодатель обязан обеспечить проведение СОУТ в соответствии с Законом № 426-ФЗ.</w:t>
      </w:r>
    </w:p>
    <w:p w:rsidR="005904A8" w:rsidRPr="000E3083" w:rsidRDefault="005904A8" w:rsidP="005904A8">
      <w:pPr>
        <w:spacing w:before="100" w:beforeAutospacing="1" w:after="100" w:afterAutospacing="1"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В соответствии с ч.3 ст.3 Закона № 426-ФЗ СОУТ не проводится в отношении условий труда надомников, дистанционных работников, вступивших в трудовые отношения с работодателями – физическими лицами, не являющимися индивидуальными предпринимателями.</w:t>
      </w:r>
    </w:p>
    <w:p w:rsidR="005904A8" w:rsidRPr="000E3083" w:rsidRDefault="005904A8" w:rsidP="005904A8">
      <w:pPr>
        <w:spacing w:before="100" w:beforeAutospacing="1" w:after="100" w:afterAutospacing="1"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Поскольку рабочее место охранника не подпадает под определение ч.3 ст. 3 Закона № 426 – ФЗ, то оно подлежит специальной оценки условий труда.</w:t>
      </w:r>
    </w:p>
    <w:p w:rsidR="005904A8" w:rsidRPr="000E3083" w:rsidRDefault="005904A8" w:rsidP="005904A8">
      <w:pPr>
        <w:spacing w:after="0"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Нужно ли будет проводить специальную оценку условий труда офисных рабочих мест?</w:t>
      </w:r>
    </w:p>
    <w:p w:rsidR="005904A8" w:rsidRPr="000E3083" w:rsidRDefault="005904A8" w:rsidP="005904A8">
      <w:pPr>
        <w:spacing w:before="100" w:beforeAutospacing="1" w:after="100" w:afterAutospacing="1"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 xml:space="preserve">Идентификацию потенциально вредных и опасных производственных факторов надо проводить в отношении всех рабочих мест, в том числе так называемых офисных рабочих мест. Необходим ли следующий этап – замер вредных факторов, решает эксперт оценивающей организации. Потенциально вредные производственные факторы на офисных рабочих местах – это микроклимат в помещении, освещенность, электромагнитное поле. Отдельную же оценку возможных вредных воздействий самой офисной </w:t>
      </w:r>
      <w:proofErr w:type="gramStart"/>
      <w:r w:rsidRPr="000E3083">
        <w:rPr>
          <w:rFonts w:ascii="Times New Roman" w:eastAsia="Times New Roman" w:hAnsi="Times New Roman" w:cs="Times New Roman"/>
          <w:sz w:val="28"/>
          <w:szCs w:val="28"/>
        </w:rPr>
        <w:t>техники методика проведения специальной оценки условий труда</w:t>
      </w:r>
      <w:proofErr w:type="gramEnd"/>
      <w:r w:rsidRPr="000E3083">
        <w:rPr>
          <w:rFonts w:ascii="Times New Roman" w:eastAsia="Times New Roman" w:hAnsi="Times New Roman" w:cs="Times New Roman"/>
          <w:sz w:val="28"/>
          <w:szCs w:val="28"/>
        </w:rPr>
        <w:t xml:space="preserve"> не предполагает. Имеется в виду, что эта техника приобретается легально, имеет все необходимые сертификаты, в том числе гигиенические, а значит, безопасна.</w:t>
      </w:r>
    </w:p>
    <w:p w:rsidR="005904A8" w:rsidRPr="000E3083" w:rsidRDefault="005904A8" w:rsidP="005904A8">
      <w:pPr>
        <w:spacing w:after="0"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 xml:space="preserve">Как работники могут проследить, чтобы не было неоправданных переводов вредных мест </w:t>
      </w:r>
      <w:proofErr w:type="gramStart"/>
      <w:r w:rsidRPr="000E3083">
        <w:rPr>
          <w:rFonts w:ascii="Times New Roman" w:eastAsia="Times New Roman" w:hAnsi="Times New Roman" w:cs="Times New Roman"/>
          <w:sz w:val="28"/>
          <w:szCs w:val="28"/>
        </w:rPr>
        <w:t>в</w:t>
      </w:r>
      <w:proofErr w:type="gramEnd"/>
      <w:r w:rsidRPr="000E3083">
        <w:rPr>
          <w:rFonts w:ascii="Times New Roman" w:eastAsia="Times New Roman" w:hAnsi="Times New Roman" w:cs="Times New Roman"/>
          <w:sz w:val="28"/>
          <w:szCs w:val="28"/>
        </w:rPr>
        <w:t xml:space="preserve"> не вредные?</w:t>
      </w:r>
    </w:p>
    <w:p w:rsidR="005904A8" w:rsidRPr="000E3083" w:rsidRDefault="005904A8" w:rsidP="005904A8">
      <w:pPr>
        <w:spacing w:after="0"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Для проведения специальной оценки условий труда на предприятии создается комиссия, и работники имеют возможность направлять в нее своего представителя. Это делает профсоюз. Но даже если профсоюза нет, работники вправе делегировать представителя трудового коллектива. Соответственно, работники через своего представителя могут знакомиться со всеми документами, результатами специальной оценки условий труда.</w:t>
      </w:r>
    </w:p>
    <w:p w:rsidR="005904A8" w:rsidRPr="000E3083" w:rsidRDefault="005904A8" w:rsidP="005904A8">
      <w:pPr>
        <w:spacing w:after="0"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 xml:space="preserve">Поясните, пожалуйста, состав комиссии по проведению специальной оценки условий труда. Включаются ли в её состав представители организации, проводящей </w:t>
      </w:r>
      <w:proofErr w:type="spellStart"/>
      <w:r w:rsidRPr="000E3083">
        <w:rPr>
          <w:rFonts w:ascii="Times New Roman" w:eastAsia="Times New Roman" w:hAnsi="Times New Roman" w:cs="Times New Roman"/>
          <w:sz w:val="28"/>
          <w:szCs w:val="28"/>
        </w:rPr>
        <w:t>спецоценку</w:t>
      </w:r>
      <w:proofErr w:type="spellEnd"/>
      <w:r w:rsidRPr="000E3083">
        <w:rPr>
          <w:rFonts w:ascii="Times New Roman" w:eastAsia="Times New Roman" w:hAnsi="Times New Roman" w:cs="Times New Roman"/>
          <w:sz w:val="28"/>
          <w:szCs w:val="28"/>
        </w:rPr>
        <w:t xml:space="preserve"> условий труда?</w:t>
      </w:r>
    </w:p>
    <w:p w:rsidR="005904A8" w:rsidRPr="000E3083" w:rsidRDefault="005904A8" w:rsidP="005904A8">
      <w:pPr>
        <w:spacing w:after="0"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 xml:space="preserve">Для организации и проведения специальной оценки условий труда работодатель создаёт комиссию по проведению специальной оценки условий труда. Число членов комиссии должно быть нечетным. Представители </w:t>
      </w:r>
      <w:proofErr w:type="gramStart"/>
      <w:r w:rsidRPr="000E3083">
        <w:rPr>
          <w:rFonts w:ascii="Times New Roman" w:eastAsia="Times New Roman" w:hAnsi="Times New Roman" w:cs="Times New Roman"/>
          <w:sz w:val="28"/>
          <w:szCs w:val="28"/>
        </w:rPr>
        <w:t>организации, проводящей специальную оценку условий труда в состав комиссии не включаются</w:t>
      </w:r>
      <w:proofErr w:type="gramEnd"/>
      <w:r w:rsidRPr="000E3083">
        <w:rPr>
          <w:rFonts w:ascii="Times New Roman" w:eastAsia="Times New Roman" w:hAnsi="Times New Roman" w:cs="Times New Roman"/>
          <w:sz w:val="28"/>
          <w:szCs w:val="28"/>
        </w:rPr>
        <w:t>.</w:t>
      </w:r>
    </w:p>
    <w:p w:rsidR="005904A8" w:rsidRPr="000E3083" w:rsidRDefault="005904A8" w:rsidP="005904A8">
      <w:pPr>
        <w:spacing w:after="0"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b/>
          <w:bCs/>
          <w:sz w:val="28"/>
          <w:szCs w:val="28"/>
        </w:rPr>
        <w:lastRenderedPageBreak/>
        <w:t>Допускается ли использование данных производственного контроля при проведении специальной оценки условий труда?</w:t>
      </w:r>
    </w:p>
    <w:p w:rsidR="005904A8" w:rsidRPr="000E3083" w:rsidRDefault="005904A8" w:rsidP="005904A8">
      <w:pPr>
        <w:spacing w:after="0"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Согласно ст.12 части 7 Федерального закона от 28 декабря 2013 г. № 426-ФЗ «О специальной оценке условий труда» допускается,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012EBB" w:rsidRPr="000E3083" w:rsidRDefault="00012EBB" w:rsidP="00012EBB">
      <w:pPr>
        <w:spacing w:after="0"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b/>
          <w:sz w:val="28"/>
          <w:szCs w:val="28"/>
        </w:rPr>
        <w:t>Как изменить ранее установленный класс условий труда на рабочих местах?</w:t>
      </w:r>
    </w:p>
    <w:p w:rsidR="00012EBB" w:rsidRPr="000E3083" w:rsidRDefault="00012EBB" w:rsidP="00012EBB">
      <w:pPr>
        <w:spacing w:after="0"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Изменить ранее установленный класс (подклассы) условий труда на рабочих местах можно только полностью проведя на них процедуру специальной оценки условий труда (далее – СОУТ). При этом должны учитываться все вредные и (или) опасные производственные факторы (далее – ВОПФ), выявленные на рабочих местах, согласно Классификатору ВОПФ.</w:t>
      </w:r>
    </w:p>
    <w:p w:rsidR="00012EBB" w:rsidRPr="000E3083" w:rsidRDefault="00012EBB" w:rsidP="00012EBB">
      <w:pPr>
        <w:spacing w:after="0"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Процесс проведения СОУТ заключается в идентификации, измерении и исследовании ВОПФ на рабочих местах.</w:t>
      </w:r>
    </w:p>
    <w:p w:rsidR="00012EBB" w:rsidRPr="000E3083" w:rsidRDefault="00012EBB" w:rsidP="00012EBB">
      <w:pPr>
        <w:spacing w:after="0"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 xml:space="preserve">Согласно ч. 1. ст. 10. </w:t>
      </w:r>
      <w:proofErr w:type="gramStart"/>
      <w:r w:rsidRPr="000E3083">
        <w:rPr>
          <w:rFonts w:ascii="Times New Roman" w:eastAsia="Times New Roman" w:hAnsi="Times New Roman" w:cs="Times New Roman"/>
          <w:sz w:val="28"/>
          <w:szCs w:val="28"/>
        </w:rPr>
        <w:t>Федерального закона от 28.12.2013 № 426-ФЗ “О специальной оценке условий труда” (далее – Закон)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(далее – ФПСТП), предусмотренными классификатором вредных и (или) опасных производственных факторов.</w:t>
      </w:r>
      <w:proofErr w:type="gramEnd"/>
    </w:p>
    <w:p w:rsidR="00012EBB" w:rsidRPr="000E3083" w:rsidRDefault="00012EBB" w:rsidP="00012EBB">
      <w:pPr>
        <w:spacing w:after="0"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Таким образом, ВОПФ будут считаться только те ФПСТП, которые предусмотрены классификатором вредных и (или) опасных производственных факторов. И только они будут подвергаться измерениям и исследованиям.</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9878"/>
      </w:tblGrid>
      <w:tr w:rsidR="00012EBB" w:rsidRPr="000E3083" w:rsidTr="00012EBB">
        <w:trPr>
          <w:tblCellSpacing w:w="30" w:type="dxa"/>
        </w:trPr>
        <w:tc>
          <w:tcPr>
            <w:tcW w:w="0" w:type="auto"/>
            <w:vAlign w:val="center"/>
            <w:hideMark/>
          </w:tcPr>
          <w:p w:rsidR="00012EBB" w:rsidRPr="000E3083" w:rsidRDefault="00012EBB" w:rsidP="00012EBB">
            <w:pPr>
              <w:spacing w:after="0"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b/>
                <w:bCs/>
                <w:sz w:val="28"/>
                <w:szCs w:val="28"/>
              </w:rPr>
              <w:t>Какой размер взносов по дополнительному тарифу в Пенсионный фонд России предусмотрен в 2014 году?</w:t>
            </w:r>
          </w:p>
          <w:p w:rsidR="00012EBB" w:rsidRPr="000E3083" w:rsidRDefault="00012EBB" w:rsidP="00012EBB">
            <w:pPr>
              <w:spacing w:after="0"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 xml:space="preserve">Положениями Федерального закона от 17.12.2001 № 173-ФЗ «О трудовых пенсиях в Российской Федерации» установлен перечень лиц, которым трудовая пенсия по старости назначается ранее достижения возраста 60 лет – для мужчин, 55 лет – для женщин. </w:t>
            </w:r>
            <w:proofErr w:type="gramStart"/>
            <w:r w:rsidRPr="000E3083">
              <w:rPr>
                <w:rFonts w:ascii="Times New Roman" w:eastAsia="Times New Roman" w:hAnsi="Times New Roman" w:cs="Times New Roman"/>
                <w:sz w:val="28"/>
                <w:szCs w:val="28"/>
              </w:rPr>
              <w:t xml:space="preserve">С 1 января 2013 г. работодатели таких лиц обязаны перечислять в ПФР на финансирование страховой части трудовой пенсии дополнительные страховые взносы по следующим тарифам: – в отношении выплат в пользу физлиц, которые заняты в </w:t>
            </w:r>
            <w:proofErr w:type="spellStart"/>
            <w:r w:rsidRPr="000E3083">
              <w:rPr>
                <w:rFonts w:ascii="Times New Roman" w:eastAsia="Times New Roman" w:hAnsi="Times New Roman" w:cs="Times New Roman"/>
                <w:sz w:val="28"/>
                <w:szCs w:val="28"/>
              </w:rPr>
              <w:t>т.ч</w:t>
            </w:r>
            <w:proofErr w:type="spellEnd"/>
            <w:r w:rsidRPr="000E3083">
              <w:rPr>
                <w:rFonts w:ascii="Times New Roman" w:eastAsia="Times New Roman" w:hAnsi="Times New Roman" w:cs="Times New Roman"/>
                <w:sz w:val="28"/>
                <w:szCs w:val="28"/>
              </w:rPr>
              <w:t>. на работах с вредными условиями труда: 4 процента (2013 г.), 6 процентов (2014 г.), 9 процентов (2015 г. и далее);</w:t>
            </w:r>
            <w:proofErr w:type="gramEnd"/>
            <w:r w:rsidRPr="000E3083">
              <w:rPr>
                <w:rFonts w:ascii="Times New Roman" w:eastAsia="Times New Roman" w:hAnsi="Times New Roman" w:cs="Times New Roman"/>
                <w:sz w:val="28"/>
                <w:szCs w:val="28"/>
              </w:rPr>
              <w:t xml:space="preserve"> – в отношении выплат в пользу физлиц, которые заняты на работах, с тяжелыми условиями труда, работа с повышенной интенсивностью и тяжестью): 2 процента (2013 г.), 4 процента (2014 г.), 6 процентов (2015 г. и далее). Дополнительные страховые взносы уплачиваются без учета предельной величины базы для начисления страховых взносов, которая определена Федеральным законом № 173. Другими словами, их необходимо перечислять по указанным тарифам независимо от того, превысила ли база по страховым взносам предельную величину, установленную на </w:t>
            </w:r>
            <w:r w:rsidRPr="000E3083">
              <w:rPr>
                <w:rFonts w:ascii="Times New Roman" w:eastAsia="Times New Roman" w:hAnsi="Times New Roman" w:cs="Times New Roman"/>
                <w:sz w:val="28"/>
                <w:szCs w:val="28"/>
              </w:rPr>
              <w:lastRenderedPageBreak/>
              <w:t>соответствующий год. Следует отметить, что Федеральным законом от 24.07.2009 № 212-ФЗ установлена возможность освобождения плательщиков от уплаты указанных дополнительных страховых взносов. Такое освобождение может быть предоставлено по результатам специальной оценки условий труда, проводимой в порядке, который будет установлен отдельным федеральным законом.</w:t>
            </w:r>
          </w:p>
          <w:p w:rsidR="00012EBB" w:rsidRPr="000E3083" w:rsidRDefault="00012EBB" w:rsidP="00012EBB">
            <w:pPr>
              <w:spacing w:after="0"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 </w:t>
            </w:r>
          </w:p>
          <w:p w:rsidR="00012EBB" w:rsidRPr="000E3083" w:rsidRDefault="00012EBB" w:rsidP="00012EBB">
            <w:pPr>
              <w:spacing w:after="0"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 </w:t>
            </w:r>
          </w:p>
          <w:p w:rsidR="00012EBB" w:rsidRPr="000E3083" w:rsidRDefault="00012EBB" w:rsidP="00012EBB">
            <w:pPr>
              <w:spacing w:after="0" w:line="240" w:lineRule="auto"/>
              <w:rPr>
                <w:rFonts w:ascii="Times New Roman" w:eastAsia="Times New Roman" w:hAnsi="Times New Roman" w:cs="Times New Roman"/>
                <w:sz w:val="28"/>
                <w:szCs w:val="28"/>
              </w:rPr>
            </w:pPr>
          </w:p>
        </w:tc>
      </w:tr>
      <w:tr w:rsidR="00012EBB" w:rsidRPr="000E3083" w:rsidTr="00012EBB">
        <w:trPr>
          <w:tblCellSpacing w:w="30" w:type="dxa"/>
        </w:trPr>
        <w:tc>
          <w:tcPr>
            <w:tcW w:w="0" w:type="auto"/>
            <w:vAlign w:val="center"/>
            <w:hideMark/>
          </w:tcPr>
          <w:p w:rsidR="00012EBB" w:rsidRPr="000E3083" w:rsidRDefault="00012EBB" w:rsidP="00012EBB">
            <w:pPr>
              <w:spacing w:after="0" w:line="240" w:lineRule="auto"/>
              <w:jc w:val="right"/>
              <w:rPr>
                <w:rFonts w:ascii="Times New Roman" w:eastAsia="Times New Roman" w:hAnsi="Times New Roman" w:cs="Times New Roman"/>
                <w:sz w:val="28"/>
                <w:szCs w:val="28"/>
              </w:rPr>
            </w:pPr>
          </w:p>
        </w:tc>
      </w:tr>
    </w:tbl>
    <w:p w:rsidR="00012EBB" w:rsidRPr="000E3083" w:rsidRDefault="00012EBB" w:rsidP="00012EBB">
      <w:pPr>
        <w:spacing w:after="0" w:line="240" w:lineRule="auto"/>
        <w:rPr>
          <w:rFonts w:ascii="Times New Roman" w:eastAsia="Times New Roman" w:hAnsi="Times New Roman" w:cs="Times New Roman"/>
          <w:vanish/>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012EBB" w:rsidRPr="000E3083" w:rsidTr="00012EBB">
        <w:trPr>
          <w:trHeight w:val="105"/>
          <w:tblCellSpacing w:w="15" w:type="dxa"/>
        </w:trPr>
        <w:tc>
          <w:tcPr>
            <w:tcW w:w="0" w:type="auto"/>
            <w:vAlign w:val="center"/>
            <w:hideMark/>
          </w:tcPr>
          <w:p w:rsidR="00012EBB" w:rsidRPr="000E3083" w:rsidRDefault="00012EBB" w:rsidP="00012EBB">
            <w:pPr>
              <w:spacing w:after="0" w:line="240" w:lineRule="auto"/>
              <w:rPr>
                <w:rFonts w:ascii="Times New Roman" w:eastAsia="Times New Roman" w:hAnsi="Times New Roman" w:cs="Times New Roman"/>
                <w:sz w:val="28"/>
                <w:szCs w:val="28"/>
              </w:rPr>
            </w:pPr>
          </w:p>
        </w:tc>
      </w:tr>
    </w:tbl>
    <w:p w:rsidR="00012EBB" w:rsidRPr="000E3083" w:rsidRDefault="00012EBB" w:rsidP="00012EBB">
      <w:pPr>
        <w:spacing w:after="0"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b/>
          <w:sz w:val="28"/>
          <w:szCs w:val="28"/>
        </w:rPr>
        <w:t xml:space="preserve">Какие сведения об условиях труда на рабочем месте работника работодатель обязан прописать в трудовом договоре? </w:t>
      </w:r>
    </w:p>
    <w:p w:rsidR="00012EBB" w:rsidRPr="000E3083" w:rsidRDefault="00012EBB" w:rsidP="00012EBB">
      <w:pPr>
        <w:spacing w:after="0"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 xml:space="preserve">С 1 января 2014 г. ст. 57 Трудового кодекса РФ дополнена необходимостью включения в трудовой договор с работником условий труда на рабочем месте. </w:t>
      </w:r>
      <w:proofErr w:type="gramStart"/>
      <w:r w:rsidRPr="000E3083">
        <w:rPr>
          <w:rFonts w:ascii="Times New Roman" w:eastAsia="Times New Roman" w:hAnsi="Times New Roman" w:cs="Times New Roman"/>
          <w:sz w:val="28"/>
          <w:szCs w:val="28"/>
        </w:rPr>
        <w:t>Данное требование введено во исполнение Федерального закона от 28.12.2013 № 426-ФЗ “О специальной оценке условий труда”, которым определено, что работодатель обязан информировать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w:t>
      </w:r>
      <w:proofErr w:type="gramEnd"/>
      <w:r w:rsidRPr="000E3083">
        <w:rPr>
          <w:rFonts w:ascii="Times New Roman" w:eastAsia="Times New Roman" w:hAnsi="Times New Roman" w:cs="Times New Roman"/>
          <w:sz w:val="28"/>
          <w:szCs w:val="28"/>
        </w:rPr>
        <w:t xml:space="preserve">, </w:t>
      </w:r>
      <w:proofErr w:type="gramStart"/>
      <w:r w:rsidRPr="000E3083">
        <w:rPr>
          <w:rFonts w:ascii="Times New Roman" w:eastAsia="Times New Roman" w:hAnsi="Times New Roman" w:cs="Times New Roman"/>
          <w:sz w:val="28"/>
          <w:szCs w:val="28"/>
        </w:rPr>
        <w:t>гарантиях</w:t>
      </w:r>
      <w:proofErr w:type="gramEnd"/>
      <w:r w:rsidRPr="000E3083">
        <w:rPr>
          <w:rFonts w:ascii="Times New Roman" w:eastAsia="Times New Roman" w:hAnsi="Times New Roman" w:cs="Times New Roman"/>
          <w:sz w:val="28"/>
          <w:szCs w:val="28"/>
        </w:rPr>
        <w:t xml:space="preserve"> и компенсациях.</w:t>
      </w:r>
    </w:p>
    <w:p w:rsidR="00012EBB" w:rsidRPr="000E3083" w:rsidRDefault="00012EBB" w:rsidP="00012EBB">
      <w:pPr>
        <w:spacing w:after="0" w:line="240" w:lineRule="auto"/>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В связи с этим в трудовом договоре с работником необходимо прописывать:</w:t>
      </w:r>
    </w:p>
    <w:p w:rsidR="00012EBB" w:rsidRPr="000E3083" w:rsidRDefault="00012EBB" w:rsidP="00012EBB">
      <w:pPr>
        <w:spacing w:after="0" w:line="240" w:lineRule="auto"/>
        <w:ind w:left="720" w:hanging="360"/>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         информацию об условиях труда на рабочем месте (допустимые условия труда, вредные или опасные условия труда);</w:t>
      </w:r>
    </w:p>
    <w:p w:rsidR="00012EBB" w:rsidRPr="000E3083" w:rsidRDefault="00012EBB" w:rsidP="00012EBB">
      <w:pPr>
        <w:spacing w:after="0" w:line="240" w:lineRule="auto"/>
        <w:ind w:left="720" w:hanging="360"/>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         риск повреждения здоровья;</w:t>
      </w:r>
    </w:p>
    <w:p w:rsidR="00012EBB" w:rsidRPr="000E3083" w:rsidRDefault="00012EBB" w:rsidP="00012EBB">
      <w:pPr>
        <w:spacing w:after="0" w:line="240" w:lineRule="auto"/>
        <w:ind w:left="720" w:hanging="360"/>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         меры по защите от воздействия вредных и (или) опасных производственных факторов;</w:t>
      </w:r>
    </w:p>
    <w:p w:rsidR="00012EBB" w:rsidRPr="000E3083" w:rsidRDefault="00012EBB" w:rsidP="00012EBB">
      <w:pPr>
        <w:spacing w:after="0" w:line="240" w:lineRule="auto"/>
        <w:ind w:left="720" w:hanging="360"/>
        <w:rPr>
          <w:rFonts w:ascii="Times New Roman" w:eastAsia="Times New Roman" w:hAnsi="Times New Roman" w:cs="Times New Roman"/>
          <w:sz w:val="28"/>
          <w:szCs w:val="28"/>
        </w:rPr>
      </w:pPr>
      <w:r w:rsidRPr="000E3083">
        <w:rPr>
          <w:rFonts w:ascii="Times New Roman" w:eastAsia="Times New Roman" w:hAnsi="Times New Roman" w:cs="Times New Roman"/>
          <w:sz w:val="28"/>
          <w:szCs w:val="28"/>
        </w:rPr>
        <w:t>·         полагающиеся работникам гарантии и компенсации.</w:t>
      </w:r>
    </w:p>
    <w:p w:rsidR="00547588" w:rsidRPr="000E3083" w:rsidRDefault="00547588" w:rsidP="00547588">
      <w:pPr>
        <w:pStyle w:val="ConsPlusNormal"/>
        <w:jc w:val="both"/>
        <w:rPr>
          <w:rFonts w:ascii="Times New Roman" w:hAnsi="Times New Roman" w:cs="Times New Roman"/>
          <w:color w:val="000000"/>
          <w:sz w:val="28"/>
          <w:szCs w:val="28"/>
        </w:rPr>
      </w:pPr>
    </w:p>
    <w:sectPr w:rsidR="00547588" w:rsidRPr="000E3083" w:rsidSect="0032579A">
      <w:headerReference w:type="default" r:id="rId28"/>
      <w:footnotePr>
        <w:numRestart w:val="eachSect"/>
      </w:footnotePr>
      <w:pgSz w:w="11906" w:h="16838"/>
      <w:pgMar w:top="709"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381" w:rsidRDefault="00D25381" w:rsidP="00547588">
      <w:pPr>
        <w:spacing w:after="0" w:line="240" w:lineRule="auto"/>
      </w:pPr>
      <w:r>
        <w:separator/>
      </w:r>
    </w:p>
  </w:endnote>
  <w:endnote w:type="continuationSeparator" w:id="0">
    <w:p w:rsidR="00D25381" w:rsidRDefault="00D25381" w:rsidP="0054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381" w:rsidRDefault="00D25381" w:rsidP="00547588">
      <w:pPr>
        <w:spacing w:after="0" w:line="240" w:lineRule="auto"/>
      </w:pPr>
      <w:r>
        <w:separator/>
      </w:r>
    </w:p>
  </w:footnote>
  <w:footnote w:type="continuationSeparator" w:id="0">
    <w:p w:rsidR="00D25381" w:rsidRDefault="00D25381" w:rsidP="00547588">
      <w:pPr>
        <w:spacing w:after="0" w:line="240" w:lineRule="auto"/>
      </w:pPr>
      <w:r>
        <w:continuationSeparator/>
      </w:r>
    </w:p>
  </w:footnote>
  <w:footnote w:id="1">
    <w:p w:rsidR="00547588" w:rsidRDefault="00547588" w:rsidP="00547588">
      <w:pPr>
        <w:pStyle w:val="aa"/>
        <w:jc w:val="both"/>
      </w:pPr>
      <w:r>
        <w:rPr>
          <w:rStyle w:val="ac"/>
        </w:rPr>
        <w:footnoteRef/>
      </w:r>
      <w:r>
        <w:t xml:space="preserve"> </w:t>
      </w:r>
      <w:proofErr w:type="gramStart"/>
      <w:r>
        <w:t xml:space="preserve">Утверждены приказом </w:t>
      </w:r>
      <w:proofErr w:type="spellStart"/>
      <w:r>
        <w:t>Минздравсоцразвития</w:t>
      </w:r>
      <w:proofErr w:type="spellEnd"/>
      <w:r>
        <w:t xml:space="preserve"> России от 9 сентября 2011 г. №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 22039).</w:t>
      </w:r>
      <w:proofErr w:type="gramEnd"/>
    </w:p>
  </w:footnote>
  <w:footnote w:id="2">
    <w:p w:rsidR="00547588" w:rsidRPr="006C418D" w:rsidRDefault="00547588" w:rsidP="00547588">
      <w:pPr>
        <w:spacing w:line="216" w:lineRule="auto"/>
        <w:jc w:val="both"/>
        <w:rPr>
          <w:sz w:val="18"/>
          <w:szCs w:val="18"/>
        </w:rPr>
      </w:pPr>
      <w:r>
        <w:rPr>
          <w:rStyle w:val="ac"/>
        </w:rPr>
        <w:footnoteRef/>
      </w:r>
      <w:r>
        <w:t xml:space="preserve"> </w:t>
      </w:r>
      <w:r w:rsidRPr="00691CC2">
        <w:rPr>
          <w:sz w:val="18"/>
          <w:szCs w:val="18"/>
        </w:rPr>
        <w:t>Для целей настоящей методики</w:t>
      </w:r>
      <w:r>
        <w:t xml:space="preserve"> </w:t>
      </w:r>
      <w:r>
        <w:rPr>
          <w:sz w:val="18"/>
          <w:szCs w:val="18"/>
        </w:rPr>
        <w:t>к</w:t>
      </w:r>
      <w:r w:rsidRPr="006C418D">
        <w:rPr>
          <w:sz w:val="18"/>
          <w:szCs w:val="18"/>
        </w:rPr>
        <w:t xml:space="preserve">атегории работ разграничиваются на основе интенсивности </w:t>
      </w:r>
      <w:proofErr w:type="spellStart"/>
      <w:r w:rsidRPr="006C418D">
        <w:rPr>
          <w:sz w:val="18"/>
          <w:szCs w:val="18"/>
        </w:rPr>
        <w:t>энергозатрат</w:t>
      </w:r>
      <w:proofErr w:type="spellEnd"/>
      <w:r w:rsidRPr="006C418D">
        <w:rPr>
          <w:sz w:val="18"/>
          <w:szCs w:val="18"/>
        </w:rPr>
        <w:t xml:space="preserve"> организма в </w:t>
      </w:r>
      <w:proofErr w:type="gramStart"/>
      <w:r w:rsidRPr="006C418D">
        <w:rPr>
          <w:sz w:val="18"/>
          <w:szCs w:val="18"/>
        </w:rPr>
        <w:t>ккал</w:t>
      </w:r>
      <w:proofErr w:type="gramEnd"/>
      <w:r w:rsidRPr="006C418D">
        <w:rPr>
          <w:sz w:val="18"/>
          <w:szCs w:val="18"/>
        </w:rPr>
        <w:t>/ч (Вт):</w:t>
      </w:r>
    </w:p>
    <w:p w:rsidR="00547588" w:rsidRPr="006C418D" w:rsidRDefault="00547588" w:rsidP="00547588">
      <w:pPr>
        <w:overflowPunct w:val="0"/>
        <w:autoSpaceDE w:val="0"/>
        <w:autoSpaceDN w:val="0"/>
        <w:adjustRightInd w:val="0"/>
        <w:spacing w:line="216" w:lineRule="auto"/>
        <w:jc w:val="both"/>
        <w:rPr>
          <w:sz w:val="18"/>
          <w:szCs w:val="18"/>
        </w:rPr>
      </w:pPr>
      <w:r>
        <w:rPr>
          <w:noProof/>
          <w:sz w:val="18"/>
          <w:szCs w:val="18"/>
        </w:rPr>
        <w:t>а)</w:t>
      </w:r>
      <w:r w:rsidRPr="006C418D">
        <w:rPr>
          <w:noProof/>
          <w:sz w:val="18"/>
          <w:szCs w:val="18"/>
        </w:rPr>
        <w:t xml:space="preserve"> к </w:t>
      </w:r>
      <w:r w:rsidRPr="006C418D">
        <w:rPr>
          <w:sz w:val="18"/>
          <w:szCs w:val="18"/>
        </w:rPr>
        <w:t xml:space="preserve">категории </w:t>
      </w:r>
      <w:proofErr w:type="gramStart"/>
      <w:r w:rsidRPr="006C418D">
        <w:rPr>
          <w:sz w:val="18"/>
          <w:szCs w:val="18"/>
          <w:lang w:val="en-US"/>
        </w:rPr>
        <w:t>I</w:t>
      </w:r>
      <w:proofErr w:type="gramEnd"/>
      <w:r w:rsidRPr="006C418D">
        <w:rPr>
          <w:sz w:val="18"/>
          <w:szCs w:val="18"/>
        </w:rPr>
        <w:t xml:space="preserve">а относятся работы с интенсивностью </w:t>
      </w:r>
      <w:proofErr w:type="spellStart"/>
      <w:r w:rsidRPr="006C418D">
        <w:rPr>
          <w:sz w:val="18"/>
          <w:szCs w:val="18"/>
        </w:rPr>
        <w:t>энергозатрат</w:t>
      </w:r>
      <w:proofErr w:type="spellEnd"/>
      <w:r w:rsidRPr="006C418D">
        <w:rPr>
          <w:sz w:val="18"/>
          <w:szCs w:val="18"/>
        </w:rPr>
        <w:t xml:space="preserve"> до</w:t>
      </w:r>
      <w:r w:rsidRPr="006C418D">
        <w:rPr>
          <w:noProof/>
          <w:sz w:val="18"/>
          <w:szCs w:val="18"/>
        </w:rPr>
        <w:t xml:space="preserve"> 120</w:t>
      </w:r>
      <w:r w:rsidRPr="006C418D">
        <w:rPr>
          <w:sz w:val="18"/>
          <w:szCs w:val="18"/>
        </w:rPr>
        <w:t xml:space="preserve"> ккал/ч (до</w:t>
      </w:r>
      <w:r w:rsidRPr="006C418D">
        <w:rPr>
          <w:noProof/>
          <w:sz w:val="18"/>
          <w:szCs w:val="18"/>
        </w:rPr>
        <w:t xml:space="preserve"> 139</w:t>
      </w:r>
      <w:r w:rsidRPr="006C418D">
        <w:rPr>
          <w:sz w:val="18"/>
          <w:szCs w:val="18"/>
        </w:rPr>
        <w:t xml:space="preserve"> Вт), производимые сидя;</w:t>
      </w:r>
    </w:p>
    <w:p w:rsidR="00547588" w:rsidRPr="006C418D" w:rsidRDefault="00547588" w:rsidP="00547588">
      <w:pPr>
        <w:overflowPunct w:val="0"/>
        <w:autoSpaceDE w:val="0"/>
        <w:autoSpaceDN w:val="0"/>
        <w:adjustRightInd w:val="0"/>
        <w:spacing w:line="216" w:lineRule="auto"/>
        <w:jc w:val="both"/>
        <w:rPr>
          <w:sz w:val="18"/>
          <w:szCs w:val="18"/>
        </w:rPr>
      </w:pPr>
      <w:r>
        <w:rPr>
          <w:noProof/>
          <w:sz w:val="18"/>
          <w:szCs w:val="18"/>
        </w:rPr>
        <w:t>б)</w:t>
      </w:r>
      <w:r w:rsidRPr="006C418D">
        <w:rPr>
          <w:noProof/>
          <w:sz w:val="18"/>
          <w:szCs w:val="18"/>
        </w:rPr>
        <w:t xml:space="preserve"> к </w:t>
      </w:r>
      <w:r w:rsidRPr="006C418D">
        <w:rPr>
          <w:sz w:val="18"/>
          <w:szCs w:val="18"/>
        </w:rPr>
        <w:t>категории</w:t>
      </w:r>
      <w:r w:rsidRPr="006C418D">
        <w:rPr>
          <w:noProof/>
          <w:sz w:val="18"/>
          <w:szCs w:val="18"/>
        </w:rPr>
        <w:t xml:space="preserve"> </w:t>
      </w:r>
      <w:proofErr w:type="gramStart"/>
      <w:r w:rsidRPr="006C418D">
        <w:rPr>
          <w:sz w:val="18"/>
          <w:szCs w:val="18"/>
          <w:lang w:val="en-US"/>
        </w:rPr>
        <w:t>I</w:t>
      </w:r>
      <w:proofErr w:type="gramEnd"/>
      <w:r w:rsidRPr="006C418D">
        <w:rPr>
          <w:sz w:val="18"/>
          <w:szCs w:val="18"/>
        </w:rPr>
        <w:t xml:space="preserve">б относятся работы с интенсивностью </w:t>
      </w:r>
      <w:proofErr w:type="spellStart"/>
      <w:r w:rsidRPr="006C418D">
        <w:rPr>
          <w:sz w:val="18"/>
          <w:szCs w:val="18"/>
        </w:rPr>
        <w:t>энергозатрат</w:t>
      </w:r>
      <w:proofErr w:type="spellEnd"/>
      <w:r w:rsidRPr="006C418D">
        <w:rPr>
          <w:noProof/>
          <w:sz w:val="18"/>
          <w:szCs w:val="18"/>
        </w:rPr>
        <w:t xml:space="preserve"> 121-150</w:t>
      </w:r>
      <w:r w:rsidRPr="006C418D">
        <w:rPr>
          <w:sz w:val="18"/>
          <w:szCs w:val="18"/>
        </w:rPr>
        <w:t xml:space="preserve"> ккал/ч</w:t>
      </w:r>
      <w:r w:rsidRPr="006C418D">
        <w:rPr>
          <w:noProof/>
          <w:sz w:val="18"/>
          <w:szCs w:val="18"/>
        </w:rPr>
        <w:t xml:space="preserve"> (140</w:t>
      </w:r>
      <w:r w:rsidRPr="006C418D">
        <w:rPr>
          <w:sz w:val="18"/>
          <w:szCs w:val="18"/>
        </w:rPr>
        <w:t>-</w:t>
      </w:r>
      <w:r w:rsidRPr="006C418D">
        <w:rPr>
          <w:noProof/>
          <w:sz w:val="18"/>
          <w:szCs w:val="18"/>
        </w:rPr>
        <w:t>174</w:t>
      </w:r>
      <w:r w:rsidRPr="006C418D">
        <w:rPr>
          <w:sz w:val="18"/>
          <w:szCs w:val="18"/>
        </w:rPr>
        <w:t xml:space="preserve"> Вт), производимые не только сидя, но и стоя</w:t>
      </w:r>
      <w:r>
        <w:rPr>
          <w:sz w:val="18"/>
          <w:szCs w:val="18"/>
        </w:rPr>
        <w:t>,</w:t>
      </w:r>
      <w:r w:rsidRPr="006C418D">
        <w:rPr>
          <w:sz w:val="18"/>
          <w:szCs w:val="18"/>
        </w:rPr>
        <w:t xml:space="preserve"> и (или) связанные с ходьбой;</w:t>
      </w:r>
    </w:p>
    <w:p w:rsidR="00547588" w:rsidRPr="006C418D" w:rsidRDefault="00547588" w:rsidP="00547588">
      <w:pPr>
        <w:overflowPunct w:val="0"/>
        <w:autoSpaceDE w:val="0"/>
        <w:autoSpaceDN w:val="0"/>
        <w:adjustRightInd w:val="0"/>
        <w:spacing w:line="216" w:lineRule="auto"/>
        <w:jc w:val="both"/>
        <w:rPr>
          <w:sz w:val="18"/>
          <w:szCs w:val="18"/>
        </w:rPr>
      </w:pPr>
      <w:r>
        <w:rPr>
          <w:noProof/>
          <w:sz w:val="18"/>
          <w:szCs w:val="18"/>
        </w:rPr>
        <w:t>в)</w:t>
      </w:r>
      <w:r w:rsidRPr="006C418D">
        <w:rPr>
          <w:noProof/>
          <w:sz w:val="18"/>
          <w:szCs w:val="18"/>
        </w:rPr>
        <w:t xml:space="preserve"> к </w:t>
      </w:r>
      <w:r w:rsidRPr="006C418D">
        <w:rPr>
          <w:sz w:val="18"/>
          <w:szCs w:val="18"/>
        </w:rPr>
        <w:t xml:space="preserve">категории </w:t>
      </w:r>
      <w:r w:rsidRPr="006C418D">
        <w:rPr>
          <w:sz w:val="18"/>
          <w:szCs w:val="18"/>
          <w:lang w:val="en-US"/>
        </w:rPr>
        <w:t>II</w:t>
      </w:r>
      <w:proofErr w:type="gramStart"/>
      <w:r w:rsidRPr="006C418D">
        <w:rPr>
          <w:sz w:val="18"/>
          <w:szCs w:val="18"/>
        </w:rPr>
        <w:t>а</w:t>
      </w:r>
      <w:proofErr w:type="gramEnd"/>
      <w:r w:rsidRPr="006C418D">
        <w:rPr>
          <w:sz w:val="18"/>
          <w:szCs w:val="18"/>
        </w:rPr>
        <w:t xml:space="preserve"> относятся работы с интенсивностью </w:t>
      </w:r>
      <w:proofErr w:type="spellStart"/>
      <w:r w:rsidRPr="006C418D">
        <w:rPr>
          <w:sz w:val="18"/>
          <w:szCs w:val="18"/>
        </w:rPr>
        <w:t>энергозатрат</w:t>
      </w:r>
      <w:proofErr w:type="spellEnd"/>
      <w:r w:rsidRPr="006C418D">
        <w:rPr>
          <w:noProof/>
          <w:sz w:val="18"/>
          <w:szCs w:val="18"/>
        </w:rPr>
        <w:t xml:space="preserve"> 151-200</w:t>
      </w:r>
      <w:r w:rsidRPr="006C418D">
        <w:rPr>
          <w:sz w:val="18"/>
          <w:szCs w:val="18"/>
        </w:rPr>
        <w:t xml:space="preserve"> ккал/ч</w:t>
      </w:r>
      <w:r w:rsidRPr="006C418D">
        <w:rPr>
          <w:noProof/>
          <w:sz w:val="18"/>
          <w:szCs w:val="18"/>
        </w:rPr>
        <w:t xml:space="preserve"> (175-232</w:t>
      </w:r>
      <w:r w:rsidRPr="006C418D">
        <w:rPr>
          <w:sz w:val="18"/>
          <w:szCs w:val="18"/>
        </w:rPr>
        <w:t xml:space="preserve"> Вт), связанные с ходьбой и перемещением мелких (до</w:t>
      </w:r>
      <w:r w:rsidRPr="006C418D">
        <w:rPr>
          <w:noProof/>
          <w:sz w:val="18"/>
          <w:szCs w:val="18"/>
        </w:rPr>
        <w:t xml:space="preserve"> 1</w:t>
      </w:r>
      <w:r w:rsidRPr="006C418D">
        <w:rPr>
          <w:sz w:val="18"/>
          <w:szCs w:val="18"/>
        </w:rPr>
        <w:t xml:space="preserve"> кг) изделий или предметов в положении стоя и (или) сидя;</w:t>
      </w:r>
    </w:p>
    <w:p w:rsidR="00547588" w:rsidRPr="006C418D" w:rsidRDefault="00547588" w:rsidP="00547588">
      <w:pPr>
        <w:overflowPunct w:val="0"/>
        <w:autoSpaceDE w:val="0"/>
        <w:autoSpaceDN w:val="0"/>
        <w:adjustRightInd w:val="0"/>
        <w:spacing w:line="216" w:lineRule="auto"/>
        <w:jc w:val="both"/>
        <w:rPr>
          <w:sz w:val="18"/>
          <w:szCs w:val="18"/>
        </w:rPr>
      </w:pPr>
      <w:r>
        <w:rPr>
          <w:noProof/>
          <w:sz w:val="18"/>
          <w:szCs w:val="18"/>
        </w:rPr>
        <w:t>г)</w:t>
      </w:r>
      <w:r w:rsidRPr="006C418D">
        <w:rPr>
          <w:noProof/>
          <w:sz w:val="18"/>
          <w:szCs w:val="18"/>
        </w:rPr>
        <w:t xml:space="preserve"> к </w:t>
      </w:r>
      <w:r w:rsidRPr="006C418D">
        <w:rPr>
          <w:sz w:val="18"/>
          <w:szCs w:val="18"/>
        </w:rPr>
        <w:t>категории</w:t>
      </w:r>
      <w:r w:rsidRPr="006C418D">
        <w:rPr>
          <w:noProof/>
          <w:sz w:val="18"/>
          <w:szCs w:val="18"/>
        </w:rPr>
        <w:t xml:space="preserve"> </w:t>
      </w:r>
      <w:r w:rsidRPr="006C418D">
        <w:rPr>
          <w:sz w:val="18"/>
          <w:szCs w:val="18"/>
          <w:lang w:val="en-US"/>
        </w:rPr>
        <w:t>II</w:t>
      </w:r>
      <w:proofErr w:type="gramStart"/>
      <w:r w:rsidRPr="006C418D">
        <w:rPr>
          <w:sz w:val="18"/>
          <w:szCs w:val="18"/>
        </w:rPr>
        <w:t>б</w:t>
      </w:r>
      <w:proofErr w:type="gramEnd"/>
      <w:r w:rsidRPr="006C418D">
        <w:rPr>
          <w:sz w:val="18"/>
          <w:szCs w:val="18"/>
        </w:rPr>
        <w:t xml:space="preserve"> относятся работы с интенсивностью </w:t>
      </w:r>
      <w:proofErr w:type="spellStart"/>
      <w:r w:rsidRPr="006C418D">
        <w:rPr>
          <w:sz w:val="18"/>
          <w:szCs w:val="18"/>
        </w:rPr>
        <w:t>энергозатрат</w:t>
      </w:r>
      <w:proofErr w:type="spellEnd"/>
      <w:r w:rsidRPr="006C418D">
        <w:rPr>
          <w:noProof/>
          <w:sz w:val="18"/>
          <w:szCs w:val="18"/>
        </w:rPr>
        <w:t xml:space="preserve"> 201-250</w:t>
      </w:r>
      <w:r w:rsidRPr="006C418D">
        <w:rPr>
          <w:sz w:val="18"/>
          <w:szCs w:val="18"/>
        </w:rPr>
        <w:t xml:space="preserve"> ккал/ч</w:t>
      </w:r>
      <w:r w:rsidRPr="006C418D">
        <w:rPr>
          <w:noProof/>
          <w:sz w:val="18"/>
          <w:szCs w:val="18"/>
        </w:rPr>
        <w:t xml:space="preserve"> (233-290</w:t>
      </w:r>
      <w:r w:rsidRPr="006C418D">
        <w:rPr>
          <w:sz w:val="18"/>
          <w:szCs w:val="18"/>
        </w:rPr>
        <w:t xml:space="preserve"> Вт), связанные с ходьбой и перемещением изделий или предметов до</w:t>
      </w:r>
      <w:r w:rsidRPr="006C418D">
        <w:rPr>
          <w:noProof/>
          <w:sz w:val="18"/>
          <w:szCs w:val="18"/>
        </w:rPr>
        <w:t xml:space="preserve"> 10</w:t>
      </w:r>
      <w:r w:rsidRPr="006C418D">
        <w:rPr>
          <w:sz w:val="18"/>
          <w:szCs w:val="18"/>
        </w:rPr>
        <w:t xml:space="preserve"> кг в положении стоя и (или) сидя;</w:t>
      </w:r>
    </w:p>
    <w:p w:rsidR="00547588" w:rsidRDefault="00547588" w:rsidP="00547588">
      <w:pPr>
        <w:pStyle w:val="aa"/>
        <w:jc w:val="both"/>
      </w:pPr>
      <w:r>
        <w:rPr>
          <w:noProof/>
          <w:sz w:val="18"/>
          <w:szCs w:val="18"/>
        </w:rPr>
        <w:t>д)</w:t>
      </w:r>
      <w:r w:rsidRPr="006C418D">
        <w:rPr>
          <w:noProof/>
          <w:sz w:val="18"/>
          <w:szCs w:val="18"/>
        </w:rPr>
        <w:t xml:space="preserve"> к </w:t>
      </w:r>
      <w:r w:rsidRPr="006C418D">
        <w:rPr>
          <w:sz w:val="18"/>
          <w:szCs w:val="18"/>
        </w:rPr>
        <w:t xml:space="preserve">категории </w:t>
      </w:r>
      <w:r w:rsidRPr="006C418D">
        <w:rPr>
          <w:sz w:val="18"/>
          <w:szCs w:val="18"/>
          <w:lang w:val="en-US"/>
        </w:rPr>
        <w:t>III</w:t>
      </w:r>
      <w:r w:rsidRPr="006C418D">
        <w:rPr>
          <w:sz w:val="18"/>
          <w:szCs w:val="18"/>
        </w:rPr>
        <w:t xml:space="preserve"> относятся работы с интенсивностью </w:t>
      </w:r>
      <w:proofErr w:type="spellStart"/>
      <w:r w:rsidRPr="006C418D">
        <w:rPr>
          <w:sz w:val="18"/>
          <w:szCs w:val="18"/>
        </w:rPr>
        <w:t>энергозатрат</w:t>
      </w:r>
      <w:proofErr w:type="spellEnd"/>
      <w:r w:rsidRPr="006C418D">
        <w:rPr>
          <w:sz w:val="18"/>
          <w:szCs w:val="18"/>
        </w:rPr>
        <w:t xml:space="preserve"> более</w:t>
      </w:r>
      <w:r w:rsidRPr="006C418D">
        <w:rPr>
          <w:noProof/>
          <w:sz w:val="18"/>
          <w:szCs w:val="18"/>
        </w:rPr>
        <w:t xml:space="preserve"> 250</w:t>
      </w:r>
      <w:r w:rsidRPr="006C418D">
        <w:rPr>
          <w:sz w:val="18"/>
          <w:szCs w:val="18"/>
        </w:rPr>
        <w:t xml:space="preserve"> ккал/ч (более</w:t>
      </w:r>
      <w:r w:rsidRPr="006C418D">
        <w:rPr>
          <w:noProof/>
          <w:sz w:val="18"/>
          <w:szCs w:val="18"/>
        </w:rPr>
        <w:t xml:space="preserve"> 290</w:t>
      </w:r>
      <w:r w:rsidRPr="006C418D">
        <w:rPr>
          <w:sz w:val="18"/>
          <w:szCs w:val="18"/>
        </w:rPr>
        <w:t xml:space="preserve"> Вт), связанные с постоянными передвижениями, а также перемещением и переноской значительных (свыше</w:t>
      </w:r>
      <w:r w:rsidRPr="006C418D">
        <w:rPr>
          <w:noProof/>
          <w:sz w:val="18"/>
          <w:szCs w:val="18"/>
        </w:rPr>
        <w:t xml:space="preserve"> 10</w:t>
      </w:r>
      <w:r>
        <w:rPr>
          <w:sz w:val="18"/>
          <w:szCs w:val="18"/>
        </w:rPr>
        <w:t xml:space="preserve"> кг) тяжестей.</w:t>
      </w:r>
    </w:p>
  </w:footnote>
  <w:footnote w:id="3">
    <w:p w:rsidR="00547588" w:rsidRPr="000A46DC" w:rsidRDefault="00547588" w:rsidP="00547588">
      <w:pPr>
        <w:pStyle w:val="aa"/>
        <w:jc w:val="both"/>
      </w:pPr>
      <w:r>
        <w:rPr>
          <w:rStyle w:val="ac"/>
        </w:rPr>
        <w:footnoteRef/>
      </w:r>
      <w:r>
        <w:t xml:space="preserve"> </w:t>
      </w:r>
      <w:r w:rsidRPr="009005F7">
        <w:rPr>
          <w:szCs w:val="22"/>
        </w:rPr>
        <w:t xml:space="preserve">Экспозиционная доза теплового облучения (ДЭО) - расчетная величина, вычисленная по формуле: ДЭО = </w:t>
      </w:r>
      <w:proofErr w:type="spellStart"/>
      <w:proofErr w:type="gramStart"/>
      <w:r w:rsidRPr="009005F7">
        <w:rPr>
          <w:szCs w:val="22"/>
        </w:rPr>
        <w:t>I</w:t>
      </w:r>
      <w:proofErr w:type="gramEnd"/>
      <w:r w:rsidRPr="009005F7">
        <w:rPr>
          <w:szCs w:val="22"/>
          <w:vertAlign w:val="subscript"/>
        </w:rPr>
        <w:t>то</w:t>
      </w:r>
      <w:proofErr w:type="spellEnd"/>
      <w:r>
        <w:rPr>
          <w:szCs w:val="22"/>
          <w:vertAlign w:val="subscript"/>
        </w:rPr>
        <w:t xml:space="preserve"> </w:t>
      </w:r>
      <w:r w:rsidRPr="009005F7">
        <w:rPr>
          <w:szCs w:val="22"/>
        </w:rPr>
        <w:t>S</w:t>
      </w:r>
      <w:r>
        <w:rPr>
          <w:szCs w:val="22"/>
        </w:rPr>
        <w:t xml:space="preserve"> </w:t>
      </w:r>
      <w:r w:rsidRPr="009005F7">
        <w:rPr>
          <w:szCs w:val="22"/>
        </w:rPr>
        <w:t>τ, где</w:t>
      </w:r>
      <w:r>
        <w:rPr>
          <w:szCs w:val="22"/>
        </w:rPr>
        <w:t>:</w:t>
      </w:r>
      <w:r w:rsidRPr="009005F7">
        <w:rPr>
          <w:szCs w:val="22"/>
        </w:rPr>
        <w:t xml:space="preserve"> </w:t>
      </w:r>
      <w:proofErr w:type="spellStart"/>
      <w:r w:rsidRPr="009005F7">
        <w:rPr>
          <w:szCs w:val="22"/>
        </w:rPr>
        <w:t>I</w:t>
      </w:r>
      <w:r w:rsidRPr="009005F7">
        <w:rPr>
          <w:szCs w:val="22"/>
          <w:vertAlign w:val="subscript"/>
        </w:rPr>
        <w:t>то</w:t>
      </w:r>
      <w:proofErr w:type="spellEnd"/>
      <w:r w:rsidRPr="009005F7">
        <w:rPr>
          <w:szCs w:val="22"/>
        </w:rPr>
        <w:t>. – интенсивность теплового облучения, Вт/м</w:t>
      </w:r>
      <w:proofErr w:type="gramStart"/>
      <w:r w:rsidRPr="009005F7">
        <w:rPr>
          <w:szCs w:val="22"/>
          <w:vertAlign w:val="superscript"/>
        </w:rPr>
        <w:t>2</w:t>
      </w:r>
      <w:proofErr w:type="gramEnd"/>
      <w:r w:rsidRPr="009005F7">
        <w:rPr>
          <w:szCs w:val="22"/>
        </w:rPr>
        <w:t>; S - облучаемая площадь поверхности тела, м</w:t>
      </w:r>
      <w:r w:rsidRPr="009005F7">
        <w:rPr>
          <w:szCs w:val="22"/>
          <w:vertAlign w:val="superscript"/>
        </w:rPr>
        <w:t>2</w:t>
      </w:r>
      <w:r w:rsidRPr="009005F7">
        <w:rPr>
          <w:szCs w:val="22"/>
        </w:rPr>
        <w:t xml:space="preserve">; τ - продолжительность облучения за рабочую смену, ч. </w:t>
      </w:r>
      <w:r w:rsidRPr="009005F7">
        <w:rPr>
          <w:color w:val="000000"/>
          <w:szCs w:val="22"/>
        </w:rPr>
        <w:t>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w:t>
      </w:r>
      <w:proofErr w:type="gramStart"/>
      <w:r w:rsidRPr="009005F7">
        <w:rPr>
          <w:color w:val="000000"/>
          <w:szCs w:val="22"/>
          <w:vertAlign w:val="superscript"/>
        </w:rPr>
        <w:t>2</w:t>
      </w:r>
      <w:proofErr w:type="gramEnd"/>
      <w:r>
        <w:rPr>
          <w:color w:val="000000"/>
          <w:szCs w:val="22"/>
        </w:rPr>
        <w:t>.</w:t>
      </w:r>
    </w:p>
  </w:footnote>
  <w:footnote w:id="4">
    <w:p w:rsidR="00547588" w:rsidRDefault="00547588" w:rsidP="00547588">
      <w:pPr>
        <w:autoSpaceDE w:val="0"/>
        <w:autoSpaceDN w:val="0"/>
        <w:adjustRightInd w:val="0"/>
        <w:ind w:firstLine="540"/>
        <w:jc w:val="both"/>
        <w:rPr>
          <w:b/>
          <w:bCs/>
          <w:sz w:val="28"/>
          <w:szCs w:val="28"/>
        </w:rPr>
      </w:pPr>
      <w:r>
        <w:rPr>
          <w:rStyle w:val="ac"/>
        </w:rPr>
        <w:footnoteRef/>
      </w:r>
      <w:r>
        <w:t xml:space="preserve"> </w:t>
      </w:r>
      <w:proofErr w:type="gramStart"/>
      <w:r w:rsidRPr="003C7CF4">
        <w:rPr>
          <w:sz w:val="20"/>
        </w:rPr>
        <w:t>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roofErr w:type="gramEnd"/>
    </w:p>
    <w:p w:rsidR="00547588" w:rsidRDefault="00547588" w:rsidP="00547588">
      <w:pPr>
        <w:pStyle w:val="aa"/>
      </w:pPr>
    </w:p>
  </w:footnote>
  <w:footnote w:id="5">
    <w:p w:rsidR="00547588" w:rsidRDefault="00547588" w:rsidP="00547588">
      <w:pPr>
        <w:pStyle w:val="aa"/>
        <w:jc w:val="both"/>
      </w:pPr>
      <w:r>
        <w:rPr>
          <w:rStyle w:val="ac"/>
        </w:rPr>
        <w:footnoteRef/>
      </w:r>
      <w:r>
        <w:t xml:space="preserve"> Для целей настоящей Методики в качестве оптических</w:t>
      </w:r>
      <w:r w:rsidRPr="003F224E">
        <w:t xml:space="preserve"> пр</w:t>
      </w:r>
      <w:r>
        <w:t xml:space="preserve">иборов признаются </w:t>
      </w:r>
      <w:r w:rsidRPr="003F224E">
        <w:t>устройства, применяемые</w:t>
      </w:r>
      <w:r>
        <w:t xml:space="preserve"> в производственном процессе</w:t>
      </w:r>
      <w:r w:rsidRPr="003F224E">
        <w:t xml:space="preserve"> для увеличения размеров рассматриваемого объекта (лупы, микроскопы, дефектоскопы), либо используемые для повышения разрешающей способности прибора ил</w:t>
      </w:r>
      <w:r>
        <w:t>и улучшения видимости (бинокли)</w:t>
      </w:r>
      <w:r w:rsidRPr="003F224E">
        <w:t xml:space="preserve">. </w:t>
      </w:r>
      <w:r>
        <w:t>О</w:t>
      </w:r>
      <w:r w:rsidRPr="003F224E">
        <w:t>птическим</w:t>
      </w:r>
      <w:r>
        <w:t>и</w:t>
      </w:r>
      <w:r w:rsidRPr="003F224E">
        <w:t xml:space="preserve"> приборам</w:t>
      </w:r>
      <w:r>
        <w:t>и</w:t>
      </w:r>
      <w:r w:rsidRPr="003F224E">
        <w:t xml:space="preserve"> не </w:t>
      </w:r>
      <w:r>
        <w:t>признаются</w:t>
      </w:r>
      <w:r w:rsidRPr="003F224E">
        <w:t xml:space="preserve">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88" w:rsidRDefault="00D25381">
    <w:pPr>
      <w:pStyle w:val="ad"/>
      <w:jc w:val="center"/>
    </w:pPr>
    <w:r>
      <w:fldChar w:fldCharType="begin"/>
    </w:r>
    <w:r>
      <w:instrText xml:space="preserve"> PAGE   \* MERGEFORMAT </w:instrText>
    </w:r>
    <w:r>
      <w:fldChar w:fldCharType="separate"/>
    </w:r>
    <w:r w:rsidR="000E3083">
      <w:rPr>
        <w:noProof/>
      </w:rPr>
      <w:t>27</w:t>
    </w:r>
    <w:r>
      <w:rPr>
        <w:noProof/>
      </w:rPr>
      <w:fldChar w:fldCharType="end"/>
    </w:r>
  </w:p>
  <w:p w:rsidR="00547588" w:rsidRDefault="0054758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D7F"/>
    <w:multiLevelType w:val="hybridMultilevel"/>
    <w:tmpl w:val="A6300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845D99"/>
    <w:multiLevelType w:val="multilevel"/>
    <w:tmpl w:val="FEE8A9A6"/>
    <w:lvl w:ilvl="0">
      <w:start w:val="1"/>
      <w:numFmt w:val="none"/>
      <w:suff w:val="space"/>
      <w:lvlText w:val="-"/>
      <w:lvlJc w:val="left"/>
      <w:pPr>
        <w:ind w:left="0" w:firstLine="90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D274539"/>
    <w:multiLevelType w:val="hybridMultilevel"/>
    <w:tmpl w:val="3014C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A7DEA"/>
    <w:multiLevelType w:val="singleLevel"/>
    <w:tmpl w:val="D7928044"/>
    <w:lvl w:ilvl="0">
      <w:start w:val="1"/>
      <w:numFmt w:val="decimal"/>
      <w:pStyle w:val="a"/>
      <w:lvlText w:val="1.%1."/>
      <w:legacy w:legacy="1" w:legacySpace="0" w:legacyIndent="274"/>
      <w:lvlJc w:val="left"/>
      <w:rPr>
        <w:rFonts w:ascii="Times New Roman" w:hAnsi="Times New Roman" w:cs="Times New Roman" w:hint="default"/>
      </w:rPr>
    </w:lvl>
  </w:abstractNum>
  <w:abstractNum w:abstractNumId="4">
    <w:nsid w:val="110B0411"/>
    <w:multiLevelType w:val="multilevel"/>
    <w:tmpl w:val="77AC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5680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E686925"/>
    <w:multiLevelType w:val="multilevel"/>
    <w:tmpl w:val="BAC8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9D3E65"/>
    <w:multiLevelType w:val="hybridMultilevel"/>
    <w:tmpl w:val="A6300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3C7E8C"/>
    <w:multiLevelType w:val="hybridMultilevel"/>
    <w:tmpl w:val="26D88048"/>
    <w:lvl w:ilvl="0" w:tplc="F69A1FB4">
      <w:start w:val="1"/>
      <w:numFmt w:val="decimal"/>
      <w:lvlText w:val="%1)"/>
      <w:lvlJc w:val="left"/>
      <w:pPr>
        <w:tabs>
          <w:tab w:val="num" w:pos="840"/>
        </w:tabs>
        <w:ind w:left="840" w:hanging="360"/>
      </w:pPr>
      <w:rPr>
        <w:rFonts w:hint="default"/>
        <w:b w:val="0"/>
        <w:i/>
        <w:color w:val="auto"/>
        <w:sz w:val="28"/>
        <w:szCs w:val="28"/>
      </w:rPr>
    </w:lvl>
    <w:lvl w:ilvl="1" w:tplc="0419000F">
      <w:start w:val="1"/>
      <w:numFmt w:val="decimal"/>
      <w:lvlText w:val="%2."/>
      <w:lvlJc w:val="left"/>
      <w:pPr>
        <w:tabs>
          <w:tab w:val="num" w:pos="1440"/>
        </w:tabs>
        <w:ind w:left="1440" w:hanging="360"/>
      </w:pPr>
      <w:rPr>
        <w:rFonts w:hint="default"/>
        <w:b w:val="0"/>
        <w:sz w:val="28"/>
        <w:szCs w:val="28"/>
      </w:rPr>
    </w:lvl>
    <w:lvl w:ilvl="2" w:tplc="C670525A">
      <w:start w:val="7"/>
      <w:numFmt w:val="bullet"/>
      <w:lvlText w:val=""/>
      <w:lvlJc w:val="left"/>
      <w:pPr>
        <w:ind w:left="2340" w:hanging="360"/>
      </w:pPr>
      <w:rPr>
        <w:rFonts w:ascii="Symbol" w:eastAsia="Times New Roman" w:hAnsi="Symbol"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D932CF"/>
    <w:multiLevelType w:val="hybridMultilevel"/>
    <w:tmpl w:val="A6300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CA032C"/>
    <w:multiLevelType w:val="hybridMultilevel"/>
    <w:tmpl w:val="A6300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2D503F"/>
    <w:multiLevelType w:val="hybridMultilevel"/>
    <w:tmpl w:val="3C4A43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C67D5B"/>
    <w:multiLevelType w:val="multilevel"/>
    <w:tmpl w:val="5378B3FC"/>
    <w:lvl w:ilvl="0">
      <w:start w:val="1"/>
      <w:numFmt w:val="upperRoman"/>
      <w:lvlText w:val="%1."/>
      <w:lvlJc w:val="left"/>
      <w:pPr>
        <w:tabs>
          <w:tab w:val="num" w:pos="1080"/>
        </w:tabs>
        <w:ind w:left="1080" w:hanging="720"/>
      </w:pPr>
      <w:rPr>
        <w:rFonts w:hint="default"/>
      </w:rPr>
    </w:lvl>
    <w:lvl w:ilvl="1">
      <w:start w:val="1"/>
      <w:numFmt w:val="decimal"/>
      <w:isLgl/>
      <w:lvlText w:val="%2."/>
      <w:lvlJc w:val="left"/>
      <w:pPr>
        <w:ind w:left="1984" w:hanging="1275"/>
      </w:pPr>
      <w:rPr>
        <w:rFonts w:ascii="Times New Roman" w:eastAsia="Arial" w:hAnsi="Times New Roman" w:cs="Times New Roman"/>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58E502CD"/>
    <w:multiLevelType w:val="hybridMultilevel"/>
    <w:tmpl w:val="A6300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19506B"/>
    <w:multiLevelType w:val="hybridMultilevel"/>
    <w:tmpl w:val="A6300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510130"/>
    <w:multiLevelType w:val="hybridMultilevel"/>
    <w:tmpl w:val="A6300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0A7CA3"/>
    <w:multiLevelType w:val="hybridMultilevel"/>
    <w:tmpl w:val="A6300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FF04B4"/>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3"/>
  </w:num>
  <w:num w:numId="3">
    <w:abstractNumId w:val="5"/>
  </w:num>
  <w:num w:numId="4">
    <w:abstractNumId w:val="17"/>
  </w:num>
  <w:num w:numId="5">
    <w:abstractNumId w:val="12"/>
  </w:num>
  <w:num w:numId="6">
    <w:abstractNumId w:val="1"/>
  </w:num>
  <w:num w:numId="7">
    <w:abstractNumId w:val="8"/>
  </w:num>
  <w:num w:numId="8">
    <w:abstractNumId w:val="16"/>
  </w:num>
  <w:num w:numId="9">
    <w:abstractNumId w:val="10"/>
  </w:num>
  <w:num w:numId="10">
    <w:abstractNumId w:val="0"/>
  </w:num>
  <w:num w:numId="11">
    <w:abstractNumId w:val="9"/>
  </w:num>
  <w:num w:numId="12">
    <w:abstractNumId w:val="14"/>
  </w:num>
  <w:num w:numId="13">
    <w:abstractNumId w:val="15"/>
  </w:num>
  <w:num w:numId="14">
    <w:abstractNumId w:val="7"/>
  </w:num>
  <w:num w:numId="15">
    <w:abstractNumId w:val="13"/>
  </w:num>
  <w:num w:numId="16">
    <w:abstractNumId w:val="2"/>
  </w:num>
  <w:num w:numId="17">
    <w:abstractNumId w:val="11"/>
  </w:num>
  <w:num w:numId="18">
    <w:abstractNumId w:val="4"/>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useFELayout/>
    <w:compatSetting w:name="compatibilityMode" w:uri="http://schemas.microsoft.com/office/word" w:val="12"/>
  </w:compat>
  <w:rsids>
    <w:rsidRoot w:val="006635D5"/>
    <w:rsid w:val="00012EBB"/>
    <w:rsid w:val="000E3083"/>
    <w:rsid w:val="0032579A"/>
    <w:rsid w:val="003B05D5"/>
    <w:rsid w:val="00496229"/>
    <w:rsid w:val="00526CF8"/>
    <w:rsid w:val="00547588"/>
    <w:rsid w:val="005713AE"/>
    <w:rsid w:val="005904A8"/>
    <w:rsid w:val="006635D5"/>
    <w:rsid w:val="00802955"/>
    <w:rsid w:val="008D0787"/>
    <w:rsid w:val="00A152CB"/>
    <w:rsid w:val="00B52211"/>
    <w:rsid w:val="00BA33F4"/>
    <w:rsid w:val="00D25381"/>
    <w:rsid w:val="00D72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2955"/>
  </w:style>
  <w:style w:type="paragraph" w:styleId="1">
    <w:name w:val="heading 1"/>
    <w:aliases w:val="H1,Заголов,1,ch,Глава,(раздел) Знак Знак,H1 Знак,Заголов Знак,1 Знак,ch Знак,Глава Знак"/>
    <w:basedOn w:val="a0"/>
    <w:link w:val="10"/>
    <w:qFormat/>
    <w:rsid w:val="005475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qFormat/>
    <w:rsid w:val="00547588"/>
    <w:pPr>
      <w:keepNext/>
      <w:spacing w:after="0" w:line="240" w:lineRule="auto"/>
      <w:jc w:val="center"/>
      <w:outlineLvl w:val="1"/>
    </w:pPr>
    <w:rPr>
      <w:rFonts w:ascii="Times New Roman" w:eastAsia="Times New Roman" w:hAnsi="Times New Roman" w:cs="Times New Roman"/>
      <w:bCs/>
      <w:sz w:val="28"/>
      <w:szCs w:val="24"/>
    </w:rPr>
  </w:style>
  <w:style w:type="paragraph" w:styleId="3">
    <w:name w:val="heading 3"/>
    <w:basedOn w:val="a0"/>
    <w:next w:val="a0"/>
    <w:link w:val="30"/>
    <w:qFormat/>
    <w:rsid w:val="00547588"/>
    <w:pPr>
      <w:keepNext/>
      <w:spacing w:after="0" w:line="240" w:lineRule="auto"/>
      <w:jc w:val="center"/>
      <w:outlineLvl w:val="2"/>
    </w:pPr>
    <w:rPr>
      <w:rFonts w:ascii="Times New Roman" w:eastAsia="Times New Roman" w:hAnsi="Times New Roman" w:cs="Times New Roman"/>
      <w:b/>
      <w:bCs/>
      <w:sz w:val="28"/>
      <w:szCs w:val="20"/>
    </w:rPr>
  </w:style>
  <w:style w:type="paragraph" w:styleId="4">
    <w:name w:val="heading 4"/>
    <w:basedOn w:val="a0"/>
    <w:next w:val="a0"/>
    <w:link w:val="40"/>
    <w:qFormat/>
    <w:rsid w:val="0054758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547588"/>
    <w:pPr>
      <w:keepNext/>
      <w:spacing w:after="0" w:line="240" w:lineRule="auto"/>
      <w:outlineLvl w:val="4"/>
    </w:pPr>
    <w:rPr>
      <w:rFonts w:ascii="Times New Roman" w:eastAsia="Times New Roman" w:hAnsi="Times New Roman" w:cs="Times New Roman"/>
      <w:b/>
      <w:sz w:val="28"/>
      <w:szCs w:val="20"/>
    </w:rPr>
  </w:style>
  <w:style w:type="paragraph" w:styleId="6">
    <w:name w:val="heading 6"/>
    <w:basedOn w:val="a0"/>
    <w:next w:val="a0"/>
    <w:link w:val="60"/>
    <w:qFormat/>
    <w:rsid w:val="00547588"/>
    <w:pPr>
      <w:keepNext/>
      <w:spacing w:after="0" w:line="240" w:lineRule="auto"/>
      <w:jc w:val="center"/>
      <w:outlineLvl w:val="5"/>
    </w:pPr>
    <w:rPr>
      <w:rFonts w:ascii="Times New Roman" w:eastAsia="Times New Roman" w:hAnsi="Times New Roman" w:cs="Times New Roman"/>
      <w:b/>
      <w:sz w:val="32"/>
      <w:szCs w:val="20"/>
    </w:rPr>
  </w:style>
  <w:style w:type="paragraph" w:styleId="7">
    <w:name w:val="heading 7"/>
    <w:basedOn w:val="a0"/>
    <w:next w:val="a0"/>
    <w:link w:val="70"/>
    <w:qFormat/>
    <w:rsid w:val="00547588"/>
    <w:pPr>
      <w:spacing w:before="240" w:after="60" w:line="312"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547588"/>
    <w:pPr>
      <w:spacing w:before="240" w:after="60" w:line="312"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547588"/>
    <w:pPr>
      <w:spacing w:before="240" w:after="60" w:line="312"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6635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1"/>
    <w:uiPriority w:val="22"/>
    <w:qFormat/>
    <w:rsid w:val="006635D5"/>
    <w:rPr>
      <w:b/>
      <w:bCs/>
    </w:rPr>
  </w:style>
  <w:style w:type="character" w:styleId="a6">
    <w:name w:val="Hyperlink"/>
    <w:basedOn w:val="a1"/>
    <w:unhideWhenUsed/>
    <w:rsid w:val="006635D5"/>
    <w:rPr>
      <w:color w:val="0000FF"/>
      <w:u w:val="single"/>
    </w:rPr>
  </w:style>
  <w:style w:type="character" w:customStyle="1" w:styleId="10">
    <w:name w:val="Заголовок 1 Знак"/>
    <w:aliases w:val="H1 Знак1,Заголов Знак1,1 Знак1,ch Знак1,Глава Знак1,(раздел) Знак Знак Знак,H1 Знак Знак,Заголов Знак Знак,1 Знак Знак,ch Знак Знак,Глава Знак Знак"/>
    <w:basedOn w:val="a1"/>
    <w:link w:val="1"/>
    <w:rsid w:val="00547588"/>
    <w:rPr>
      <w:rFonts w:ascii="Times New Roman" w:eastAsia="Times New Roman" w:hAnsi="Times New Roman" w:cs="Times New Roman"/>
      <w:b/>
      <w:bCs/>
      <w:kern w:val="36"/>
      <w:sz w:val="48"/>
      <w:szCs w:val="48"/>
    </w:rPr>
  </w:style>
  <w:style w:type="character" w:customStyle="1" w:styleId="20">
    <w:name w:val="Заголовок 2 Знак"/>
    <w:basedOn w:val="a1"/>
    <w:link w:val="2"/>
    <w:rsid w:val="00547588"/>
    <w:rPr>
      <w:rFonts w:ascii="Times New Roman" w:eastAsia="Times New Roman" w:hAnsi="Times New Roman" w:cs="Times New Roman"/>
      <w:bCs/>
      <w:sz w:val="28"/>
      <w:szCs w:val="24"/>
    </w:rPr>
  </w:style>
  <w:style w:type="character" w:customStyle="1" w:styleId="30">
    <w:name w:val="Заголовок 3 Знак"/>
    <w:basedOn w:val="a1"/>
    <w:link w:val="3"/>
    <w:rsid w:val="00547588"/>
    <w:rPr>
      <w:rFonts w:ascii="Times New Roman" w:eastAsia="Times New Roman" w:hAnsi="Times New Roman" w:cs="Times New Roman"/>
      <w:b/>
      <w:bCs/>
      <w:sz w:val="28"/>
      <w:szCs w:val="20"/>
    </w:rPr>
  </w:style>
  <w:style w:type="character" w:customStyle="1" w:styleId="40">
    <w:name w:val="Заголовок 4 Знак"/>
    <w:basedOn w:val="a1"/>
    <w:link w:val="4"/>
    <w:rsid w:val="00547588"/>
    <w:rPr>
      <w:rFonts w:ascii="Times New Roman" w:eastAsia="Times New Roman" w:hAnsi="Times New Roman" w:cs="Times New Roman"/>
      <w:b/>
      <w:bCs/>
      <w:sz w:val="28"/>
      <w:szCs w:val="28"/>
    </w:rPr>
  </w:style>
  <w:style w:type="character" w:customStyle="1" w:styleId="50">
    <w:name w:val="Заголовок 5 Знак"/>
    <w:basedOn w:val="a1"/>
    <w:link w:val="5"/>
    <w:rsid w:val="00547588"/>
    <w:rPr>
      <w:rFonts w:ascii="Times New Roman" w:eastAsia="Times New Roman" w:hAnsi="Times New Roman" w:cs="Times New Roman"/>
      <w:b/>
      <w:sz w:val="28"/>
      <w:szCs w:val="20"/>
    </w:rPr>
  </w:style>
  <w:style w:type="character" w:customStyle="1" w:styleId="60">
    <w:name w:val="Заголовок 6 Знак"/>
    <w:basedOn w:val="a1"/>
    <w:link w:val="6"/>
    <w:rsid w:val="00547588"/>
    <w:rPr>
      <w:rFonts w:ascii="Times New Roman" w:eastAsia="Times New Roman" w:hAnsi="Times New Roman" w:cs="Times New Roman"/>
      <w:b/>
      <w:sz w:val="32"/>
      <w:szCs w:val="20"/>
    </w:rPr>
  </w:style>
  <w:style w:type="character" w:customStyle="1" w:styleId="70">
    <w:name w:val="Заголовок 7 Знак"/>
    <w:basedOn w:val="a1"/>
    <w:link w:val="7"/>
    <w:rsid w:val="00547588"/>
    <w:rPr>
      <w:rFonts w:ascii="Times New Roman" w:eastAsia="Times New Roman" w:hAnsi="Times New Roman" w:cs="Times New Roman"/>
      <w:sz w:val="24"/>
      <w:szCs w:val="24"/>
    </w:rPr>
  </w:style>
  <w:style w:type="character" w:customStyle="1" w:styleId="80">
    <w:name w:val="Заголовок 8 Знак"/>
    <w:basedOn w:val="a1"/>
    <w:link w:val="8"/>
    <w:rsid w:val="00547588"/>
    <w:rPr>
      <w:rFonts w:ascii="Times New Roman" w:eastAsia="Times New Roman" w:hAnsi="Times New Roman" w:cs="Times New Roman"/>
      <w:i/>
      <w:iCs/>
      <w:sz w:val="24"/>
      <w:szCs w:val="24"/>
    </w:rPr>
  </w:style>
  <w:style w:type="character" w:customStyle="1" w:styleId="90">
    <w:name w:val="Заголовок 9 Знак"/>
    <w:basedOn w:val="a1"/>
    <w:link w:val="9"/>
    <w:rsid w:val="00547588"/>
    <w:rPr>
      <w:rFonts w:ascii="Arial" w:eastAsia="Times New Roman" w:hAnsi="Arial" w:cs="Arial"/>
    </w:rPr>
  </w:style>
  <w:style w:type="paragraph" w:styleId="a7">
    <w:name w:val="Balloon Text"/>
    <w:basedOn w:val="a0"/>
    <w:link w:val="a8"/>
    <w:rsid w:val="00547588"/>
    <w:pPr>
      <w:spacing w:after="0" w:line="240" w:lineRule="auto"/>
    </w:pPr>
    <w:rPr>
      <w:rFonts w:ascii="Tahoma" w:eastAsia="Times New Roman" w:hAnsi="Tahoma" w:cs="Tahoma"/>
      <w:sz w:val="16"/>
      <w:szCs w:val="16"/>
    </w:rPr>
  </w:style>
  <w:style w:type="character" w:customStyle="1" w:styleId="a8">
    <w:name w:val="Текст выноски Знак"/>
    <w:basedOn w:val="a1"/>
    <w:link w:val="a7"/>
    <w:rsid w:val="00547588"/>
    <w:rPr>
      <w:rFonts w:ascii="Tahoma" w:eastAsia="Times New Roman" w:hAnsi="Tahoma" w:cs="Tahoma"/>
      <w:sz w:val="16"/>
      <w:szCs w:val="16"/>
    </w:rPr>
  </w:style>
  <w:style w:type="paragraph" w:customStyle="1" w:styleId="ConsPlusNonformat">
    <w:name w:val="ConsPlusNonformat"/>
    <w:rsid w:val="0054758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54758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9">
    <w:name w:val="Знак"/>
    <w:basedOn w:val="a0"/>
    <w:rsid w:val="0054758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rsid w:val="00547588"/>
    <w:pPr>
      <w:autoSpaceDE w:val="0"/>
      <w:autoSpaceDN w:val="0"/>
      <w:adjustRightInd w:val="0"/>
      <w:spacing w:after="0" w:line="240" w:lineRule="auto"/>
      <w:ind w:firstLine="720"/>
    </w:pPr>
    <w:rPr>
      <w:rFonts w:ascii="Arial" w:eastAsia="Times New Roman" w:hAnsi="Arial" w:cs="Arial"/>
      <w:sz w:val="20"/>
      <w:szCs w:val="20"/>
    </w:rPr>
  </w:style>
  <w:style w:type="paragraph" w:styleId="aa">
    <w:name w:val="footnote text"/>
    <w:aliases w:val="Текст сноски Знак Знак Знак,Текст сноски Знак Знак Знак Знак,Текст сноски Знак Знак"/>
    <w:basedOn w:val="a0"/>
    <w:link w:val="ab"/>
    <w:rsid w:val="00547588"/>
    <w:pPr>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aliases w:val="Текст сноски Знак Знак Знак Знак4,Текст сноски Знак Знак Знак Знак Знак,Текст сноски Знак Знак Знак1"/>
    <w:basedOn w:val="a1"/>
    <w:link w:val="aa"/>
    <w:rsid w:val="00547588"/>
    <w:rPr>
      <w:rFonts w:ascii="Times New Roman" w:eastAsia="Times New Roman" w:hAnsi="Times New Roman" w:cs="Times New Roman"/>
      <w:sz w:val="20"/>
      <w:szCs w:val="20"/>
    </w:rPr>
  </w:style>
  <w:style w:type="character" w:styleId="ac">
    <w:name w:val="footnote reference"/>
    <w:rsid w:val="00547588"/>
    <w:rPr>
      <w:vertAlign w:val="superscript"/>
    </w:rPr>
  </w:style>
  <w:style w:type="paragraph" w:customStyle="1" w:styleId="ConsPlusTitle">
    <w:name w:val="ConsPlusTitle"/>
    <w:rsid w:val="0054758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
    <w:name w:val="c"/>
    <w:basedOn w:val="a0"/>
    <w:rsid w:val="00547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0"/>
    <w:rsid w:val="00547588"/>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0"/>
    <w:link w:val="22"/>
    <w:rsid w:val="0054758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547588"/>
    <w:rPr>
      <w:rFonts w:ascii="Times New Roman" w:eastAsia="Times New Roman" w:hAnsi="Times New Roman" w:cs="Times New Roman"/>
      <w:sz w:val="24"/>
      <w:szCs w:val="24"/>
    </w:rPr>
  </w:style>
  <w:style w:type="paragraph" w:customStyle="1" w:styleId="uni">
    <w:name w:val="uni"/>
    <w:basedOn w:val="a0"/>
    <w:rsid w:val="0054758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aliases w:val=" Знак Знак Знак"/>
    <w:basedOn w:val="a0"/>
    <w:link w:val="HTML0"/>
    <w:rsid w:val="00547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 Знак Знак Знак Знак"/>
    <w:basedOn w:val="a1"/>
    <w:link w:val="HTML"/>
    <w:rsid w:val="00547588"/>
    <w:rPr>
      <w:rFonts w:ascii="Courier New" w:eastAsia="Times New Roman" w:hAnsi="Courier New" w:cs="Courier New"/>
      <w:sz w:val="20"/>
      <w:szCs w:val="20"/>
    </w:rPr>
  </w:style>
  <w:style w:type="paragraph" w:customStyle="1" w:styleId="NormalWeb1">
    <w:name w:val="Normal (Web)1"/>
    <w:basedOn w:val="a0"/>
    <w:rsid w:val="00547588"/>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styleId="ad">
    <w:name w:val="header"/>
    <w:basedOn w:val="a0"/>
    <w:link w:val="ae"/>
    <w:uiPriority w:val="99"/>
    <w:rsid w:val="00547588"/>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1"/>
    <w:link w:val="ad"/>
    <w:uiPriority w:val="99"/>
    <w:rsid w:val="00547588"/>
    <w:rPr>
      <w:rFonts w:ascii="Times New Roman" w:eastAsia="Times New Roman" w:hAnsi="Times New Roman" w:cs="Times New Roman"/>
      <w:sz w:val="20"/>
      <w:szCs w:val="20"/>
    </w:rPr>
  </w:style>
  <w:style w:type="paragraph" w:customStyle="1" w:styleId="11">
    <w:name w:val="Обычный (веб)1"/>
    <w:basedOn w:val="a0"/>
    <w:rsid w:val="00547588"/>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customStyle="1" w:styleId="HTML1">
    <w:name w:val="Стандартный HTML1"/>
    <w:basedOn w:val="a0"/>
    <w:rsid w:val="00547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Arial Unicode MS" w:eastAsia="Arial Unicode MS" w:hAnsi="Times New Roman" w:cs="Times New Roman"/>
      <w:sz w:val="20"/>
      <w:szCs w:val="20"/>
    </w:rPr>
  </w:style>
  <w:style w:type="character" w:styleId="af">
    <w:name w:val="page number"/>
    <w:basedOn w:val="a1"/>
    <w:uiPriority w:val="99"/>
    <w:rsid w:val="00547588"/>
  </w:style>
  <w:style w:type="paragraph" w:styleId="af0">
    <w:name w:val="footer"/>
    <w:basedOn w:val="a0"/>
    <w:link w:val="af1"/>
    <w:rsid w:val="0054758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1"/>
    <w:link w:val="af0"/>
    <w:rsid w:val="00547588"/>
    <w:rPr>
      <w:rFonts w:ascii="Times New Roman" w:eastAsia="Times New Roman" w:hAnsi="Times New Roman" w:cs="Times New Roman"/>
      <w:sz w:val="24"/>
      <w:szCs w:val="24"/>
    </w:rPr>
  </w:style>
  <w:style w:type="paragraph" w:customStyle="1" w:styleId="r">
    <w:name w:val="r"/>
    <w:basedOn w:val="a0"/>
    <w:rsid w:val="00547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0"/>
    <w:rsid w:val="0054758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FollowedHyperlink"/>
    <w:rsid w:val="00547588"/>
    <w:rPr>
      <w:color w:val="800080"/>
      <w:u w:val="single"/>
    </w:rPr>
  </w:style>
  <w:style w:type="paragraph" w:customStyle="1" w:styleId="Web">
    <w:name w:val="Обычный (Web)"/>
    <w:basedOn w:val="a0"/>
    <w:rsid w:val="00547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Cell">
    <w:name w:val="ConsCell"/>
    <w:rsid w:val="00547588"/>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Body Text"/>
    <w:basedOn w:val="a0"/>
    <w:link w:val="af4"/>
    <w:rsid w:val="00547588"/>
    <w:pPr>
      <w:spacing w:after="0" w:line="240" w:lineRule="auto"/>
      <w:jc w:val="right"/>
    </w:pPr>
    <w:rPr>
      <w:rFonts w:ascii="Times New Roman" w:eastAsia="Times New Roman" w:hAnsi="Times New Roman" w:cs="Times New Roman"/>
      <w:b/>
      <w:bCs/>
      <w:sz w:val="24"/>
      <w:szCs w:val="24"/>
    </w:rPr>
  </w:style>
  <w:style w:type="character" w:customStyle="1" w:styleId="af4">
    <w:name w:val="Основной текст Знак"/>
    <w:basedOn w:val="a1"/>
    <w:link w:val="af3"/>
    <w:rsid w:val="00547588"/>
    <w:rPr>
      <w:rFonts w:ascii="Times New Roman" w:eastAsia="Times New Roman" w:hAnsi="Times New Roman" w:cs="Times New Roman"/>
      <w:b/>
      <w:bCs/>
      <w:sz w:val="24"/>
      <w:szCs w:val="24"/>
    </w:rPr>
  </w:style>
  <w:style w:type="paragraph" w:styleId="af5">
    <w:name w:val="Body Text Indent"/>
    <w:basedOn w:val="a0"/>
    <w:link w:val="12"/>
    <w:rsid w:val="00547588"/>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rsid w:val="00547588"/>
  </w:style>
  <w:style w:type="table" w:styleId="af7">
    <w:name w:val="Table Grid"/>
    <w:basedOn w:val="a2"/>
    <w:rsid w:val="005475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4758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3">
    <w:name w:val="Знак Знак Знак2 Знак"/>
    <w:basedOn w:val="a0"/>
    <w:rsid w:val="00547588"/>
    <w:pPr>
      <w:spacing w:after="160" w:line="240" w:lineRule="exact"/>
    </w:pPr>
    <w:rPr>
      <w:rFonts w:ascii="Verdana" w:eastAsia="Times New Roman" w:hAnsi="Verdana" w:cs="Verdana"/>
      <w:sz w:val="20"/>
      <w:szCs w:val="20"/>
      <w:lang w:val="en-US" w:eastAsia="en-US"/>
    </w:rPr>
  </w:style>
  <w:style w:type="character" w:customStyle="1" w:styleId="12">
    <w:name w:val="Основной текст с отступом Знак1"/>
    <w:link w:val="af5"/>
    <w:rsid w:val="00547588"/>
    <w:rPr>
      <w:rFonts w:ascii="Times New Roman" w:eastAsia="Times New Roman" w:hAnsi="Times New Roman" w:cs="Times New Roman"/>
      <w:sz w:val="24"/>
      <w:szCs w:val="24"/>
    </w:rPr>
  </w:style>
  <w:style w:type="paragraph" w:styleId="af8">
    <w:name w:val="Title"/>
    <w:basedOn w:val="a0"/>
    <w:link w:val="af9"/>
    <w:qFormat/>
    <w:rsid w:val="00547588"/>
    <w:pPr>
      <w:spacing w:after="0" w:line="240" w:lineRule="auto"/>
      <w:jc w:val="center"/>
    </w:pPr>
    <w:rPr>
      <w:rFonts w:ascii="Times New Roman" w:eastAsia="Times New Roman" w:hAnsi="Times New Roman" w:cs="Times New Roman"/>
      <w:b/>
      <w:sz w:val="28"/>
      <w:szCs w:val="20"/>
    </w:rPr>
  </w:style>
  <w:style w:type="character" w:customStyle="1" w:styleId="af9">
    <w:name w:val="Название Знак"/>
    <w:basedOn w:val="a1"/>
    <w:link w:val="af8"/>
    <w:rsid w:val="00547588"/>
    <w:rPr>
      <w:rFonts w:ascii="Times New Roman" w:eastAsia="Times New Roman" w:hAnsi="Times New Roman" w:cs="Times New Roman"/>
      <w:b/>
      <w:sz w:val="28"/>
      <w:szCs w:val="20"/>
    </w:rPr>
  </w:style>
  <w:style w:type="paragraph" w:styleId="afa">
    <w:name w:val="Plain Text"/>
    <w:basedOn w:val="a0"/>
    <w:link w:val="afb"/>
    <w:rsid w:val="00547588"/>
    <w:pPr>
      <w:spacing w:after="0" w:line="360" w:lineRule="auto"/>
      <w:ind w:firstLine="720"/>
      <w:jc w:val="both"/>
    </w:pPr>
    <w:rPr>
      <w:rFonts w:ascii="Times" w:eastAsia="Times New Roman" w:hAnsi="Times" w:cs="Times"/>
      <w:sz w:val="28"/>
      <w:szCs w:val="20"/>
    </w:rPr>
  </w:style>
  <w:style w:type="character" w:customStyle="1" w:styleId="afb">
    <w:name w:val="Текст Знак"/>
    <w:basedOn w:val="a1"/>
    <w:link w:val="afa"/>
    <w:rsid w:val="00547588"/>
    <w:rPr>
      <w:rFonts w:ascii="Times" w:eastAsia="Times New Roman" w:hAnsi="Times" w:cs="Times"/>
      <w:sz w:val="28"/>
      <w:szCs w:val="20"/>
    </w:rPr>
  </w:style>
  <w:style w:type="paragraph" w:styleId="31">
    <w:name w:val="Body Text 3"/>
    <w:basedOn w:val="a0"/>
    <w:link w:val="32"/>
    <w:rsid w:val="0054758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547588"/>
    <w:rPr>
      <w:rFonts w:ascii="Times New Roman" w:eastAsia="Times New Roman" w:hAnsi="Times New Roman" w:cs="Times New Roman"/>
      <w:sz w:val="16"/>
      <w:szCs w:val="16"/>
    </w:rPr>
  </w:style>
  <w:style w:type="paragraph" w:customStyle="1" w:styleId="13">
    <w:name w:val="Знак1"/>
    <w:basedOn w:val="a0"/>
    <w:rsid w:val="00547588"/>
    <w:pPr>
      <w:spacing w:after="160" w:line="240" w:lineRule="exact"/>
    </w:pPr>
    <w:rPr>
      <w:rFonts w:ascii="Verdana" w:eastAsia="Times New Roman" w:hAnsi="Verdana" w:cs="Times New Roman"/>
      <w:sz w:val="24"/>
      <w:szCs w:val="24"/>
      <w:lang w:val="en-US" w:eastAsia="en-US"/>
    </w:rPr>
  </w:style>
  <w:style w:type="paragraph" w:customStyle="1" w:styleId="BodyTextIndent">
    <w:name w:val="Body Text Indent Знак"/>
    <w:basedOn w:val="a0"/>
    <w:link w:val="BodyTextIndent0"/>
    <w:rsid w:val="00547588"/>
    <w:pPr>
      <w:spacing w:after="120" w:line="240" w:lineRule="auto"/>
      <w:ind w:left="283"/>
    </w:pPr>
    <w:rPr>
      <w:rFonts w:ascii="Times New Roman" w:eastAsia="Times New Roman" w:hAnsi="Times New Roman" w:cs="Times New Roman"/>
      <w:sz w:val="24"/>
      <w:szCs w:val="24"/>
    </w:rPr>
  </w:style>
  <w:style w:type="character" w:customStyle="1" w:styleId="BodyTextIndent0">
    <w:name w:val="Body Text Indent Знак Знак"/>
    <w:link w:val="BodyTextIndent"/>
    <w:rsid w:val="00547588"/>
    <w:rPr>
      <w:rFonts w:ascii="Times New Roman" w:eastAsia="Times New Roman" w:hAnsi="Times New Roman" w:cs="Times New Roman"/>
      <w:sz w:val="24"/>
      <w:szCs w:val="24"/>
    </w:rPr>
  </w:style>
  <w:style w:type="paragraph" w:customStyle="1" w:styleId="14">
    <w:name w:val="Абзац списка1"/>
    <w:basedOn w:val="a0"/>
    <w:rsid w:val="00547588"/>
    <w:pPr>
      <w:ind w:left="720"/>
    </w:pPr>
    <w:rPr>
      <w:rFonts w:ascii="Calibri" w:eastAsia="Times New Roman" w:hAnsi="Calibri" w:cs="Times New Roman"/>
      <w:lang w:eastAsia="en-US"/>
    </w:rPr>
  </w:style>
  <w:style w:type="paragraph" w:customStyle="1" w:styleId="ConsNonformat">
    <w:name w:val="ConsNonformat"/>
    <w:rsid w:val="00547588"/>
    <w:pPr>
      <w:widowControl w:val="0"/>
      <w:autoSpaceDE w:val="0"/>
      <w:autoSpaceDN w:val="0"/>
      <w:adjustRightInd w:val="0"/>
      <w:spacing w:after="0" w:line="240" w:lineRule="auto"/>
      <w:ind w:right="19772"/>
    </w:pPr>
    <w:rPr>
      <w:rFonts w:ascii="Courier New" w:eastAsia="Times New Roman" w:hAnsi="Courier New" w:cs="Courier New"/>
    </w:rPr>
  </w:style>
  <w:style w:type="paragraph" w:customStyle="1" w:styleId="afc">
    <w:name w:val="Знак Знак Знак"/>
    <w:basedOn w:val="a0"/>
    <w:rsid w:val="00547588"/>
    <w:pPr>
      <w:spacing w:after="160" w:line="240" w:lineRule="exact"/>
    </w:pPr>
    <w:rPr>
      <w:rFonts w:ascii="Verdana" w:eastAsia="Times New Roman" w:hAnsi="Verdana" w:cs="Times New Roman"/>
      <w:sz w:val="24"/>
      <w:szCs w:val="24"/>
      <w:lang w:val="en-US" w:eastAsia="en-US"/>
    </w:rPr>
  </w:style>
  <w:style w:type="paragraph" w:customStyle="1" w:styleId="15">
    <w:name w:val="Знак Знак Знак1"/>
    <w:basedOn w:val="a0"/>
    <w:rsid w:val="00547588"/>
    <w:pPr>
      <w:spacing w:after="160" w:line="240" w:lineRule="exact"/>
    </w:pPr>
    <w:rPr>
      <w:rFonts w:ascii="Verdana" w:eastAsia="Times New Roman" w:hAnsi="Verdana" w:cs="Verdana"/>
      <w:sz w:val="20"/>
      <w:szCs w:val="20"/>
      <w:lang w:val="en-US" w:eastAsia="en-US"/>
    </w:rPr>
  </w:style>
  <w:style w:type="paragraph" w:customStyle="1" w:styleId="text">
    <w:name w:val="text"/>
    <w:basedOn w:val="a0"/>
    <w:rsid w:val="00547588"/>
    <w:pPr>
      <w:spacing w:before="48" w:after="48" w:line="240" w:lineRule="auto"/>
      <w:ind w:firstLine="264"/>
      <w:jc w:val="both"/>
    </w:pPr>
    <w:rPr>
      <w:rFonts w:ascii="Times New Roman" w:eastAsia="Times New Roman" w:hAnsi="Times New Roman" w:cs="Times New Roman"/>
      <w:sz w:val="24"/>
      <w:szCs w:val="24"/>
    </w:rPr>
  </w:style>
  <w:style w:type="paragraph" w:customStyle="1" w:styleId="24">
    <w:name w:val="Стиль Заголовок 2 + не полужирный Черный Знак Знак"/>
    <w:basedOn w:val="2"/>
    <w:link w:val="25"/>
    <w:rsid w:val="00547588"/>
    <w:pPr>
      <w:spacing w:before="240" w:after="240"/>
      <w:ind w:firstLine="709"/>
      <w:jc w:val="both"/>
    </w:pPr>
    <w:rPr>
      <w:rFonts w:cs="Arial"/>
      <w:b/>
      <w:bCs w:val="0"/>
      <w:color w:val="000000"/>
      <w:szCs w:val="28"/>
    </w:rPr>
  </w:style>
  <w:style w:type="character" w:customStyle="1" w:styleId="25">
    <w:name w:val="Стиль Заголовок 2 + не полужирный Черный Знак Знак Знак"/>
    <w:link w:val="24"/>
    <w:rsid w:val="00547588"/>
    <w:rPr>
      <w:rFonts w:ascii="Times New Roman" w:eastAsia="Times New Roman" w:hAnsi="Times New Roman" w:cs="Arial"/>
      <w:b/>
      <w:color w:val="000000"/>
      <w:sz w:val="28"/>
      <w:szCs w:val="28"/>
    </w:rPr>
  </w:style>
  <w:style w:type="paragraph" w:customStyle="1" w:styleId="PlainText1">
    <w:name w:val="Plain Text1"/>
    <w:basedOn w:val="a0"/>
    <w:rsid w:val="00547588"/>
    <w:pPr>
      <w:spacing w:after="0" w:line="360" w:lineRule="auto"/>
      <w:ind w:firstLine="720"/>
      <w:jc w:val="both"/>
    </w:pPr>
    <w:rPr>
      <w:rFonts w:ascii="Times New Roman" w:eastAsia="Times New Roman" w:hAnsi="Times New Roman" w:cs="Times New Roman"/>
      <w:sz w:val="28"/>
      <w:szCs w:val="20"/>
    </w:rPr>
  </w:style>
  <w:style w:type="paragraph" w:styleId="16">
    <w:name w:val="toc 1"/>
    <w:basedOn w:val="a0"/>
    <w:next w:val="a0"/>
    <w:autoRedefine/>
    <w:semiHidden/>
    <w:rsid w:val="00547588"/>
    <w:pPr>
      <w:spacing w:before="120" w:after="120" w:line="240" w:lineRule="auto"/>
    </w:pPr>
    <w:rPr>
      <w:rFonts w:ascii="Times New Roman" w:eastAsia="Times New Roman" w:hAnsi="Times New Roman" w:cs="Times New Roman"/>
      <w:b/>
      <w:bCs/>
      <w:caps/>
      <w:sz w:val="20"/>
      <w:szCs w:val="20"/>
    </w:rPr>
  </w:style>
  <w:style w:type="paragraph" w:styleId="26">
    <w:name w:val="toc 2"/>
    <w:basedOn w:val="a0"/>
    <w:next w:val="a0"/>
    <w:autoRedefine/>
    <w:semiHidden/>
    <w:rsid w:val="00547588"/>
    <w:pPr>
      <w:spacing w:after="0" w:line="240" w:lineRule="auto"/>
      <w:ind w:left="280"/>
    </w:pPr>
    <w:rPr>
      <w:rFonts w:ascii="Times New Roman" w:eastAsia="Times New Roman" w:hAnsi="Times New Roman" w:cs="Times New Roman"/>
      <w:smallCaps/>
      <w:sz w:val="20"/>
      <w:szCs w:val="20"/>
    </w:rPr>
  </w:style>
  <w:style w:type="paragraph" w:styleId="33">
    <w:name w:val="toc 3"/>
    <w:basedOn w:val="a0"/>
    <w:next w:val="a0"/>
    <w:autoRedefine/>
    <w:semiHidden/>
    <w:rsid w:val="00547588"/>
    <w:pPr>
      <w:spacing w:after="0" w:line="240" w:lineRule="auto"/>
      <w:ind w:left="560"/>
    </w:pPr>
    <w:rPr>
      <w:rFonts w:ascii="Times New Roman" w:eastAsia="Times New Roman" w:hAnsi="Times New Roman" w:cs="Times New Roman"/>
      <w:i/>
      <w:iCs/>
      <w:sz w:val="20"/>
      <w:szCs w:val="20"/>
    </w:rPr>
  </w:style>
  <w:style w:type="paragraph" w:styleId="41">
    <w:name w:val="toc 4"/>
    <w:basedOn w:val="a0"/>
    <w:next w:val="a0"/>
    <w:autoRedefine/>
    <w:semiHidden/>
    <w:rsid w:val="00547588"/>
    <w:pPr>
      <w:spacing w:after="0" w:line="240" w:lineRule="auto"/>
      <w:ind w:left="840"/>
    </w:pPr>
    <w:rPr>
      <w:rFonts w:ascii="Times New Roman" w:eastAsia="Times New Roman" w:hAnsi="Times New Roman" w:cs="Times New Roman"/>
      <w:sz w:val="18"/>
      <w:szCs w:val="18"/>
    </w:rPr>
  </w:style>
  <w:style w:type="paragraph" w:styleId="51">
    <w:name w:val="toc 5"/>
    <w:basedOn w:val="a0"/>
    <w:next w:val="a0"/>
    <w:autoRedefine/>
    <w:semiHidden/>
    <w:rsid w:val="00547588"/>
    <w:pPr>
      <w:spacing w:after="0" w:line="240" w:lineRule="auto"/>
      <w:ind w:left="1120"/>
    </w:pPr>
    <w:rPr>
      <w:rFonts w:ascii="Times New Roman" w:eastAsia="Times New Roman" w:hAnsi="Times New Roman" w:cs="Times New Roman"/>
      <w:sz w:val="18"/>
      <w:szCs w:val="18"/>
    </w:rPr>
  </w:style>
  <w:style w:type="paragraph" w:styleId="61">
    <w:name w:val="toc 6"/>
    <w:basedOn w:val="a0"/>
    <w:next w:val="a0"/>
    <w:autoRedefine/>
    <w:semiHidden/>
    <w:rsid w:val="00547588"/>
    <w:pPr>
      <w:spacing w:after="0" w:line="240" w:lineRule="auto"/>
      <w:ind w:left="1400"/>
    </w:pPr>
    <w:rPr>
      <w:rFonts w:ascii="Times New Roman" w:eastAsia="Times New Roman" w:hAnsi="Times New Roman" w:cs="Times New Roman"/>
      <w:sz w:val="18"/>
      <w:szCs w:val="18"/>
    </w:rPr>
  </w:style>
  <w:style w:type="paragraph" w:styleId="71">
    <w:name w:val="toc 7"/>
    <w:basedOn w:val="a0"/>
    <w:next w:val="a0"/>
    <w:autoRedefine/>
    <w:semiHidden/>
    <w:rsid w:val="00547588"/>
    <w:pPr>
      <w:spacing w:after="0" w:line="240" w:lineRule="auto"/>
      <w:ind w:left="1680"/>
    </w:pPr>
    <w:rPr>
      <w:rFonts w:ascii="Times New Roman" w:eastAsia="Times New Roman" w:hAnsi="Times New Roman" w:cs="Times New Roman"/>
      <w:sz w:val="18"/>
      <w:szCs w:val="18"/>
    </w:rPr>
  </w:style>
  <w:style w:type="paragraph" w:styleId="81">
    <w:name w:val="toc 8"/>
    <w:basedOn w:val="a0"/>
    <w:next w:val="a0"/>
    <w:autoRedefine/>
    <w:semiHidden/>
    <w:rsid w:val="00547588"/>
    <w:pPr>
      <w:spacing w:after="0" w:line="240" w:lineRule="auto"/>
      <w:ind w:left="1960"/>
    </w:pPr>
    <w:rPr>
      <w:rFonts w:ascii="Times New Roman" w:eastAsia="Times New Roman" w:hAnsi="Times New Roman" w:cs="Times New Roman"/>
      <w:sz w:val="18"/>
      <w:szCs w:val="18"/>
    </w:rPr>
  </w:style>
  <w:style w:type="paragraph" w:styleId="91">
    <w:name w:val="toc 9"/>
    <w:basedOn w:val="a0"/>
    <w:next w:val="a0"/>
    <w:autoRedefine/>
    <w:semiHidden/>
    <w:rsid w:val="00547588"/>
    <w:pPr>
      <w:spacing w:after="0" w:line="240" w:lineRule="auto"/>
      <w:ind w:left="2240"/>
    </w:pPr>
    <w:rPr>
      <w:rFonts w:ascii="Times New Roman" w:eastAsia="Times New Roman" w:hAnsi="Times New Roman" w:cs="Times New Roman"/>
      <w:sz w:val="18"/>
      <w:szCs w:val="18"/>
    </w:rPr>
  </w:style>
  <w:style w:type="paragraph" w:customStyle="1" w:styleId="gen">
    <w:name w:val="gen"/>
    <w:basedOn w:val="a0"/>
    <w:rsid w:val="00547588"/>
    <w:pPr>
      <w:spacing w:before="100" w:beforeAutospacing="1" w:after="100" w:afterAutospacing="1" w:line="240" w:lineRule="auto"/>
    </w:pPr>
    <w:rPr>
      <w:rFonts w:ascii="Verdana" w:eastAsia="Times New Roman" w:hAnsi="Verdana" w:cs="Times New Roman"/>
      <w:color w:val="000000"/>
      <w:sz w:val="18"/>
      <w:szCs w:val="18"/>
    </w:rPr>
  </w:style>
  <w:style w:type="paragraph" w:styleId="34">
    <w:name w:val="Body Text Indent 3"/>
    <w:basedOn w:val="a0"/>
    <w:link w:val="35"/>
    <w:rsid w:val="00547588"/>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547588"/>
    <w:rPr>
      <w:rFonts w:ascii="Times New Roman" w:eastAsia="Times New Roman" w:hAnsi="Times New Roman" w:cs="Times New Roman"/>
      <w:sz w:val="16"/>
      <w:szCs w:val="16"/>
    </w:rPr>
  </w:style>
  <w:style w:type="paragraph" w:customStyle="1" w:styleId="ConsTitle">
    <w:name w:val="ConsTitle"/>
    <w:rsid w:val="0054758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afd">
    <w:name w:val="Цитаты"/>
    <w:basedOn w:val="a0"/>
    <w:rsid w:val="00547588"/>
    <w:pPr>
      <w:spacing w:before="100" w:after="100" w:line="240" w:lineRule="auto"/>
      <w:ind w:left="360" w:right="360"/>
    </w:pPr>
    <w:rPr>
      <w:rFonts w:ascii="Times New Roman" w:eastAsia="Times New Roman" w:hAnsi="Times New Roman" w:cs="Times New Roman"/>
      <w:sz w:val="24"/>
      <w:szCs w:val="20"/>
    </w:rPr>
  </w:style>
  <w:style w:type="paragraph" w:styleId="afe">
    <w:name w:val="List Number"/>
    <w:basedOn w:val="aff"/>
    <w:rsid w:val="00547588"/>
    <w:pPr>
      <w:overflowPunct w:val="0"/>
      <w:autoSpaceDE w:val="0"/>
      <w:autoSpaceDN w:val="0"/>
      <w:adjustRightInd w:val="0"/>
      <w:spacing w:after="240" w:line="240" w:lineRule="atLeast"/>
      <w:ind w:left="1440" w:hanging="360"/>
      <w:jc w:val="both"/>
      <w:textAlignment w:val="baseline"/>
    </w:pPr>
    <w:rPr>
      <w:rFonts w:ascii="Arial" w:hAnsi="Arial"/>
      <w:spacing w:val="-5"/>
      <w:sz w:val="20"/>
      <w:szCs w:val="20"/>
    </w:rPr>
  </w:style>
  <w:style w:type="paragraph" w:styleId="aff">
    <w:name w:val="List"/>
    <w:basedOn w:val="a0"/>
    <w:rsid w:val="00547588"/>
    <w:pPr>
      <w:spacing w:after="0" w:line="240" w:lineRule="auto"/>
      <w:ind w:left="283" w:hanging="283"/>
    </w:pPr>
    <w:rPr>
      <w:rFonts w:ascii="Times New Roman" w:eastAsia="Times New Roman" w:hAnsi="Times New Roman" w:cs="Times New Roman"/>
      <w:sz w:val="28"/>
      <w:szCs w:val="28"/>
    </w:rPr>
  </w:style>
  <w:style w:type="paragraph" w:customStyle="1" w:styleId="PlainText3">
    <w:name w:val="Plain Text3"/>
    <w:basedOn w:val="a0"/>
    <w:rsid w:val="00547588"/>
    <w:pPr>
      <w:spacing w:after="0" w:line="360" w:lineRule="auto"/>
      <w:ind w:firstLine="720"/>
      <w:jc w:val="both"/>
    </w:pPr>
    <w:rPr>
      <w:rFonts w:ascii="Times New Roman" w:eastAsia="Times New Roman" w:hAnsi="Times New Roman" w:cs="Times New Roman"/>
      <w:sz w:val="28"/>
      <w:szCs w:val="20"/>
    </w:rPr>
  </w:style>
  <w:style w:type="paragraph" w:styleId="27">
    <w:name w:val="Body Text Indent 2"/>
    <w:basedOn w:val="a0"/>
    <w:link w:val="28"/>
    <w:rsid w:val="00547588"/>
    <w:pPr>
      <w:spacing w:after="120" w:line="480" w:lineRule="auto"/>
      <w:ind w:left="283"/>
    </w:pPr>
    <w:rPr>
      <w:rFonts w:ascii="Times New Roman" w:eastAsia="Times New Roman" w:hAnsi="Times New Roman" w:cs="Times New Roman"/>
      <w:sz w:val="28"/>
      <w:szCs w:val="28"/>
    </w:rPr>
  </w:style>
  <w:style w:type="character" w:customStyle="1" w:styleId="28">
    <w:name w:val="Основной текст с отступом 2 Знак"/>
    <w:basedOn w:val="a1"/>
    <w:link w:val="27"/>
    <w:rsid w:val="00547588"/>
    <w:rPr>
      <w:rFonts w:ascii="Times New Roman" w:eastAsia="Times New Roman" w:hAnsi="Times New Roman" w:cs="Times New Roman"/>
      <w:sz w:val="28"/>
      <w:szCs w:val="28"/>
    </w:rPr>
  </w:style>
  <w:style w:type="paragraph" w:styleId="aff0">
    <w:name w:val="Subtitle"/>
    <w:basedOn w:val="a0"/>
    <w:link w:val="aff1"/>
    <w:qFormat/>
    <w:rsid w:val="00547588"/>
    <w:pPr>
      <w:spacing w:after="0" w:line="240" w:lineRule="auto"/>
      <w:jc w:val="center"/>
    </w:pPr>
    <w:rPr>
      <w:rFonts w:ascii="Times New Roman" w:eastAsia="Times New Roman" w:hAnsi="Times New Roman" w:cs="Times New Roman"/>
      <w:b/>
      <w:bCs/>
      <w:sz w:val="24"/>
      <w:szCs w:val="20"/>
    </w:rPr>
  </w:style>
  <w:style w:type="character" w:customStyle="1" w:styleId="aff1">
    <w:name w:val="Подзаголовок Знак"/>
    <w:basedOn w:val="a1"/>
    <w:link w:val="aff0"/>
    <w:rsid w:val="00547588"/>
    <w:rPr>
      <w:rFonts w:ascii="Times New Roman" w:eastAsia="Times New Roman" w:hAnsi="Times New Roman" w:cs="Times New Roman"/>
      <w:b/>
      <w:bCs/>
      <w:sz w:val="24"/>
      <w:szCs w:val="20"/>
    </w:rPr>
  </w:style>
  <w:style w:type="paragraph" w:customStyle="1" w:styleId="17">
    <w:name w:val="Подзаголовок1"/>
    <w:basedOn w:val="a0"/>
    <w:rsid w:val="00547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0"/>
    <w:rsid w:val="00547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TimesNewRoman">
    <w:name w:val="Стиль Заголовок 2 + Times New Roman"/>
    <w:basedOn w:val="2"/>
    <w:rsid w:val="00547588"/>
    <w:pPr>
      <w:spacing w:before="120" w:after="120"/>
      <w:jc w:val="left"/>
    </w:pPr>
    <w:rPr>
      <w:rFonts w:cs="Arial"/>
      <w:b/>
      <w:i/>
      <w:iCs/>
      <w:szCs w:val="28"/>
    </w:rPr>
  </w:style>
  <w:style w:type="paragraph" w:customStyle="1" w:styleId="3TimesNewRoman14pt0">
    <w:name w:val="Стиль Заголовок 3 + Times New Roman 14 pt по центру Перед:  0 пт..."/>
    <w:basedOn w:val="3"/>
    <w:rsid w:val="00547588"/>
    <w:pPr>
      <w:spacing w:before="120" w:after="120"/>
    </w:pPr>
  </w:style>
  <w:style w:type="paragraph" w:customStyle="1" w:styleId="413pt00">
    <w:name w:val="Стиль Заголовок 4 + 13 pt подчеркивание Перед:  0 пт После:  0 пт"/>
    <w:basedOn w:val="4"/>
    <w:rsid w:val="00547588"/>
    <w:pPr>
      <w:spacing w:before="60" w:line="312" w:lineRule="auto"/>
    </w:pPr>
    <w:rPr>
      <w:sz w:val="26"/>
      <w:szCs w:val="20"/>
      <w:u w:val="single"/>
    </w:rPr>
  </w:style>
  <w:style w:type="paragraph" w:customStyle="1" w:styleId="3TimesNewRoman">
    <w:name w:val="Стиль Заголовок 3 + Times New Roman по центру"/>
    <w:basedOn w:val="3"/>
    <w:rsid w:val="00547588"/>
    <w:pPr>
      <w:spacing w:before="120" w:after="60"/>
    </w:pPr>
    <w:rPr>
      <w:sz w:val="26"/>
    </w:rPr>
  </w:style>
  <w:style w:type="paragraph" w:customStyle="1" w:styleId="22numberedparagraph">
    <w:name w:val="22 numbered paragraph"/>
    <w:basedOn w:val="a0"/>
    <w:next w:val="a0"/>
    <w:rsid w:val="00547588"/>
    <w:pPr>
      <w:tabs>
        <w:tab w:val="left" w:pos="360"/>
      </w:tabs>
      <w:spacing w:after="180" w:line="240" w:lineRule="auto"/>
      <w:outlineLvl w:val="4"/>
    </w:pPr>
    <w:rPr>
      <w:rFonts w:ascii="Times New Roman" w:eastAsia="Times New Roman" w:hAnsi="Times New Roman" w:cs="Times New Roman"/>
      <w:b/>
      <w:sz w:val="26"/>
      <w:szCs w:val="20"/>
      <w:lang w:val="en-US"/>
    </w:rPr>
  </w:style>
  <w:style w:type="paragraph" w:customStyle="1" w:styleId="PlainText2">
    <w:name w:val="Plain Text2"/>
    <w:basedOn w:val="a0"/>
    <w:rsid w:val="00547588"/>
    <w:pPr>
      <w:spacing w:after="0" w:line="360" w:lineRule="auto"/>
      <w:ind w:firstLine="720"/>
      <w:jc w:val="both"/>
    </w:pPr>
    <w:rPr>
      <w:rFonts w:ascii="Times New Roman" w:eastAsia="Times New Roman" w:hAnsi="Times New Roman" w:cs="Times New Roman"/>
      <w:sz w:val="28"/>
      <w:szCs w:val="20"/>
    </w:rPr>
  </w:style>
  <w:style w:type="paragraph" w:customStyle="1" w:styleId="p">
    <w:name w:val="p"/>
    <w:basedOn w:val="a0"/>
    <w:rsid w:val="00547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
    <w:name w:val="00-Отчет"/>
    <w:basedOn w:val="a0"/>
    <w:rsid w:val="00547588"/>
    <w:pPr>
      <w:spacing w:after="0" w:line="240" w:lineRule="auto"/>
      <w:ind w:firstLine="709"/>
      <w:jc w:val="both"/>
    </w:pPr>
    <w:rPr>
      <w:rFonts w:ascii="Times New Roman" w:eastAsia="Times New Roman" w:hAnsi="Times New Roman" w:cs="Times New Roman"/>
      <w:sz w:val="24"/>
      <w:szCs w:val="32"/>
    </w:rPr>
  </w:style>
  <w:style w:type="character" w:customStyle="1" w:styleId="hlcopyright">
    <w:name w:val="hlcopyright"/>
    <w:rsid w:val="00547588"/>
    <w:rPr>
      <w:rFonts w:cs="Times New Roman"/>
    </w:rPr>
  </w:style>
  <w:style w:type="paragraph" w:customStyle="1" w:styleId="Heading">
    <w:name w:val="Heading"/>
    <w:rsid w:val="00547588"/>
    <w:pPr>
      <w:autoSpaceDE w:val="0"/>
      <w:autoSpaceDN w:val="0"/>
      <w:adjustRightInd w:val="0"/>
      <w:spacing w:after="0" w:line="240" w:lineRule="auto"/>
    </w:pPr>
    <w:rPr>
      <w:rFonts w:ascii="Arial" w:eastAsia="Times New Roman" w:hAnsi="Arial" w:cs="Arial"/>
      <w:b/>
      <w:bCs/>
    </w:rPr>
  </w:style>
  <w:style w:type="paragraph" w:customStyle="1" w:styleId="18">
    <w:name w:val="Уровень 1"/>
    <w:basedOn w:val="a0"/>
    <w:next w:val="29"/>
    <w:rsid w:val="00547588"/>
    <w:pPr>
      <w:widowControl w:val="0"/>
      <w:autoSpaceDE w:val="0"/>
      <w:autoSpaceDN w:val="0"/>
      <w:adjustRightInd w:val="0"/>
      <w:spacing w:after="0" w:line="240" w:lineRule="auto"/>
      <w:ind w:left="360" w:hanging="360"/>
      <w:jc w:val="both"/>
    </w:pPr>
    <w:rPr>
      <w:rFonts w:ascii="Times New Roman" w:eastAsia="Times New Roman" w:hAnsi="Times New Roman" w:cs="Times New Roman"/>
      <w:b/>
      <w:bCs/>
      <w:spacing w:val="10"/>
      <w:sz w:val="24"/>
      <w:szCs w:val="20"/>
    </w:rPr>
  </w:style>
  <w:style w:type="paragraph" w:customStyle="1" w:styleId="29">
    <w:name w:val="Уровень 2"/>
    <w:basedOn w:val="a0"/>
    <w:uiPriority w:val="99"/>
    <w:rsid w:val="00547588"/>
    <w:pPr>
      <w:widowControl w:val="0"/>
      <w:tabs>
        <w:tab w:val="num" w:pos="1440"/>
      </w:tabs>
      <w:autoSpaceDE w:val="0"/>
      <w:autoSpaceDN w:val="0"/>
      <w:adjustRightInd w:val="0"/>
      <w:spacing w:after="0" w:line="240" w:lineRule="auto"/>
      <w:ind w:left="1440" w:hanging="360"/>
      <w:jc w:val="both"/>
    </w:pPr>
    <w:rPr>
      <w:rFonts w:ascii="Times New Roman" w:eastAsia="Times New Roman" w:hAnsi="Times New Roman" w:cs="Times New Roman"/>
      <w:spacing w:val="10"/>
      <w:sz w:val="24"/>
      <w:szCs w:val="20"/>
    </w:rPr>
  </w:style>
  <w:style w:type="paragraph" w:customStyle="1" w:styleId="36">
    <w:name w:val="Уровень 3"/>
    <w:basedOn w:val="29"/>
    <w:rsid w:val="00547588"/>
    <w:pPr>
      <w:tabs>
        <w:tab w:val="clear" w:pos="1440"/>
        <w:tab w:val="num" w:pos="2880"/>
      </w:tabs>
      <w:ind w:left="2880"/>
    </w:pPr>
    <w:rPr>
      <w:spacing w:val="0"/>
      <w:szCs w:val="24"/>
    </w:rPr>
  </w:style>
  <w:style w:type="paragraph" w:customStyle="1" w:styleId="42">
    <w:name w:val="Уроень 4"/>
    <w:basedOn w:val="36"/>
    <w:rsid w:val="00547588"/>
    <w:pPr>
      <w:tabs>
        <w:tab w:val="clear" w:pos="2880"/>
        <w:tab w:val="num" w:pos="3600"/>
      </w:tabs>
      <w:ind w:left="3600"/>
    </w:pPr>
  </w:style>
  <w:style w:type="paragraph" w:customStyle="1" w:styleId="52">
    <w:name w:val="Уровень 5"/>
    <w:basedOn w:val="6"/>
    <w:rsid w:val="00547588"/>
    <w:pPr>
      <w:keepNext w:val="0"/>
      <w:widowControl w:val="0"/>
      <w:tabs>
        <w:tab w:val="num" w:pos="4320"/>
      </w:tabs>
      <w:autoSpaceDE w:val="0"/>
      <w:autoSpaceDN w:val="0"/>
      <w:adjustRightInd w:val="0"/>
      <w:ind w:left="4320" w:firstLine="360"/>
      <w:jc w:val="left"/>
    </w:pPr>
    <w:rPr>
      <w:b w:val="0"/>
      <w:bCs/>
      <w:sz w:val="24"/>
      <w:szCs w:val="22"/>
    </w:rPr>
  </w:style>
  <w:style w:type="paragraph" w:customStyle="1" w:styleId="19">
    <w:name w:val="Уровень 1 подзаголовок"/>
    <w:basedOn w:val="18"/>
    <w:rsid w:val="00547588"/>
    <w:pPr>
      <w:tabs>
        <w:tab w:val="num" w:pos="357"/>
      </w:tabs>
      <w:spacing w:before="120" w:after="120"/>
      <w:ind w:firstLine="360"/>
    </w:pPr>
    <w:rPr>
      <w:i/>
      <w:spacing w:val="0"/>
      <w:szCs w:val="24"/>
    </w:rPr>
  </w:style>
  <w:style w:type="paragraph" w:styleId="aff2">
    <w:name w:val="Document Map"/>
    <w:basedOn w:val="a0"/>
    <w:link w:val="aff3"/>
    <w:semiHidden/>
    <w:rsid w:val="00547588"/>
    <w:pPr>
      <w:shd w:val="clear" w:color="auto" w:fill="000080"/>
      <w:spacing w:after="0" w:line="240" w:lineRule="auto"/>
    </w:pPr>
    <w:rPr>
      <w:rFonts w:ascii="Tahoma" w:eastAsia="Times New Roman" w:hAnsi="Tahoma" w:cs="Tahoma"/>
      <w:sz w:val="20"/>
      <w:szCs w:val="20"/>
    </w:rPr>
  </w:style>
  <w:style w:type="character" w:customStyle="1" w:styleId="aff3">
    <w:name w:val="Схема документа Знак"/>
    <w:basedOn w:val="a1"/>
    <w:link w:val="aff2"/>
    <w:semiHidden/>
    <w:rsid w:val="00547588"/>
    <w:rPr>
      <w:rFonts w:ascii="Tahoma" w:eastAsia="Times New Roman" w:hAnsi="Tahoma" w:cs="Tahoma"/>
      <w:sz w:val="20"/>
      <w:szCs w:val="20"/>
      <w:shd w:val="clear" w:color="auto" w:fill="000080"/>
    </w:rPr>
  </w:style>
  <w:style w:type="paragraph" w:styleId="aff4">
    <w:name w:val="Normal Indent"/>
    <w:basedOn w:val="a0"/>
    <w:rsid w:val="00547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a0"/>
    <w:rsid w:val="00547588"/>
    <w:pPr>
      <w:spacing w:after="160" w:line="240" w:lineRule="exact"/>
    </w:pPr>
    <w:rPr>
      <w:rFonts w:ascii="Verdana" w:eastAsia="Times New Roman" w:hAnsi="Verdana" w:cs="Verdana"/>
      <w:sz w:val="20"/>
      <w:szCs w:val="20"/>
      <w:lang w:val="en-US" w:eastAsia="en-US"/>
    </w:rPr>
  </w:style>
  <w:style w:type="paragraph" w:customStyle="1" w:styleId="uj">
    <w:name w:val="uj"/>
    <w:basedOn w:val="a0"/>
    <w:rsid w:val="00547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Стиль1"/>
    <w:basedOn w:val="a0"/>
    <w:rsid w:val="00547588"/>
    <w:pPr>
      <w:spacing w:after="0" w:line="360" w:lineRule="auto"/>
      <w:ind w:firstLine="709"/>
    </w:pPr>
    <w:rPr>
      <w:rFonts w:ascii="Times New Roman" w:eastAsia="Times New Roman" w:hAnsi="Times New Roman" w:cs="Times New Roman"/>
      <w:color w:val="000000"/>
      <w:sz w:val="28"/>
      <w:szCs w:val="24"/>
    </w:rPr>
  </w:style>
  <w:style w:type="paragraph" w:styleId="1b">
    <w:name w:val="index 1"/>
    <w:basedOn w:val="a0"/>
    <w:next w:val="a0"/>
    <w:autoRedefine/>
    <w:semiHidden/>
    <w:rsid w:val="00547588"/>
    <w:pPr>
      <w:spacing w:after="0" w:line="240" w:lineRule="auto"/>
      <w:ind w:left="240" w:hanging="240"/>
    </w:pPr>
    <w:rPr>
      <w:rFonts w:ascii="Times New Roman" w:eastAsia="Times New Roman" w:hAnsi="Times New Roman" w:cs="Times New Roman"/>
      <w:sz w:val="24"/>
      <w:szCs w:val="24"/>
    </w:rPr>
  </w:style>
  <w:style w:type="paragraph" w:styleId="aff5">
    <w:name w:val="index heading"/>
    <w:basedOn w:val="a0"/>
    <w:next w:val="1b"/>
    <w:semiHidden/>
    <w:rsid w:val="00547588"/>
    <w:pPr>
      <w:spacing w:after="0" w:line="240" w:lineRule="auto"/>
    </w:pPr>
    <w:rPr>
      <w:rFonts w:ascii="Courier New" w:eastAsia="Times New Roman" w:hAnsi="Courier New" w:cs="Times New Roman"/>
      <w:color w:val="000000"/>
      <w:sz w:val="24"/>
      <w:szCs w:val="24"/>
    </w:rPr>
  </w:style>
  <w:style w:type="character" w:styleId="aff6">
    <w:name w:val="Emphasis"/>
    <w:qFormat/>
    <w:rsid w:val="00547588"/>
    <w:rPr>
      <w:rFonts w:cs="Times New Roman"/>
      <w:i/>
      <w:iCs/>
    </w:rPr>
  </w:style>
  <w:style w:type="paragraph" w:customStyle="1" w:styleId="f">
    <w:name w:val="f"/>
    <w:basedOn w:val="a0"/>
    <w:rsid w:val="00547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06642">
    <w:name w:val="rvps706642"/>
    <w:basedOn w:val="a0"/>
    <w:rsid w:val="00547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06641">
    <w:name w:val="rvts706641"/>
    <w:rsid w:val="00547588"/>
    <w:rPr>
      <w:rFonts w:cs="Times New Roman"/>
    </w:rPr>
  </w:style>
  <w:style w:type="paragraph" w:customStyle="1" w:styleId="rvps706640">
    <w:name w:val="rvps706640"/>
    <w:basedOn w:val="a0"/>
    <w:rsid w:val="00547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7">
    <w:name w:val="Основной"/>
    <w:basedOn w:val="a0"/>
    <w:autoRedefine/>
    <w:rsid w:val="00547588"/>
    <w:pPr>
      <w:spacing w:before="120" w:after="120" w:line="240" w:lineRule="atLeast"/>
      <w:ind w:firstLine="709"/>
      <w:jc w:val="both"/>
    </w:pPr>
    <w:rPr>
      <w:rFonts w:ascii="Times New Roman" w:eastAsia="Times New Roman" w:hAnsi="Times New Roman" w:cs="Times New Roman"/>
      <w:sz w:val="28"/>
      <w:szCs w:val="24"/>
    </w:rPr>
  </w:style>
  <w:style w:type="paragraph" w:customStyle="1" w:styleId="aff8">
    <w:name w:val="НИР Обычный Знак Знак"/>
    <w:basedOn w:val="a0"/>
    <w:link w:val="aff9"/>
    <w:autoRedefine/>
    <w:rsid w:val="00547588"/>
    <w:pPr>
      <w:spacing w:before="120" w:after="120" w:line="360" w:lineRule="auto"/>
      <w:ind w:firstLine="567"/>
      <w:jc w:val="both"/>
    </w:pPr>
    <w:rPr>
      <w:rFonts w:ascii="Times New Roman" w:eastAsia="Times New Roman" w:hAnsi="Times New Roman" w:cs="Times New Roman"/>
      <w:sz w:val="28"/>
      <w:szCs w:val="24"/>
    </w:rPr>
  </w:style>
  <w:style w:type="character" w:customStyle="1" w:styleId="aff9">
    <w:name w:val="НИР Обычный Знак Знак Знак"/>
    <w:link w:val="aff8"/>
    <w:rsid w:val="00547588"/>
    <w:rPr>
      <w:rFonts w:ascii="Times New Roman" w:eastAsia="Times New Roman" w:hAnsi="Times New Roman" w:cs="Times New Roman"/>
      <w:sz w:val="28"/>
      <w:szCs w:val="24"/>
    </w:rPr>
  </w:style>
  <w:style w:type="paragraph" w:customStyle="1" w:styleId="Style1">
    <w:name w:val="Style1"/>
    <w:basedOn w:val="a0"/>
    <w:rsid w:val="00547588"/>
    <w:pPr>
      <w:widowControl w:val="0"/>
      <w:autoSpaceDE w:val="0"/>
      <w:autoSpaceDN w:val="0"/>
      <w:adjustRightInd w:val="0"/>
      <w:spacing w:after="0" w:line="334" w:lineRule="exact"/>
      <w:jc w:val="center"/>
    </w:pPr>
    <w:rPr>
      <w:rFonts w:ascii="Times New Roman" w:eastAsia="Times New Roman" w:hAnsi="Times New Roman" w:cs="Times New Roman"/>
      <w:sz w:val="24"/>
      <w:szCs w:val="24"/>
    </w:rPr>
  </w:style>
  <w:style w:type="character" w:customStyle="1" w:styleId="FontStyle11">
    <w:name w:val="Font Style11"/>
    <w:rsid w:val="00547588"/>
    <w:rPr>
      <w:rFonts w:ascii="Times New Roman" w:hAnsi="Times New Roman" w:cs="Times New Roman"/>
      <w:b/>
      <w:bCs/>
      <w:sz w:val="26"/>
      <w:szCs w:val="26"/>
    </w:rPr>
  </w:style>
  <w:style w:type="paragraph" w:customStyle="1" w:styleId="affa">
    <w:name w:val="Отчет Таблица"/>
    <w:autoRedefine/>
    <w:rsid w:val="00547588"/>
    <w:pPr>
      <w:widowControl w:val="0"/>
      <w:spacing w:after="0" w:line="240" w:lineRule="auto"/>
      <w:ind w:firstLine="720"/>
      <w:jc w:val="both"/>
    </w:pPr>
    <w:rPr>
      <w:rFonts w:ascii="Times New Roman" w:eastAsia="Times New Roman" w:hAnsi="Times New Roman" w:cs="Times New Roman"/>
      <w:sz w:val="24"/>
      <w:szCs w:val="24"/>
    </w:rPr>
  </w:style>
  <w:style w:type="paragraph" w:customStyle="1" w:styleId="affb">
    <w:name w:val="Отчет Таблица Шапка"/>
    <w:rsid w:val="00547588"/>
    <w:pPr>
      <w:spacing w:after="0" w:line="240" w:lineRule="auto"/>
      <w:jc w:val="center"/>
    </w:pPr>
    <w:rPr>
      <w:rFonts w:ascii="Times New Roman" w:eastAsia="Times New Roman" w:hAnsi="Times New Roman" w:cs="Times New Roman"/>
      <w:b/>
      <w:sz w:val="24"/>
      <w:szCs w:val="24"/>
    </w:rPr>
  </w:style>
  <w:style w:type="paragraph" w:customStyle="1" w:styleId="affc">
    <w:name w:val="Отчет Таблица по центру"/>
    <w:basedOn w:val="affa"/>
    <w:rsid w:val="00547588"/>
    <w:pPr>
      <w:jc w:val="center"/>
    </w:pPr>
  </w:style>
  <w:style w:type="paragraph" w:customStyle="1" w:styleId="3Arial14">
    <w:name w:val="Стиль Заголовок 3 нумерованный + Arial 14 пт полужирный По ширин..."/>
    <w:basedOn w:val="a0"/>
    <w:rsid w:val="00547588"/>
    <w:pPr>
      <w:keepNext/>
      <w:tabs>
        <w:tab w:val="num" w:pos="3060"/>
      </w:tabs>
      <w:spacing w:before="240" w:after="240" w:line="240" w:lineRule="auto"/>
      <w:ind w:left="3060" w:hanging="360"/>
      <w:jc w:val="both"/>
    </w:pPr>
    <w:rPr>
      <w:rFonts w:ascii="Arial" w:eastAsia="Times New Roman" w:hAnsi="Arial" w:cs="Times New Roman"/>
      <w:b/>
      <w:bCs/>
      <w:sz w:val="28"/>
      <w:szCs w:val="20"/>
    </w:rPr>
  </w:style>
  <w:style w:type="paragraph" w:styleId="affd">
    <w:name w:val="endnote text"/>
    <w:basedOn w:val="a0"/>
    <w:link w:val="affe"/>
    <w:semiHidden/>
    <w:rsid w:val="00547588"/>
    <w:pPr>
      <w:spacing w:after="0" w:line="240" w:lineRule="auto"/>
    </w:pPr>
    <w:rPr>
      <w:rFonts w:ascii="Times New Roman" w:eastAsia="Times New Roman" w:hAnsi="Times New Roman" w:cs="Times New Roman"/>
      <w:sz w:val="20"/>
      <w:szCs w:val="20"/>
    </w:rPr>
  </w:style>
  <w:style w:type="character" w:customStyle="1" w:styleId="affe">
    <w:name w:val="Текст концевой сноски Знак"/>
    <w:basedOn w:val="a1"/>
    <w:link w:val="affd"/>
    <w:semiHidden/>
    <w:rsid w:val="00547588"/>
    <w:rPr>
      <w:rFonts w:ascii="Times New Roman" w:eastAsia="Times New Roman" w:hAnsi="Times New Roman" w:cs="Times New Roman"/>
      <w:sz w:val="20"/>
      <w:szCs w:val="20"/>
    </w:rPr>
  </w:style>
  <w:style w:type="paragraph" w:customStyle="1" w:styleId="afff">
    <w:name w:val="Прижатый влево"/>
    <w:basedOn w:val="a0"/>
    <w:next w:val="a0"/>
    <w:rsid w:val="00547588"/>
    <w:pPr>
      <w:autoSpaceDE w:val="0"/>
      <w:autoSpaceDN w:val="0"/>
      <w:adjustRightInd w:val="0"/>
      <w:spacing w:after="0" w:line="240" w:lineRule="auto"/>
    </w:pPr>
    <w:rPr>
      <w:rFonts w:ascii="Arial" w:eastAsia="Times New Roman" w:hAnsi="Arial" w:cs="Times New Roman"/>
      <w:sz w:val="26"/>
      <w:szCs w:val="26"/>
    </w:rPr>
  </w:style>
  <w:style w:type="paragraph" w:customStyle="1" w:styleId="afff0">
    <w:name w:val="Знак Знак Знак Знак"/>
    <w:basedOn w:val="a0"/>
    <w:rsid w:val="00547588"/>
    <w:pPr>
      <w:spacing w:after="160" w:line="240" w:lineRule="exact"/>
    </w:pPr>
    <w:rPr>
      <w:rFonts w:ascii="Verdana" w:eastAsia="Times New Roman" w:hAnsi="Verdana" w:cs="Times New Roman"/>
      <w:sz w:val="24"/>
      <w:szCs w:val="24"/>
      <w:lang w:val="en-US" w:eastAsia="en-US"/>
    </w:rPr>
  </w:style>
  <w:style w:type="paragraph" w:customStyle="1" w:styleId="doc">
    <w:name w:val="doc"/>
    <w:basedOn w:val="a0"/>
    <w:rsid w:val="00547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
    <w:name w:val="Обычный (веб)1"/>
    <w:basedOn w:val="a0"/>
    <w:rsid w:val="00547588"/>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character" w:customStyle="1" w:styleId="150">
    <w:name w:val="Знак15"/>
    <w:rsid w:val="00547588"/>
    <w:rPr>
      <w:rFonts w:ascii="Cambria" w:eastAsia="Times New Roman" w:hAnsi="Cambria" w:cs="Times New Roman"/>
      <w:b/>
      <w:bCs/>
      <w:color w:val="365F91"/>
      <w:szCs w:val="28"/>
    </w:rPr>
  </w:style>
  <w:style w:type="character" w:customStyle="1" w:styleId="140">
    <w:name w:val="Знак14"/>
    <w:rsid w:val="00547588"/>
    <w:rPr>
      <w:rFonts w:eastAsia="Times New Roman" w:cs="Arial"/>
      <w:b/>
      <w:bCs/>
      <w:sz w:val="26"/>
      <w:szCs w:val="26"/>
      <w:lang w:eastAsia="ru-RU"/>
    </w:rPr>
  </w:style>
  <w:style w:type="character" w:customStyle="1" w:styleId="130">
    <w:name w:val="Знак13"/>
    <w:rsid w:val="00547588"/>
    <w:rPr>
      <w:rFonts w:eastAsia="Times New Roman" w:cs="Times New Roman"/>
      <w:b/>
      <w:bCs/>
      <w:szCs w:val="28"/>
      <w:lang w:eastAsia="ru-RU"/>
    </w:rPr>
  </w:style>
  <w:style w:type="character" w:customStyle="1" w:styleId="120">
    <w:name w:val="Знак12"/>
    <w:rsid w:val="00547588"/>
    <w:rPr>
      <w:rFonts w:eastAsia="Times New Roman" w:cs="Arial"/>
      <w:b/>
      <w:bCs/>
      <w:i/>
      <w:iCs/>
      <w:sz w:val="26"/>
      <w:szCs w:val="26"/>
      <w:lang w:eastAsia="ru-RU"/>
    </w:rPr>
  </w:style>
  <w:style w:type="character" w:customStyle="1" w:styleId="110">
    <w:name w:val="Знак11"/>
    <w:rsid w:val="00547588"/>
    <w:rPr>
      <w:rFonts w:ascii="Cambria" w:eastAsia="Times New Roman" w:hAnsi="Cambria" w:cs="Times New Roman"/>
      <w:i/>
      <w:iCs/>
      <w:color w:val="243F60"/>
    </w:rPr>
  </w:style>
  <w:style w:type="character" w:customStyle="1" w:styleId="100">
    <w:name w:val="Знак10"/>
    <w:rsid w:val="00547588"/>
    <w:rPr>
      <w:rFonts w:eastAsia="Times New Roman" w:cs="Times New Roman"/>
      <w:sz w:val="24"/>
      <w:szCs w:val="24"/>
      <w:lang w:eastAsia="ru-RU"/>
    </w:rPr>
  </w:style>
  <w:style w:type="character" w:customStyle="1" w:styleId="92">
    <w:name w:val="Знак9"/>
    <w:rsid w:val="00547588"/>
    <w:rPr>
      <w:rFonts w:eastAsia="Times New Roman" w:cs="Times New Roman"/>
      <w:i/>
      <w:iCs/>
      <w:sz w:val="24"/>
      <w:szCs w:val="24"/>
      <w:lang w:eastAsia="ru-RU"/>
    </w:rPr>
  </w:style>
  <w:style w:type="character" w:customStyle="1" w:styleId="82">
    <w:name w:val="Знак8"/>
    <w:rsid w:val="00547588"/>
    <w:rPr>
      <w:rFonts w:eastAsia="Times New Roman" w:cs="Arial"/>
      <w:sz w:val="22"/>
      <w:lang w:eastAsia="ru-RU"/>
    </w:rPr>
  </w:style>
  <w:style w:type="paragraph" w:styleId="afff1">
    <w:name w:val="List Paragraph"/>
    <w:basedOn w:val="a0"/>
    <w:qFormat/>
    <w:rsid w:val="00547588"/>
    <w:pPr>
      <w:ind w:left="720"/>
      <w:contextualSpacing/>
    </w:pPr>
    <w:rPr>
      <w:rFonts w:ascii="Times New Roman" w:eastAsia="Calibri" w:hAnsi="Times New Roman" w:cs="Times New Roman"/>
      <w:sz w:val="28"/>
      <w:lang w:eastAsia="en-US"/>
    </w:rPr>
  </w:style>
  <w:style w:type="character" w:customStyle="1" w:styleId="72">
    <w:name w:val="Знак7"/>
    <w:semiHidden/>
    <w:rsid w:val="00547588"/>
    <w:rPr>
      <w:rFonts w:eastAsia="Calibri" w:cs="Times New Roman"/>
      <w:sz w:val="20"/>
      <w:szCs w:val="20"/>
    </w:rPr>
  </w:style>
  <w:style w:type="paragraph" w:customStyle="1" w:styleId="afff2">
    <w:name w:val="Заголовок таблицы"/>
    <w:basedOn w:val="a0"/>
    <w:rsid w:val="00547588"/>
    <w:pPr>
      <w:widowControl w:val="0"/>
      <w:shd w:val="clear" w:color="auto" w:fill="FFFFFF"/>
      <w:autoSpaceDE w:val="0"/>
      <w:autoSpaceDN w:val="0"/>
      <w:adjustRightInd w:val="0"/>
      <w:spacing w:before="120" w:after="120" w:line="240" w:lineRule="auto"/>
      <w:jc w:val="center"/>
    </w:pPr>
    <w:rPr>
      <w:rFonts w:ascii="Times New Roman" w:eastAsia="Times New Roman" w:hAnsi="Times New Roman" w:cs="Times New Roman"/>
      <w:b/>
      <w:bCs/>
      <w:sz w:val="24"/>
      <w:szCs w:val="24"/>
    </w:rPr>
  </w:style>
  <w:style w:type="character" w:customStyle="1" w:styleId="62">
    <w:name w:val="Знак6"/>
    <w:semiHidden/>
    <w:rsid w:val="00547588"/>
    <w:rPr>
      <w:rFonts w:eastAsia="Times New Roman" w:cs="Times New Roman"/>
      <w:sz w:val="24"/>
      <w:szCs w:val="20"/>
      <w:lang w:eastAsia="ru-RU"/>
    </w:rPr>
  </w:style>
  <w:style w:type="character" w:customStyle="1" w:styleId="53">
    <w:name w:val="Знак5"/>
    <w:semiHidden/>
    <w:rsid w:val="00547588"/>
    <w:rPr>
      <w:rFonts w:eastAsia="Times New Roman" w:cs="Times New Roman"/>
      <w:sz w:val="26"/>
      <w:szCs w:val="20"/>
      <w:lang w:eastAsia="ru-RU"/>
    </w:rPr>
  </w:style>
  <w:style w:type="paragraph" w:styleId="afff3">
    <w:name w:val="Block Text"/>
    <w:basedOn w:val="a0"/>
    <w:semiHidden/>
    <w:rsid w:val="00547588"/>
    <w:pPr>
      <w:spacing w:after="0" w:line="240" w:lineRule="auto"/>
      <w:ind w:left="57" w:right="57"/>
    </w:pPr>
    <w:rPr>
      <w:rFonts w:ascii="Times New Roman" w:eastAsia="Times New Roman" w:hAnsi="Times New Roman" w:cs="Times New Roman"/>
      <w:sz w:val="24"/>
      <w:szCs w:val="20"/>
    </w:rPr>
  </w:style>
  <w:style w:type="character" w:customStyle="1" w:styleId="43">
    <w:name w:val="Знак4"/>
    <w:semiHidden/>
    <w:rsid w:val="00547588"/>
    <w:rPr>
      <w:rFonts w:ascii="Tahoma" w:eastAsia="Calibri" w:hAnsi="Tahoma" w:cs="Tahoma"/>
      <w:sz w:val="16"/>
      <w:szCs w:val="16"/>
    </w:rPr>
  </w:style>
  <w:style w:type="character" w:customStyle="1" w:styleId="37">
    <w:name w:val="Знак3"/>
    <w:rsid w:val="00547588"/>
    <w:rPr>
      <w:rFonts w:eastAsia="Times New Roman" w:cs="Arial"/>
      <w:sz w:val="24"/>
      <w:szCs w:val="20"/>
      <w:lang w:eastAsia="ru-RU"/>
    </w:rPr>
  </w:style>
  <w:style w:type="character" w:customStyle="1" w:styleId="2a">
    <w:name w:val="Знак2"/>
    <w:rsid w:val="00547588"/>
    <w:rPr>
      <w:rFonts w:eastAsia="Times New Roman" w:cs="Arial"/>
      <w:sz w:val="24"/>
      <w:szCs w:val="20"/>
      <w:lang w:eastAsia="ru-RU"/>
    </w:rPr>
  </w:style>
  <w:style w:type="paragraph" w:customStyle="1" w:styleId="afff4">
    <w:name w:val="Примечание"/>
    <w:basedOn w:val="a0"/>
    <w:rsid w:val="00547588"/>
    <w:pPr>
      <w:widowControl w:val="0"/>
      <w:shd w:val="clear" w:color="auto" w:fill="FFFFFF"/>
      <w:autoSpaceDE w:val="0"/>
      <w:autoSpaceDN w:val="0"/>
      <w:adjustRightInd w:val="0"/>
      <w:spacing w:before="77" w:after="0" w:line="240" w:lineRule="auto"/>
      <w:ind w:firstLine="437"/>
      <w:jc w:val="both"/>
    </w:pPr>
    <w:rPr>
      <w:rFonts w:ascii="Times New Roman" w:eastAsia="Times New Roman" w:hAnsi="Times New Roman" w:cs="Times New Roman"/>
      <w:b/>
      <w:sz w:val="12"/>
      <w:szCs w:val="12"/>
    </w:rPr>
  </w:style>
  <w:style w:type="paragraph" w:customStyle="1" w:styleId="afff5">
    <w:name w:val="Примечание таблица"/>
    <w:basedOn w:val="a0"/>
    <w:rsid w:val="00547588"/>
    <w:pPr>
      <w:widowControl w:val="0"/>
      <w:shd w:val="clear" w:color="auto" w:fill="FFFFFF"/>
      <w:autoSpaceDE w:val="0"/>
      <w:autoSpaceDN w:val="0"/>
      <w:adjustRightInd w:val="0"/>
      <w:spacing w:after="0" w:line="240" w:lineRule="auto"/>
      <w:ind w:firstLine="680"/>
    </w:pPr>
    <w:rPr>
      <w:rFonts w:ascii="Times New Roman" w:eastAsia="Times New Roman" w:hAnsi="Times New Roman" w:cs="Times New Roman"/>
      <w:sz w:val="24"/>
      <w:szCs w:val="20"/>
      <w:vertAlign w:val="superscript"/>
    </w:rPr>
  </w:style>
  <w:style w:type="paragraph" w:customStyle="1" w:styleId="afff6">
    <w:name w:val="ПодЗаголовок"/>
    <w:basedOn w:val="a0"/>
    <w:autoRedefine/>
    <w:rsid w:val="00547588"/>
    <w:pPr>
      <w:widowControl w:val="0"/>
      <w:shd w:val="clear" w:color="auto" w:fill="FFFFFF"/>
      <w:autoSpaceDE w:val="0"/>
      <w:autoSpaceDN w:val="0"/>
      <w:adjustRightInd w:val="0"/>
      <w:spacing w:before="120" w:after="120" w:line="240" w:lineRule="auto"/>
      <w:jc w:val="center"/>
    </w:pPr>
    <w:rPr>
      <w:rFonts w:ascii="Times New Roman" w:eastAsia="Times New Roman" w:hAnsi="Times New Roman" w:cs="Times New Roman"/>
      <w:b/>
      <w:bCs/>
      <w:i/>
      <w:iCs/>
      <w:sz w:val="24"/>
      <w:szCs w:val="24"/>
    </w:rPr>
  </w:style>
  <w:style w:type="paragraph" w:customStyle="1" w:styleId="afff7">
    <w:name w:val="Список основной"/>
    <w:basedOn w:val="a0"/>
    <w:rsid w:val="00547588"/>
    <w:pPr>
      <w:widowControl w:val="0"/>
      <w:shd w:val="clear" w:color="auto" w:fill="FFFFFF"/>
      <w:tabs>
        <w:tab w:val="left" w:pos="725"/>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
    <w:name w:val="Список по умолчанию"/>
    <w:basedOn w:val="a0"/>
    <w:rsid w:val="00547588"/>
    <w:pPr>
      <w:widowControl w:val="0"/>
      <w:numPr>
        <w:numId w:val="2"/>
      </w:numPr>
      <w:shd w:val="clear" w:color="auto" w:fill="FFFFFF"/>
      <w:tabs>
        <w:tab w:val="left" w:pos="725"/>
      </w:tabs>
      <w:autoSpaceDE w:val="0"/>
      <w:autoSpaceDN w:val="0"/>
      <w:adjustRightInd w:val="0"/>
      <w:spacing w:after="0" w:line="240" w:lineRule="auto"/>
      <w:ind w:firstLine="900"/>
      <w:jc w:val="both"/>
    </w:pPr>
    <w:rPr>
      <w:rFonts w:ascii="Times New Roman" w:eastAsia="Times New Roman" w:hAnsi="Times New Roman" w:cs="Times New Roman"/>
      <w:sz w:val="24"/>
      <w:szCs w:val="24"/>
    </w:rPr>
  </w:style>
  <w:style w:type="character" w:styleId="afff8">
    <w:name w:val="annotation reference"/>
    <w:rsid w:val="00547588"/>
    <w:rPr>
      <w:sz w:val="16"/>
      <w:szCs w:val="16"/>
    </w:rPr>
  </w:style>
  <w:style w:type="paragraph" w:styleId="afff9">
    <w:name w:val="annotation text"/>
    <w:basedOn w:val="a0"/>
    <w:link w:val="afffa"/>
    <w:rsid w:val="00547588"/>
    <w:pPr>
      <w:widowControl w:val="0"/>
      <w:autoSpaceDE w:val="0"/>
      <w:autoSpaceDN w:val="0"/>
      <w:adjustRightInd w:val="0"/>
      <w:spacing w:after="0" w:line="240" w:lineRule="auto"/>
    </w:pPr>
    <w:rPr>
      <w:rFonts w:ascii="Times New Roman" w:eastAsia="Times New Roman" w:hAnsi="Times New Roman" w:cs="Arial"/>
      <w:sz w:val="24"/>
      <w:szCs w:val="20"/>
    </w:rPr>
  </w:style>
  <w:style w:type="character" w:customStyle="1" w:styleId="afffa">
    <w:name w:val="Текст примечания Знак"/>
    <w:basedOn w:val="a1"/>
    <w:link w:val="afff9"/>
    <w:rsid w:val="00547588"/>
    <w:rPr>
      <w:rFonts w:ascii="Times New Roman" w:eastAsia="Times New Roman" w:hAnsi="Times New Roman" w:cs="Arial"/>
      <w:sz w:val="24"/>
      <w:szCs w:val="20"/>
    </w:rPr>
  </w:style>
  <w:style w:type="paragraph" w:styleId="afffb">
    <w:name w:val="annotation subject"/>
    <w:basedOn w:val="afff9"/>
    <w:next w:val="afff9"/>
    <w:link w:val="afffc"/>
    <w:rsid w:val="00547588"/>
    <w:rPr>
      <w:b/>
      <w:bCs/>
    </w:rPr>
  </w:style>
  <w:style w:type="character" w:customStyle="1" w:styleId="afffc">
    <w:name w:val="Тема примечания Знак"/>
    <w:basedOn w:val="afffa"/>
    <w:link w:val="afffb"/>
    <w:rsid w:val="00547588"/>
    <w:rPr>
      <w:rFonts w:ascii="Times New Roman" w:eastAsia="Times New Roman" w:hAnsi="Times New Roman" w:cs="Arial"/>
      <w:b/>
      <w:bCs/>
      <w:sz w:val="24"/>
      <w:szCs w:val="20"/>
    </w:rPr>
  </w:style>
  <w:style w:type="paragraph" w:customStyle="1" w:styleId="afffd">
    <w:name w:val="Список еще один"/>
    <w:basedOn w:val="a0"/>
    <w:autoRedefine/>
    <w:rsid w:val="00547588"/>
    <w:pPr>
      <w:widowControl w:val="0"/>
      <w:shd w:val="clear" w:color="auto" w:fill="FFFFFF"/>
      <w:autoSpaceDE w:val="0"/>
      <w:autoSpaceDN w:val="0"/>
      <w:adjustRightInd w:val="0"/>
      <w:spacing w:after="0" w:line="240" w:lineRule="auto"/>
      <w:ind w:firstLine="900"/>
      <w:jc w:val="both"/>
    </w:pPr>
    <w:rPr>
      <w:rFonts w:ascii="Times New Roman" w:eastAsia="Times New Roman" w:hAnsi="Times New Roman" w:cs="Times New Roman"/>
      <w:sz w:val="24"/>
      <w:szCs w:val="24"/>
    </w:rPr>
  </w:style>
  <w:style w:type="paragraph" w:customStyle="1" w:styleId="73">
    <w:name w:val="Уровень 7"/>
    <w:basedOn w:val="7"/>
    <w:rsid w:val="00547588"/>
    <w:pPr>
      <w:widowControl w:val="0"/>
      <w:tabs>
        <w:tab w:val="num" w:pos="0"/>
      </w:tabs>
      <w:autoSpaceDE w:val="0"/>
      <w:autoSpaceDN w:val="0"/>
      <w:adjustRightInd w:val="0"/>
      <w:spacing w:before="0" w:after="0" w:line="240" w:lineRule="auto"/>
      <w:ind w:firstLine="360"/>
    </w:pPr>
  </w:style>
  <w:style w:type="paragraph" w:customStyle="1" w:styleId="54">
    <w:name w:val="Уровень 5 курсив"/>
    <w:basedOn w:val="52"/>
    <w:rsid w:val="00547588"/>
    <w:pPr>
      <w:tabs>
        <w:tab w:val="clear" w:pos="4320"/>
      </w:tabs>
    </w:pPr>
  </w:style>
  <w:style w:type="paragraph" w:customStyle="1" w:styleId="afffe">
    <w:name w:val="Примечение"/>
    <w:basedOn w:val="36"/>
    <w:rsid w:val="00547588"/>
    <w:pPr>
      <w:tabs>
        <w:tab w:val="clear" w:pos="2880"/>
      </w:tabs>
      <w:ind w:left="0" w:firstLine="900"/>
    </w:pPr>
    <w:rPr>
      <w:sz w:val="20"/>
    </w:rPr>
  </w:style>
  <w:style w:type="numbering" w:styleId="111111">
    <w:name w:val="Outline List 2"/>
    <w:basedOn w:val="a3"/>
    <w:rsid w:val="00547588"/>
    <w:pPr>
      <w:numPr>
        <w:numId w:val="3"/>
      </w:numPr>
    </w:pPr>
  </w:style>
  <w:style w:type="numbering" w:styleId="1ai">
    <w:name w:val="Outline List 1"/>
    <w:basedOn w:val="a3"/>
    <w:rsid w:val="00547588"/>
    <w:pPr>
      <w:numPr>
        <w:numId w:val="4"/>
      </w:numPr>
    </w:pPr>
  </w:style>
  <w:style w:type="paragraph" w:customStyle="1" w:styleId="affff">
    <w:name w:val="=ТАБЛ_ЛЕВ"/>
    <w:rsid w:val="00547588"/>
    <w:pPr>
      <w:spacing w:before="40" w:after="40" w:line="240" w:lineRule="auto"/>
    </w:pPr>
    <w:rPr>
      <w:rFonts w:ascii="Times New Roman" w:eastAsia="Times New Roman" w:hAnsi="Times New Roman" w:cs="Times New Roman"/>
    </w:rPr>
  </w:style>
  <w:style w:type="paragraph" w:customStyle="1" w:styleId="textn">
    <w:name w:val="textn"/>
    <w:basedOn w:val="a0"/>
    <w:rsid w:val="00547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Знак Знак21"/>
    <w:semiHidden/>
    <w:rsid w:val="00547588"/>
    <w:rPr>
      <w:b/>
      <w:bCs/>
      <w:sz w:val="28"/>
      <w:szCs w:val="28"/>
      <w:lang w:val="ru-RU" w:eastAsia="ru-RU" w:bidi="ar-SA"/>
    </w:rPr>
  </w:style>
  <w:style w:type="character" w:customStyle="1" w:styleId="111">
    <w:name w:val="Знак Знак Знак11"/>
    <w:semiHidden/>
    <w:rsid w:val="00547588"/>
    <w:rPr>
      <w:sz w:val="24"/>
      <w:szCs w:val="24"/>
      <w:lang w:val="ru-RU" w:eastAsia="ru-RU" w:bidi="ar-SA"/>
    </w:rPr>
  </w:style>
  <w:style w:type="character" w:customStyle="1" w:styleId="280">
    <w:name w:val="Знак28"/>
    <w:rsid w:val="00547588"/>
    <w:rPr>
      <w:lang w:val="ru-RU" w:eastAsia="ru-RU" w:bidi="ar-SA"/>
    </w:rPr>
  </w:style>
  <w:style w:type="character" w:customStyle="1" w:styleId="270">
    <w:name w:val="Знак27"/>
    <w:rsid w:val="00547588"/>
    <w:rPr>
      <w:sz w:val="24"/>
      <w:szCs w:val="24"/>
      <w:lang w:val="ru-RU" w:eastAsia="ru-RU" w:bidi="ar-SA"/>
    </w:rPr>
  </w:style>
  <w:style w:type="character" w:customStyle="1" w:styleId="370">
    <w:name w:val="Знак37"/>
    <w:semiHidden/>
    <w:rsid w:val="00547588"/>
    <w:rPr>
      <w:bCs/>
      <w:sz w:val="28"/>
      <w:szCs w:val="24"/>
      <w:lang w:val="ru-RU" w:eastAsia="ru-RU" w:bidi="ar-SA"/>
    </w:rPr>
  </w:style>
  <w:style w:type="character" w:customStyle="1" w:styleId="360">
    <w:name w:val="Знак36"/>
    <w:semiHidden/>
    <w:rsid w:val="00547588"/>
    <w:rPr>
      <w:b/>
      <w:bCs/>
      <w:sz w:val="28"/>
      <w:lang w:val="ru-RU" w:eastAsia="ru-RU" w:bidi="ar-SA"/>
    </w:rPr>
  </w:style>
  <w:style w:type="character" w:customStyle="1" w:styleId="350">
    <w:name w:val="Знак35"/>
    <w:semiHidden/>
    <w:rsid w:val="00547588"/>
    <w:rPr>
      <w:b/>
      <w:bCs/>
      <w:sz w:val="28"/>
      <w:szCs w:val="28"/>
      <w:lang w:val="ru-RU" w:eastAsia="ru-RU" w:bidi="ar-SA"/>
    </w:rPr>
  </w:style>
  <w:style w:type="character" w:customStyle="1" w:styleId="340">
    <w:name w:val="Знак34"/>
    <w:semiHidden/>
    <w:rsid w:val="00547588"/>
    <w:rPr>
      <w:b/>
      <w:sz w:val="28"/>
      <w:lang w:val="ru-RU" w:eastAsia="ru-RU" w:bidi="ar-SA"/>
    </w:rPr>
  </w:style>
  <w:style w:type="character" w:customStyle="1" w:styleId="330">
    <w:name w:val="Знак33"/>
    <w:semiHidden/>
    <w:rsid w:val="00547588"/>
    <w:rPr>
      <w:b/>
      <w:sz w:val="32"/>
      <w:lang w:val="ru-RU" w:eastAsia="ru-RU" w:bidi="ar-SA"/>
    </w:rPr>
  </w:style>
  <w:style w:type="character" w:customStyle="1" w:styleId="320">
    <w:name w:val="Знак32"/>
    <w:rsid w:val="00547588"/>
    <w:rPr>
      <w:sz w:val="24"/>
      <w:szCs w:val="24"/>
      <w:lang w:val="ru-RU" w:eastAsia="ru-RU" w:bidi="ar-SA"/>
    </w:rPr>
  </w:style>
  <w:style w:type="character" w:customStyle="1" w:styleId="310">
    <w:name w:val="Знак31"/>
    <w:rsid w:val="00547588"/>
    <w:rPr>
      <w:i/>
      <w:iCs/>
      <w:sz w:val="24"/>
      <w:szCs w:val="24"/>
      <w:lang w:val="ru-RU" w:eastAsia="ru-RU" w:bidi="ar-SA"/>
    </w:rPr>
  </w:style>
  <w:style w:type="character" w:customStyle="1" w:styleId="300">
    <w:name w:val="Знак30"/>
    <w:rsid w:val="00547588"/>
    <w:rPr>
      <w:rFonts w:ascii="Arial" w:hAnsi="Arial" w:cs="Arial"/>
      <w:sz w:val="22"/>
      <w:szCs w:val="22"/>
      <w:lang w:val="ru-RU" w:eastAsia="ru-RU" w:bidi="ar-SA"/>
    </w:rPr>
  </w:style>
  <w:style w:type="character" w:customStyle="1" w:styleId="260">
    <w:name w:val="Знак26"/>
    <w:semiHidden/>
    <w:rsid w:val="00547588"/>
    <w:rPr>
      <w:b/>
      <w:bCs/>
      <w:sz w:val="24"/>
      <w:szCs w:val="24"/>
      <w:lang w:val="ru-RU" w:eastAsia="ru-RU" w:bidi="ar-SA"/>
    </w:rPr>
  </w:style>
  <w:style w:type="character" w:customStyle="1" w:styleId="250">
    <w:name w:val="Знак25"/>
    <w:semiHidden/>
    <w:rsid w:val="00547588"/>
    <w:rPr>
      <w:sz w:val="24"/>
      <w:szCs w:val="24"/>
      <w:lang w:val="ru-RU" w:eastAsia="ru-RU" w:bidi="ar-SA"/>
    </w:rPr>
  </w:style>
  <w:style w:type="character" w:customStyle="1" w:styleId="240">
    <w:name w:val="Знак24"/>
    <w:rsid w:val="00547588"/>
    <w:rPr>
      <w:b/>
      <w:sz w:val="28"/>
      <w:lang w:val="ru-RU" w:eastAsia="ru-RU" w:bidi="ar-SA"/>
    </w:rPr>
  </w:style>
  <w:style w:type="character" w:customStyle="1" w:styleId="230">
    <w:name w:val="Знак23"/>
    <w:semiHidden/>
    <w:rsid w:val="00547588"/>
    <w:rPr>
      <w:rFonts w:ascii="Times" w:hAnsi="Times" w:cs="Times"/>
      <w:sz w:val="28"/>
      <w:lang w:val="ru-RU" w:eastAsia="ru-RU" w:bidi="ar-SA"/>
    </w:rPr>
  </w:style>
  <w:style w:type="character" w:customStyle="1" w:styleId="220">
    <w:name w:val="Знак22"/>
    <w:semiHidden/>
    <w:rsid w:val="00547588"/>
    <w:rPr>
      <w:sz w:val="16"/>
      <w:szCs w:val="16"/>
      <w:lang w:val="ru-RU" w:eastAsia="ru-RU" w:bidi="ar-SA"/>
    </w:rPr>
  </w:style>
  <w:style w:type="character" w:customStyle="1" w:styleId="290">
    <w:name w:val="Знак29"/>
    <w:rsid w:val="00547588"/>
    <w:rPr>
      <w:rFonts w:ascii="Tahoma" w:hAnsi="Tahoma" w:cs="Tahoma"/>
      <w:sz w:val="16"/>
      <w:szCs w:val="16"/>
      <w:lang w:val="ru-RU" w:eastAsia="ru-RU" w:bidi="ar-SA"/>
    </w:rPr>
  </w:style>
  <w:style w:type="character" w:customStyle="1" w:styleId="211">
    <w:name w:val="Знак21"/>
    <w:rsid w:val="00547588"/>
    <w:rPr>
      <w:sz w:val="16"/>
      <w:szCs w:val="16"/>
      <w:lang w:val="ru-RU" w:eastAsia="ru-RU" w:bidi="ar-SA"/>
    </w:rPr>
  </w:style>
  <w:style w:type="character" w:customStyle="1" w:styleId="200">
    <w:name w:val="Знак20"/>
    <w:rsid w:val="00547588"/>
    <w:rPr>
      <w:sz w:val="28"/>
      <w:szCs w:val="28"/>
      <w:lang w:val="ru-RU" w:eastAsia="ru-RU" w:bidi="ar-SA"/>
    </w:rPr>
  </w:style>
  <w:style w:type="character" w:customStyle="1" w:styleId="190">
    <w:name w:val="Знак19"/>
    <w:rsid w:val="00547588"/>
    <w:rPr>
      <w:b/>
      <w:bCs/>
      <w:sz w:val="24"/>
      <w:lang w:val="ru-RU" w:eastAsia="ru-RU" w:bidi="ar-SA"/>
    </w:rPr>
  </w:style>
  <w:style w:type="character" w:customStyle="1" w:styleId="180">
    <w:name w:val="Знак18"/>
    <w:semiHidden/>
    <w:rsid w:val="00547588"/>
    <w:rPr>
      <w:rFonts w:ascii="Tahoma" w:hAnsi="Tahoma" w:cs="Tahoma"/>
      <w:lang w:val="ru-RU" w:eastAsia="ru-RU" w:bidi="ar-SA"/>
    </w:rPr>
  </w:style>
  <w:style w:type="character" w:customStyle="1" w:styleId="170">
    <w:name w:val="Знак17"/>
    <w:semiHidden/>
    <w:rsid w:val="00547588"/>
    <w:rPr>
      <w:lang w:val="ru-RU" w:eastAsia="ru-RU" w:bidi="ar-SA"/>
    </w:rPr>
  </w:style>
  <w:style w:type="character" w:customStyle="1" w:styleId="160">
    <w:name w:val="Знак16"/>
    <w:semiHidden/>
    <w:rsid w:val="00547588"/>
    <w:rPr>
      <w:rFonts w:cs="Arial"/>
      <w:sz w:val="24"/>
      <w:lang w:val="ru-RU" w:eastAsia="ru-RU" w:bidi="ar-SA"/>
    </w:rPr>
  </w:style>
  <w:style w:type="character" w:customStyle="1" w:styleId="1d">
    <w:name w:val="Знак1"/>
    <w:semiHidden/>
    <w:rsid w:val="00547588"/>
    <w:rPr>
      <w:rFonts w:cs="Arial"/>
      <w:b/>
      <w:bCs/>
      <w:sz w:val="24"/>
      <w:lang w:val="ru-RU" w:eastAsia="ru-RU" w:bidi="ar-SA"/>
    </w:rPr>
  </w:style>
  <w:style w:type="paragraph" w:customStyle="1" w:styleId="formattext">
    <w:name w:val="formattext"/>
    <w:basedOn w:val="a0"/>
    <w:rsid w:val="00547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547588"/>
  </w:style>
  <w:style w:type="character" w:customStyle="1" w:styleId="context">
    <w:name w:val="context"/>
    <w:basedOn w:val="a1"/>
    <w:rsid w:val="00547588"/>
  </w:style>
  <w:style w:type="character" w:customStyle="1" w:styleId="38">
    <w:name w:val="Текст сноски Знак Знак Знак Знак3"/>
    <w:aliases w:val="Текст сноски Знак Знак Знак Знак Знак Знак"/>
    <w:semiHidden/>
    <w:rsid w:val="00547588"/>
    <w:rPr>
      <w:lang w:val="ru-RU" w:eastAsia="ru-RU" w:bidi="ar-SA"/>
    </w:rPr>
  </w:style>
  <w:style w:type="character" w:customStyle="1" w:styleId="1e">
    <w:name w:val="Текст сноски Знак Знак Знак Знак1"/>
    <w:aliases w:val="Текст сноски Знак Знак Знак Знак2"/>
    <w:semiHidden/>
    <w:rsid w:val="00547588"/>
    <w:rPr>
      <w:lang w:val="ru-RU" w:eastAsia="ru-RU" w:bidi="ar-SA"/>
    </w:rPr>
  </w:style>
  <w:style w:type="paragraph" w:customStyle="1" w:styleId="1f">
    <w:name w:val="Знак1 Знак Знак Знак"/>
    <w:basedOn w:val="a0"/>
    <w:rsid w:val="0054758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bodytext2">
    <w:name w:val="bodytext2"/>
    <w:basedOn w:val="a0"/>
    <w:rsid w:val="00547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0">
    <w:name w:val="Без интервала1"/>
    <w:rsid w:val="00547588"/>
    <w:pPr>
      <w:spacing w:after="0" w:line="240" w:lineRule="auto"/>
    </w:pPr>
    <w:rPr>
      <w:rFonts w:ascii="Calibri" w:eastAsia="Calibri" w:hAnsi="Calibri" w:cs="Times New Roman"/>
    </w:rPr>
  </w:style>
  <w:style w:type="paragraph" w:styleId="affff0">
    <w:name w:val="No Spacing"/>
    <w:uiPriority w:val="1"/>
    <w:qFormat/>
    <w:rsid w:val="00547588"/>
    <w:pPr>
      <w:spacing w:after="0" w:line="240" w:lineRule="auto"/>
    </w:pPr>
    <w:rPr>
      <w:rFonts w:ascii="Calibri" w:eastAsia="Calibri" w:hAnsi="Calibri" w:cs="Times New Roman"/>
      <w:lang w:eastAsia="en-US"/>
    </w:rPr>
  </w:style>
  <w:style w:type="character" w:styleId="affff1">
    <w:name w:val="endnote reference"/>
    <w:rsid w:val="00547588"/>
    <w:rPr>
      <w:vertAlign w:val="superscript"/>
    </w:rPr>
  </w:style>
  <w:style w:type="character" w:customStyle="1" w:styleId="affff2">
    <w:name w:val="Гипертекстовая ссылка"/>
    <w:uiPriority w:val="99"/>
    <w:rsid w:val="00547588"/>
    <w:rPr>
      <w:rFonts w:cs="Times New Roman"/>
      <w:b w:val="0"/>
      <w:color w:val="106BBE"/>
      <w:sz w:val="26"/>
    </w:rPr>
  </w:style>
  <w:style w:type="character" w:customStyle="1" w:styleId="mw-headline">
    <w:name w:val="mw-headline"/>
    <w:uiPriority w:val="99"/>
    <w:rsid w:val="0054758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5883">
      <w:bodyDiv w:val="1"/>
      <w:marLeft w:val="0"/>
      <w:marRight w:val="0"/>
      <w:marTop w:val="0"/>
      <w:marBottom w:val="0"/>
      <w:divBdr>
        <w:top w:val="none" w:sz="0" w:space="0" w:color="auto"/>
        <w:left w:val="none" w:sz="0" w:space="0" w:color="auto"/>
        <w:bottom w:val="none" w:sz="0" w:space="0" w:color="auto"/>
        <w:right w:val="none" w:sz="0" w:space="0" w:color="auto"/>
      </w:divBdr>
    </w:div>
    <w:div w:id="53701284">
      <w:bodyDiv w:val="1"/>
      <w:marLeft w:val="0"/>
      <w:marRight w:val="0"/>
      <w:marTop w:val="0"/>
      <w:marBottom w:val="0"/>
      <w:divBdr>
        <w:top w:val="none" w:sz="0" w:space="0" w:color="auto"/>
        <w:left w:val="none" w:sz="0" w:space="0" w:color="auto"/>
        <w:bottom w:val="none" w:sz="0" w:space="0" w:color="auto"/>
        <w:right w:val="none" w:sz="0" w:space="0" w:color="auto"/>
      </w:divBdr>
    </w:div>
    <w:div w:id="262300524">
      <w:bodyDiv w:val="1"/>
      <w:marLeft w:val="0"/>
      <w:marRight w:val="0"/>
      <w:marTop w:val="0"/>
      <w:marBottom w:val="0"/>
      <w:divBdr>
        <w:top w:val="none" w:sz="0" w:space="0" w:color="auto"/>
        <w:left w:val="none" w:sz="0" w:space="0" w:color="auto"/>
        <w:bottom w:val="none" w:sz="0" w:space="0" w:color="auto"/>
        <w:right w:val="none" w:sz="0" w:space="0" w:color="auto"/>
      </w:divBdr>
    </w:div>
    <w:div w:id="401175460">
      <w:bodyDiv w:val="1"/>
      <w:marLeft w:val="0"/>
      <w:marRight w:val="0"/>
      <w:marTop w:val="0"/>
      <w:marBottom w:val="0"/>
      <w:divBdr>
        <w:top w:val="none" w:sz="0" w:space="0" w:color="auto"/>
        <w:left w:val="none" w:sz="0" w:space="0" w:color="auto"/>
        <w:bottom w:val="none" w:sz="0" w:space="0" w:color="auto"/>
        <w:right w:val="none" w:sz="0" w:space="0" w:color="auto"/>
      </w:divBdr>
    </w:div>
    <w:div w:id="465507803">
      <w:bodyDiv w:val="1"/>
      <w:marLeft w:val="0"/>
      <w:marRight w:val="0"/>
      <w:marTop w:val="0"/>
      <w:marBottom w:val="0"/>
      <w:divBdr>
        <w:top w:val="none" w:sz="0" w:space="0" w:color="auto"/>
        <w:left w:val="none" w:sz="0" w:space="0" w:color="auto"/>
        <w:bottom w:val="none" w:sz="0" w:space="0" w:color="auto"/>
        <w:right w:val="none" w:sz="0" w:space="0" w:color="auto"/>
      </w:divBdr>
    </w:div>
    <w:div w:id="497379463">
      <w:bodyDiv w:val="1"/>
      <w:marLeft w:val="0"/>
      <w:marRight w:val="0"/>
      <w:marTop w:val="0"/>
      <w:marBottom w:val="0"/>
      <w:divBdr>
        <w:top w:val="none" w:sz="0" w:space="0" w:color="auto"/>
        <w:left w:val="none" w:sz="0" w:space="0" w:color="auto"/>
        <w:bottom w:val="none" w:sz="0" w:space="0" w:color="auto"/>
        <w:right w:val="none" w:sz="0" w:space="0" w:color="auto"/>
      </w:divBdr>
    </w:div>
    <w:div w:id="942419760">
      <w:bodyDiv w:val="1"/>
      <w:marLeft w:val="0"/>
      <w:marRight w:val="0"/>
      <w:marTop w:val="0"/>
      <w:marBottom w:val="0"/>
      <w:divBdr>
        <w:top w:val="none" w:sz="0" w:space="0" w:color="auto"/>
        <w:left w:val="none" w:sz="0" w:space="0" w:color="auto"/>
        <w:bottom w:val="none" w:sz="0" w:space="0" w:color="auto"/>
        <w:right w:val="none" w:sz="0" w:space="0" w:color="auto"/>
      </w:divBdr>
      <w:divsChild>
        <w:div w:id="318730086">
          <w:marLeft w:val="0"/>
          <w:marRight w:val="0"/>
          <w:marTop w:val="0"/>
          <w:marBottom w:val="0"/>
          <w:divBdr>
            <w:top w:val="none" w:sz="0" w:space="0" w:color="auto"/>
            <w:left w:val="none" w:sz="0" w:space="0" w:color="auto"/>
            <w:bottom w:val="none" w:sz="0" w:space="0" w:color="auto"/>
            <w:right w:val="none" w:sz="0" w:space="0" w:color="auto"/>
          </w:divBdr>
          <w:divsChild>
            <w:div w:id="1354379271">
              <w:marLeft w:val="0"/>
              <w:marRight w:val="0"/>
              <w:marTop w:val="0"/>
              <w:marBottom w:val="0"/>
              <w:divBdr>
                <w:top w:val="none" w:sz="0" w:space="0" w:color="auto"/>
                <w:left w:val="none" w:sz="0" w:space="0" w:color="auto"/>
                <w:bottom w:val="none" w:sz="0" w:space="0" w:color="auto"/>
                <w:right w:val="none" w:sz="0" w:space="0" w:color="auto"/>
              </w:divBdr>
            </w:div>
            <w:div w:id="221841390">
              <w:marLeft w:val="0"/>
              <w:marRight w:val="0"/>
              <w:marTop w:val="0"/>
              <w:marBottom w:val="0"/>
              <w:divBdr>
                <w:top w:val="none" w:sz="0" w:space="0" w:color="auto"/>
                <w:left w:val="none" w:sz="0" w:space="0" w:color="auto"/>
                <w:bottom w:val="none" w:sz="0" w:space="0" w:color="auto"/>
                <w:right w:val="none" w:sz="0" w:space="0" w:color="auto"/>
              </w:divBdr>
            </w:div>
            <w:div w:id="404836434">
              <w:marLeft w:val="0"/>
              <w:marRight w:val="0"/>
              <w:marTop w:val="0"/>
              <w:marBottom w:val="0"/>
              <w:divBdr>
                <w:top w:val="none" w:sz="0" w:space="0" w:color="auto"/>
                <w:left w:val="none" w:sz="0" w:space="0" w:color="auto"/>
                <w:bottom w:val="none" w:sz="0" w:space="0" w:color="auto"/>
                <w:right w:val="none" w:sz="0" w:space="0" w:color="auto"/>
              </w:divBdr>
            </w:div>
            <w:div w:id="160629872">
              <w:marLeft w:val="0"/>
              <w:marRight w:val="0"/>
              <w:marTop w:val="0"/>
              <w:marBottom w:val="0"/>
              <w:divBdr>
                <w:top w:val="none" w:sz="0" w:space="0" w:color="auto"/>
                <w:left w:val="none" w:sz="0" w:space="0" w:color="auto"/>
                <w:bottom w:val="none" w:sz="0" w:space="0" w:color="auto"/>
                <w:right w:val="none" w:sz="0" w:space="0" w:color="auto"/>
              </w:divBdr>
            </w:div>
            <w:div w:id="893273211">
              <w:marLeft w:val="0"/>
              <w:marRight w:val="0"/>
              <w:marTop w:val="0"/>
              <w:marBottom w:val="0"/>
              <w:divBdr>
                <w:top w:val="none" w:sz="0" w:space="0" w:color="auto"/>
                <w:left w:val="none" w:sz="0" w:space="0" w:color="auto"/>
                <w:bottom w:val="none" w:sz="0" w:space="0" w:color="auto"/>
                <w:right w:val="none" w:sz="0" w:space="0" w:color="auto"/>
              </w:divBdr>
            </w:div>
            <w:div w:id="8149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71709">
      <w:bodyDiv w:val="1"/>
      <w:marLeft w:val="0"/>
      <w:marRight w:val="0"/>
      <w:marTop w:val="0"/>
      <w:marBottom w:val="0"/>
      <w:divBdr>
        <w:top w:val="none" w:sz="0" w:space="0" w:color="auto"/>
        <w:left w:val="none" w:sz="0" w:space="0" w:color="auto"/>
        <w:bottom w:val="none" w:sz="0" w:space="0" w:color="auto"/>
        <w:right w:val="none" w:sz="0" w:space="0" w:color="auto"/>
      </w:divBdr>
    </w:div>
    <w:div w:id="984354672">
      <w:bodyDiv w:val="1"/>
      <w:marLeft w:val="0"/>
      <w:marRight w:val="0"/>
      <w:marTop w:val="0"/>
      <w:marBottom w:val="0"/>
      <w:divBdr>
        <w:top w:val="none" w:sz="0" w:space="0" w:color="auto"/>
        <w:left w:val="none" w:sz="0" w:space="0" w:color="auto"/>
        <w:bottom w:val="none" w:sz="0" w:space="0" w:color="auto"/>
        <w:right w:val="none" w:sz="0" w:space="0" w:color="auto"/>
      </w:divBdr>
    </w:div>
    <w:div w:id="1042287598">
      <w:bodyDiv w:val="1"/>
      <w:marLeft w:val="0"/>
      <w:marRight w:val="0"/>
      <w:marTop w:val="0"/>
      <w:marBottom w:val="0"/>
      <w:divBdr>
        <w:top w:val="none" w:sz="0" w:space="0" w:color="auto"/>
        <w:left w:val="none" w:sz="0" w:space="0" w:color="auto"/>
        <w:bottom w:val="none" w:sz="0" w:space="0" w:color="auto"/>
        <w:right w:val="none" w:sz="0" w:space="0" w:color="auto"/>
      </w:divBdr>
    </w:div>
    <w:div w:id="1302885484">
      <w:bodyDiv w:val="1"/>
      <w:marLeft w:val="0"/>
      <w:marRight w:val="0"/>
      <w:marTop w:val="0"/>
      <w:marBottom w:val="0"/>
      <w:divBdr>
        <w:top w:val="none" w:sz="0" w:space="0" w:color="auto"/>
        <w:left w:val="none" w:sz="0" w:space="0" w:color="auto"/>
        <w:bottom w:val="none" w:sz="0" w:space="0" w:color="auto"/>
        <w:right w:val="none" w:sz="0" w:space="0" w:color="auto"/>
      </w:divBdr>
    </w:div>
    <w:div w:id="1416123513">
      <w:bodyDiv w:val="1"/>
      <w:marLeft w:val="0"/>
      <w:marRight w:val="0"/>
      <w:marTop w:val="0"/>
      <w:marBottom w:val="0"/>
      <w:divBdr>
        <w:top w:val="none" w:sz="0" w:space="0" w:color="auto"/>
        <w:left w:val="none" w:sz="0" w:space="0" w:color="auto"/>
        <w:bottom w:val="none" w:sz="0" w:space="0" w:color="auto"/>
        <w:right w:val="none" w:sz="0" w:space="0" w:color="auto"/>
      </w:divBdr>
    </w:div>
    <w:div w:id="1922179270">
      <w:bodyDiv w:val="1"/>
      <w:marLeft w:val="0"/>
      <w:marRight w:val="0"/>
      <w:marTop w:val="0"/>
      <w:marBottom w:val="0"/>
      <w:divBdr>
        <w:top w:val="none" w:sz="0" w:space="0" w:color="auto"/>
        <w:left w:val="none" w:sz="0" w:space="0" w:color="auto"/>
        <w:bottom w:val="none" w:sz="0" w:space="0" w:color="auto"/>
        <w:right w:val="none" w:sz="0" w:space="0" w:color="auto"/>
      </w:divBdr>
    </w:div>
    <w:div w:id="1942376113">
      <w:bodyDiv w:val="1"/>
      <w:marLeft w:val="0"/>
      <w:marRight w:val="0"/>
      <w:marTop w:val="0"/>
      <w:marBottom w:val="0"/>
      <w:divBdr>
        <w:top w:val="none" w:sz="0" w:space="0" w:color="auto"/>
        <w:left w:val="none" w:sz="0" w:space="0" w:color="auto"/>
        <w:bottom w:val="none" w:sz="0" w:space="0" w:color="auto"/>
        <w:right w:val="none" w:sz="0" w:space="0" w:color="auto"/>
      </w:divBdr>
      <w:divsChild>
        <w:div w:id="1604337775">
          <w:marLeft w:val="0"/>
          <w:marRight w:val="0"/>
          <w:marTop w:val="0"/>
          <w:marBottom w:val="0"/>
          <w:divBdr>
            <w:top w:val="none" w:sz="0" w:space="0" w:color="auto"/>
            <w:left w:val="none" w:sz="0" w:space="0" w:color="auto"/>
            <w:bottom w:val="none" w:sz="0" w:space="0" w:color="auto"/>
            <w:right w:val="none" w:sz="0" w:space="0" w:color="auto"/>
          </w:divBdr>
          <w:divsChild>
            <w:div w:id="551964562">
              <w:marLeft w:val="0"/>
              <w:marRight w:val="0"/>
              <w:marTop w:val="0"/>
              <w:marBottom w:val="0"/>
              <w:divBdr>
                <w:top w:val="none" w:sz="0" w:space="0" w:color="auto"/>
                <w:left w:val="none" w:sz="0" w:space="0" w:color="auto"/>
                <w:bottom w:val="none" w:sz="0" w:space="0" w:color="auto"/>
                <w:right w:val="none" w:sz="0" w:space="0" w:color="auto"/>
              </w:divBdr>
            </w:div>
            <w:div w:id="717827580">
              <w:marLeft w:val="0"/>
              <w:marRight w:val="0"/>
              <w:marTop w:val="0"/>
              <w:marBottom w:val="0"/>
              <w:divBdr>
                <w:top w:val="none" w:sz="0" w:space="0" w:color="auto"/>
                <w:left w:val="none" w:sz="0" w:space="0" w:color="auto"/>
                <w:bottom w:val="none" w:sz="0" w:space="0" w:color="auto"/>
                <w:right w:val="none" w:sz="0" w:space="0" w:color="auto"/>
              </w:divBdr>
            </w:div>
            <w:div w:id="796991003">
              <w:marLeft w:val="0"/>
              <w:marRight w:val="0"/>
              <w:marTop w:val="0"/>
              <w:marBottom w:val="0"/>
              <w:divBdr>
                <w:top w:val="none" w:sz="0" w:space="0" w:color="auto"/>
                <w:left w:val="none" w:sz="0" w:space="0" w:color="auto"/>
                <w:bottom w:val="none" w:sz="0" w:space="0" w:color="auto"/>
                <w:right w:val="none" w:sz="0" w:space="0" w:color="auto"/>
              </w:divBdr>
            </w:div>
            <w:div w:id="72092025">
              <w:marLeft w:val="0"/>
              <w:marRight w:val="0"/>
              <w:marTop w:val="0"/>
              <w:marBottom w:val="0"/>
              <w:divBdr>
                <w:top w:val="none" w:sz="0" w:space="0" w:color="auto"/>
                <w:left w:val="none" w:sz="0" w:space="0" w:color="auto"/>
                <w:bottom w:val="none" w:sz="0" w:space="0" w:color="auto"/>
                <w:right w:val="none" w:sz="0" w:space="0" w:color="auto"/>
              </w:divBdr>
            </w:div>
            <w:div w:id="2080244583">
              <w:marLeft w:val="0"/>
              <w:marRight w:val="0"/>
              <w:marTop w:val="0"/>
              <w:marBottom w:val="0"/>
              <w:divBdr>
                <w:top w:val="none" w:sz="0" w:space="0" w:color="auto"/>
                <w:left w:val="none" w:sz="0" w:space="0" w:color="auto"/>
                <w:bottom w:val="none" w:sz="0" w:space="0" w:color="auto"/>
                <w:right w:val="none" w:sz="0" w:space="0" w:color="auto"/>
              </w:divBdr>
            </w:div>
            <w:div w:id="189881317">
              <w:marLeft w:val="0"/>
              <w:marRight w:val="0"/>
              <w:marTop w:val="0"/>
              <w:marBottom w:val="0"/>
              <w:divBdr>
                <w:top w:val="none" w:sz="0" w:space="0" w:color="auto"/>
                <w:left w:val="none" w:sz="0" w:space="0" w:color="auto"/>
                <w:bottom w:val="none" w:sz="0" w:space="0" w:color="auto"/>
                <w:right w:val="none" w:sz="0" w:space="0" w:color="auto"/>
              </w:divBdr>
            </w:div>
            <w:div w:id="315115527">
              <w:marLeft w:val="0"/>
              <w:marRight w:val="0"/>
              <w:marTop w:val="0"/>
              <w:marBottom w:val="0"/>
              <w:divBdr>
                <w:top w:val="none" w:sz="0" w:space="0" w:color="auto"/>
                <w:left w:val="none" w:sz="0" w:space="0" w:color="auto"/>
                <w:bottom w:val="none" w:sz="0" w:space="0" w:color="auto"/>
                <w:right w:val="none" w:sz="0" w:space="0" w:color="auto"/>
              </w:divBdr>
            </w:div>
            <w:div w:id="1245917045">
              <w:marLeft w:val="0"/>
              <w:marRight w:val="0"/>
              <w:marTop w:val="0"/>
              <w:marBottom w:val="0"/>
              <w:divBdr>
                <w:top w:val="none" w:sz="0" w:space="0" w:color="auto"/>
                <w:left w:val="none" w:sz="0" w:space="0" w:color="auto"/>
                <w:bottom w:val="none" w:sz="0" w:space="0" w:color="auto"/>
                <w:right w:val="none" w:sz="0" w:space="0" w:color="auto"/>
              </w:divBdr>
            </w:div>
            <w:div w:id="621696191">
              <w:marLeft w:val="0"/>
              <w:marRight w:val="0"/>
              <w:marTop w:val="0"/>
              <w:marBottom w:val="0"/>
              <w:divBdr>
                <w:top w:val="none" w:sz="0" w:space="0" w:color="auto"/>
                <w:left w:val="none" w:sz="0" w:space="0" w:color="auto"/>
                <w:bottom w:val="none" w:sz="0" w:space="0" w:color="auto"/>
                <w:right w:val="none" w:sz="0" w:space="0" w:color="auto"/>
              </w:divBdr>
            </w:div>
            <w:div w:id="1324092116">
              <w:marLeft w:val="0"/>
              <w:marRight w:val="0"/>
              <w:marTop w:val="0"/>
              <w:marBottom w:val="0"/>
              <w:divBdr>
                <w:top w:val="none" w:sz="0" w:space="0" w:color="auto"/>
                <w:left w:val="none" w:sz="0" w:space="0" w:color="auto"/>
                <w:bottom w:val="none" w:sz="0" w:space="0" w:color="auto"/>
                <w:right w:val="none" w:sz="0" w:space="0" w:color="auto"/>
              </w:divBdr>
            </w:div>
            <w:div w:id="1835411706">
              <w:marLeft w:val="0"/>
              <w:marRight w:val="0"/>
              <w:marTop w:val="0"/>
              <w:marBottom w:val="0"/>
              <w:divBdr>
                <w:top w:val="none" w:sz="0" w:space="0" w:color="auto"/>
                <w:left w:val="none" w:sz="0" w:space="0" w:color="auto"/>
                <w:bottom w:val="none" w:sz="0" w:space="0" w:color="auto"/>
                <w:right w:val="none" w:sz="0" w:space="0" w:color="auto"/>
              </w:divBdr>
            </w:div>
            <w:div w:id="357006902">
              <w:marLeft w:val="0"/>
              <w:marRight w:val="0"/>
              <w:marTop w:val="0"/>
              <w:marBottom w:val="0"/>
              <w:divBdr>
                <w:top w:val="none" w:sz="0" w:space="0" w:color="auto"/>
                <w:left w:val="none" w:sz="0" w:space="0" w:color="auto"/>
                <w:bottom w:val="none" w:sz="0" w:space="0" w:color="auto"/>
                <w:right w:val="none" w:sz="0" w:space="0" w:color="auto"/>
              </w:divBdr>
            </w:div>
            <w:div w:id="209734220">
              <w:marLeft w:val="0"/>
              <w:marRight w:val="0"/>
              <w:marTop w:val="0"/>
              <w:marBottom w:val="0"/>
              <w:divBdr>
                <w:top w:val="none" w:sz="0" w:space="0" w:color="auto"/>
                <w:left w:val="none" w:sz="0" w:space="0" w:color="auto"/>
                <w:bottom w:val="none" w:sz="0" w:space="0" w:color="auto"/>
                <w:right w:val="none" w:sz="0" w:space="0" w:color="auto"/>
              </w:divBdr>
            </w:div>
            <w:div w:id="1835102508">
              <w:marLeft w:val="0"/>
              <w:marRight w:val="0"/>
              <w:marTop w:val="0"/>
              <w:marBottom w:val="0"/>
              <w:divBdr>
                <w:top w:val="none" w:sz="0" w:space="0" w:color="auto"/>
                <w:left w:val="none" w:sz="0" w:space="0" w:color="auto"/>
                <w:bottom w:val="none" w:sz="0" w:space="0" w:color="auto"/>
                <w:right w:val="none" w:sz="0" w:space="0" w:color="auto"/>
              </w:divBdr>
            </w:div>
            <w:div w:id="1597398422">
              <w:marLeft w:val="0"/>
              <w:marRight w:val="0"/>
              <w:marTop w:val="0"/>
              <w:marBottom w:val="0"/>
              <w:divBdr>
                <w:top w:val="none" w:sz="0" w:space="0" w:color="auto"/>
                <w:left w:val="none" w:sz="0" w:space="0" w:color="auto"/>
                <w:bottom w:val="none" w:sz="0" w:space="0" w:color="auto"/>
                <w:right w:val="none" w:sz="0" w:space="0" w:color="auto"/>
              </w:divBdr>
            </w:div>
            <w:div w:id="2003502875">
              <w:marLeft w:val="0"/>
              <w:marRight w:val="0"/>
              <w:marTop w:val="0"/>
              <w:marBottom w:val="0"/>
              <w:divBdr>
                <w:top w:val="none" w:sz="0" w:space="0" w:color="auto"/>
                <w:left w:val="none" w:sz="0" w:space="0" w:color="auto"/>
                <w:bottom w:val="none" w:sz="0" w:space="0" w:color="auto"/>
                <w:right w:val="none" w:sz="0" w:space="0" w:color="auto"/>
              </w:divBdr>
            </w:div>
            <w:div w:id="702483948">
              <w:marLeft w:val="0"/>
              <w:marRight w:val="0"/>
              <w:marTop w:val="0"/>
              <w:marBottom w:val="0"/>
              <w:divBdr>
                <w:top w:val="none" w:sz="0" w:space="0" w:color="auto"/>
                <w:left w:val="none" w:sz="0" w:space="0" w:color="auto"/>
                <w:bottom w:val="none" w:sz="0" w:space="0" w:color="auto"/>
                <w:right w:val="none" w:sz="0" w:space="0" w:color="auto"/>
              </w:divBdr>
            </w:div>
            <w:div w:id="484443239">
              <w:marLeft w:val="0"/>
              <w:marRight w:val="0"/>
              <w:marTop w:val="0"/>
              <w:marBottom w:val="0"/>
              <w:divBdr>
                <w:top w:val="none" w:sz="0" w:space="0" w:color="auto"/>
                <w:left w:val="none" w:sz="0" w:space="0" w:color="auto"/>
                <w:bottom w:val="none" w:sz="0" w:space="0" w:color="auto"/>
                <w:right w:val="none" w:sz="0" w:space="0" w:color="auto"/>
              </w:divBdr>
            </w:div>
            <w:div w:id="1727414655">
              <w:marLeft w:val="0"/>
              <w:marRight w:val="0"/>
              <w:marTop w:val="0"/>
              <w:marBottom w:val="0"/>
              <w:divBdr>
                <w:top w:val="none" w:sz="0" w:space="0" w:color="auto"/>
                <w:left w:val="none" w:sz="0" w:space="0" w:color="auto"/>
                <w:bottom w:val="none" w:sz="0" w:space="0" w:color="auto"/>
                <w:right w:val="none" w:sz="0" w:space="0" w:color="auto"/>
              </w:divBdr>
            </w:div>
            <w:div w:id="1234316228">
              <w:marLeft w:val="0"/>
              <w:marRight w:val="0"/>
              <w:marTop w:val="0"/>
              <w:marBottom w:val="0"/>
              <w:divBdr>
                <w:top w:val="none" w:sz="0" w:space="0" w:color="auto"/>
                <w:left w:val="none" w:sz="0" w:space="0" w:color="auto"/>
                <w:bottom w:val="none" w:sz="0" w:space="0" w:color="auto"/>
                <w:right w:val="none" w:sz="0" w:space="0" w:color="auto"/>
              </w:divBdr>
            </w:div>
            <w:div w:id="328488437">
              <w:marLeft w:val="0"/>
              <w:marRight w:val="0"/>
              <w:marTop w:val="0"/>
              <w:marBottom w:val="0"/>
              <w:divBdr>
                <w:top w:val="none" w:sz="0" w:space="0" w:color="auto"/>
                <w:left w:val="none" w:sz="0" w:space="0" w:color="auto"/>
                <w:bottom w:val="none" w:sz="0" w:space="0" w:color="auto"/>
                <w:right w:val="none" w:sz="0" w:space="0" w:color="auto"/>
              </w:divBdr>
            </w:div>
            <w:div w:id="1189879652">
              <w:marLeft w:val="0"/>
              <w:marRight w:val="0"/>
              <w:marTop w:val="0"/>
              <w:marBottom w:val="0"/>
              <w:divBdr>
                <w:top w:val="none" w:sz="0" w:space="0" w:color="auto"/>
                <w:left w:val="none" w:sz="0" w:space="0" w:color="auto"/>
                <w:bottom w:val="none" w:sz="0" w:space="0" w:color="auto"/>
                <w:right w:val="none" w:sz="0" w:space="0" w:color="auto"/>
              </w:divBdr>
            </w:div>
            <w:div w:id="1615359593">
              <w:marLeft w:val="0"/>
              <w:marRight w:val="0"/>
              <w:marTop w:val="0"/>
              <w:marBottom w:val="0"/>
              <w:divBdr>
                <w:top w:val="none" w:sz="0" w:space="0" w:color="auto"/>
                <w:left w:val="none" w:sz="0" w:space="0" w:color="auto"/>
                <w:bottom w:val="none" w:sz="0" w:space="0" w:color="auto"/>
                <w:right w:val="none" w:sz="0" w:space="0" w:color="auto"/>
              </w:divBdr>
            </w:div>
            <w:div w:id="1314522673">
              <w:marLeft w:val="0"/>
              <w:marRight w:val="0"/>
              <w:marTop w:val="0"/>
              <w:marBottom w:val="0"/>
              <w:divBdr>
                <w:top w:val="none" w:sz="0" w:space="0" w:color="auto"/>
                <w:left w:val="none" w:sz="0" w:space="0" w:color="auto"/>
                <w:bottom w:val="none" w:sz="0" w:space="0" w:color="auto"/>
                <w:right w:val="none" w:sz="0" w:space="0" w:color="auto"/>
              </w:divBdr>
            </w:div>
            <w:div w:id="305817856">
              <w:marLeft w:val="0"/>
              <w:marRight w:val="0"/>
              <w:marTop w:val="0"/>
              <w:marBottom w:val="0"/>
              <w:divBdr>
                <w:top w:val="none" w:sz="0" w:space="0" w:color="auto"/>
                <w:left w:val="none" w:sz="0" w:space="0" w:color="auto"/>
                <w:bottom w:val="none" w:sz="0" w:space="0" w:color="auto"/>
                <w:right w:val="none" w:sz="0" w:space="0" w:color="auto"/>
              </w:divBdr>
            </w:div>
            <w:div w:id="10841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hyperlink" Target="http://proftat.ru/user/files/Pril_4_k_33n-28-03-2014.doc" TargetMode="External"/><Relationship Id="rId17" Type="http://schemas.openxmlformats.org/officeDocument/2006/relationships/image" Target="media/image4.wm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ftat.ru/user/files/Pril_3_k_33n-28-03-2014.doc" TargetMode="External"/><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header" Target="header1.xml"/><Relationship Id="rId10" Type="http://schemas.openxmlformats.org/officeDocument/2006/relationships/hyperlink" Target="http://proftat.ru/user/files/Pril_2_k_33n-28-03-2014.doc"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596C-FB24-4971-9608-31D3CA2A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9892</Words>
  <Characters>56390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д</cp:lastModifiedBy>
  <cp:revision>9</cp:revision>
  <dcterms:created xsi:type="dcterms:W3CDTF">2014-12-02T07:34:00Z</dcterms:created>
  <dcterms:modified xsi:type="dcterms:W3CDTF">2015-09-08T07:50:00Z</dcterms:modified>
</cp:coreProperties>
</file>