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80F" w:rsidRPr="00DD2087" w:rsidRDefault="005D180F" w:rsidP="005D180F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Промежуточная аттестация </w:t>
      </w:r>
      <w:r w:rsidRPr="00DD2087">
        <w:rPr>
          <w:rFonts w:ascii="Times New Roman" w:hAnsi="Times New Roman" w:cs="Times New Roman"/>
          <w:lang w:eastAsia="ru-RU"/>
        </w:rPr>
        <w:t>по обществознанию за курс 10 класса</w:t>
      </w:r>
    </w:p>
    <w:p w:rsidR="005D180F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 вариант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Часть 1. Задания с выбором </w:t>
      </w:r>
      <w:r w:rsidRPr="00DD2087">
        <w:rPr>
          <w:rFonts w:ascii="Times New Roman" w:hAnsi="Times New Roman" w:cs="Times New Roman"/>
          <w:u w:val="single"/>
          <w:lang w:eastAsia="ru-RU"/>
        </w:rPr>
        <w:t>одного</w:t>
      </w:r>
      <w:r w:rsidRPr="00DD2087">
        <w:rPr>
          <w:rFonts w:ascii="Times New Roman" w:hAnsi="Times New Roman" w:cs="Times New Roman"/>
          <w:lang w:eastAsia="ru-RU"/>
        </w:rPr>
        <w:t> правильного ответа.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1. Быстрый скачкообразный переход от одного общественно-политического строя к другому называется: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прогрессом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революцией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контрреформой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эволюцией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2. Совокупность всего, созданного человечеством, охватывается понятием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техника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общество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экономика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культура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3. Верны ли следующие суждения о личности?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А. Основные качества личности проявляются в человеке с момента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рождения.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Б. Большое влияние на становление личности оказывает её ближайшее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социальное окружение.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верно только 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верно только Б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верны оба суждения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оба суждения неверны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4. В стране Z производятся различные товары и услуги. Какая дополнительная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информация подтверждает наличие в стране Z командной экономики?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основные вопросы экономики решаются с опорой на опыт предков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в сельском хозяйстве преобладает растениеводство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города являются центрами экономической жизни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собственником земли и предприятий является государство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5. Какой показатель даёт владельцу коммерческого предприятия представление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об эффективности его работы?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выручка от реализации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размер инвестиций в производство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рост числа работников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чистая прибыль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6. Центральный банк, в отличие от коммерческих банков,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осуществляет финансовые операции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производит эмиссию денег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участвует в торгах на валютной бирже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работает с вкладами граждан и фирм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7. К критериям социальной стратификации относится(-ятся)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размер дохода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форма проведения досуга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черты характера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политические убеждения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8. Республика – это форма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государственного устройства, при которой разделены полномочия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между центром и регионами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правления, характеризующаяся выборностью главы государства и высших законодательных органов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многопартийной политической системы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lastRenderedPageBreak/>
        <w:t>4) правления, при которой существует наследственный порядок передачи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верховной власти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9. Какая из приведённых ситуаций характеризует демократическую процедуру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выборов?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Кандидатов в депутаты выдвигают государственные органы.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Неработающие пенсионеры ограничены в избирательных правах.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Граждане, находящиеся под следствием, имеют право участвовать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в выборах.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Выборы проводятся на безальтернативной основе.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10. Конституцию от всех других федеральных законов отличает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высшая юридическая сила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обязательность для всех граждан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государственная обеспеченность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нормативно-правовой характер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11. Верны ли следующие суждения о возникновении гражданских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правоотношений?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А. Гражданские правоотношения – это исключительно имущественные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правоотношения.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Б. Закон допускает свободу выбора при определении собственного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поведения участниками гражданских правоотношений.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верно только 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верно только Б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верны оба суждения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оба суждения неверны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Задания с кратким ответом. Ответом к заданиям этой части является слово (словосочетание), цифра или последовательность цифр.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12. Ниже приведён ряд терминов. Все они, за исключением двух, характеризуют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социальную динамику.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прогресс, 2) структура, 3) эволюция, 4) реформа, 5) спад, 6) стратификация.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Найдите два термина, «выпадающих» из общего ряда, и выпишите их номера.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13. Найдите в приведённом ниже списке характеристики патриархальной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(традиционной) семьи. Запишите цифры, под которыми они указаны.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совместное проживание нескольких поколений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принятие решений всеми членами семьи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экономическая самостоятельность женщины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организация быта как основная экономическая функция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5) жёсткое распределение мужских и женских обязанностей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6) совместная производственная деятельность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14. Прочитайте приведённый ниже текст, в котором пропущен ряд слов.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Выберите из предлагаемого списка слова, которые необходимо вставить на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место пропусков. Запишите последовательность цифр.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«Человек живет в ________(А), и его поступки обусловлены становлением, развитием в человеческом коллективе. Нельзя жить среди людей, не вступая в определённые ________(Б) с окружающими. В условиях современной России и складывающихся в ней новых общественных отношений, рыночной ________(В) и конкурентной борьбы значительно возрастает роль осмысленной ориентировки человека в окружающей среде. Без понимания творящегося вокруг невозможно правильно сориентироваться в жизни, наладить нормальные взаимоотношения с другими людьми и общественными ________(Г). И в этом неоценимую помощь оказывает социальная психология. Социальная психология изучает ________(Д) психологических явлений, возникающих при социальном взаимодействии людей. Роль ________(Е), которыми располагает социальная психология, сейчас значительно возросла».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Слова в списке даны в именительном падеже. Каждое слово (словосочетание) может быть использовано только один раз.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lastRenderedPageBreak/>
        <w:t>Выбирайте последовательно одно слово за другим, мысленно заполняя каждый пропуск. Обратите внимание на то, что слов в списке больше, чем вам потребуется для заполнения пропусков.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Cписок терминов: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знание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общество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группа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позиция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5) отношение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6) норма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7) закономерность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8) поведение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9) экономика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15. Найдите понятие, которое является обобщающим для всех остальных понятий представленного ниже ряда, и запишите цифру, под которой оно указано.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объекты деятельности, 2) результаты деятельности, 3) мотивы деятельности, 4) субъекты деятельности, 5) структура деятельности.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Часть 2. Задания с развернутым ответом.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u w:val="single"/>
          <w:lang w:eastAsia="ru-RU"/>
        </w:rPr>
        <w:t>Прочитайте текст и выполните задания 16–18.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Любой человек, занимающий высокую социальную позицию в обществе, стремится соответствовать своему статусу и вести себя должным образом. От человека, обладающего статусом банкира, окружающие ждут вполне конкретных поступков и не ждут других, которые не соответствуют их представлениям об этом статусе. Следовательно, статус и социальную роль связывают ожидания людей. Если ожидания формально выражены и зафиксированы в каких-либо актах (законах) или в обычаях, традициях, ритуалах, они носят характер социальных норм. Хотя ожидания могут и не фиксироваться, однако от этого они не перестают быть ожиданиями. Несмотря на это, от обладателя конкретного статуса люди ожидают, что он будет играть вполне определённую роль в соответствии с теми требованиями, которые к этой роли они предъявляют. Требования и нормы поведения общество предписывает статусу заранее. За правильное исполнение роли индивид вознаграждается, за неправильное наказывается. Модель поведения, ориентированная на определённый статус, включает в себя совокупность статусных прав и обязанностей. Права означают возможность совершать определённые действия, обусловленные статусом. Чем выше статус, тем бульшими правами наделяется его обладатель и тем бульший круг обязанностей на него возлагается. Модель поведения, ориентированная на определённый статус, имеет и внешние знаки отличия. Одежда является социальным символом, который выполняет три основные функции: обеспечение комфорта, соблюдение приличий и демонстративное выражение. Функцию статусных символов выполняют также жильё, язык, манеры поведения, досуг.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(Р.Т. Мухаев)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16. Что, на взгляд автора, связывает социальный статус и социальную роль? В чём выражается эта связь?</w:t>
      </w:r>
    </w:p>
    <w:p w:rsidR="005D180F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17. Какие два условия необходимы для закрепления ролевого поведения в качестве социальной нормы? Как общество поддерживает правильность выполнения социальных норм?</w:t>
      </w:r>
    </w:p>
    <w:p w:rsidR="005D180F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18. Какие три основные функции одежды как социального символа выделяет автор? Используя обществоведческие и исторические знания, проиллюстрируйте любой один из них примером.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br/>
      </w:r>
    </w:p>
    <w:p w:rsidR="005D180F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bookmarkStart w:id="0" w:name="_GoBack"/>
      <w:bookmarkEnd w:id="0"/>
    </w:p>
    <w:p w:rsidR="005D180F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lastRenderedPageBreak/>
        <w:t xml:space="preserve">Промежуточная аттестация </w:t>
      </w:r>
      <w:r w:rsidRPr="00DD2087">
        <w:rPr>
          <w:rFonts w:ascii="Times New Roman" w:hAnsi="Times New Roman" w:cs="Times New Roman"/>
          <w:lang w:eastAsia="ru-RU"/>
        </w:rPr>
        <w:t>по обществознанию за курс 10 класса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 вариант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Часть 1. Задания с выбором </w:t>
      </w:r>
      <w:r w:rsidRPr="00DD2087">
        <w:rPr>
          <w:rFonts w:ascii="Times New Roman" w:hAnsi="Times New Roman" w:cs="Times New Roman"/>
          <w:u w:val="single"/>
          <w:lang w:eastAsia="ru-RU"/>
        </w:rPr>
        <w:t>одного</w:t>
      </w:r>
      <w:r w:rsidRPr="00DD2087">
        <w:rPr>
          <w:rFonts w:ascii="Times New Roman" w:hAnsi="Times New Roman" w:cs="Times New Roman"/>
          <w:lang w:eastAsia="ru-RU"/>
        </w:rPr>
        <w:t> правильного ответа.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1. Что характеризует общество как динамичную систему?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наличие общественных отношений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сохранение связи с природой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наличие социальных институтов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самоорганизация и саморазвитие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2. Развитие химии позволило создать новые, более эффективные лекарства, спасающие человечество от множества болезней. Какая функция науки проявилась в этом факте?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объяснительная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прогностическая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социальная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мировоззренческая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3. Верны ли следующие суждения об ответственности личности?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А. Ответственность предполагает предвидение последствий собственных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поступков.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Б. Ответственность предполагает оценку собственных поступков с точки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зрения их социальной направленности.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верно только 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верно только Б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верны оба суждения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оба суждения неверны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4. Необходимым условием развития рыночной экономики является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устранение неравенства доходов населения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увеличение расходов государственного бюджета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частная собственность на средства производства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превышение предложения над спросом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5. Доход, получаемый собственником от денежных сбережений на личном счете, – это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банковский процент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прибыль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бонус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дивиденды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6. Верны ли следующие суждения о центральном банке?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А. Центральный банк возглавляет коммерческие банки и руководит их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деятельностью.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Б. Центральный банк контролирует объем денежной массы и производит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эмиссию денег.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верно только 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верно только Б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верны оба суждения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оба суждения неверны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7. Социализацией личности называется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развитие природных задатков и индивидуальных склонностей человека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столкновение интересов, мнений, взглядов отдельных людей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освоение индивидом культурных ценностей общества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поведение человека, противоречащее принятым в обществе социальным нормам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8. Что из перечисленного является формой территориально-государственного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устройства?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федерация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республика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монархия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демократия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9. Демократический режим, в отличие от авторитарного, характеризуется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наличием судебной системы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lastRenderedPageBreak/>
        <w:t>2) лидерством одной политической партии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избранием законодательного органа власти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верховенством закона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10. Нормы права, в отличие от других социальных норм, всегда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регулируют общественные отношения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устанавливаются государством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гарантируют равноправие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обеспечивают социальную справедливость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11. Верны ли следующие суждения о правах и обязанностях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налогоплательщиков?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А. Налогоплательщики обязаны своевременно и в полном объеме уплачивать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налоги и сборы.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Б. Налогоплательщики могут пользоваться льготами по уплате налогов на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основаниях и в порядке, установленных законодательством.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верно только 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верно только Б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верны оба суждения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оба суждения неверны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Задания с кратким ответом. Ответом к заданиям этой части является слово (словосочетание), цифра или последовательность цифр.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12. Ниже приведен перечень терминов. Все они, за исключением одного, характеризуют понятие «политическая власть».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господство, 2) государство, 3) принуждение, 4) право, 5) племя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Найдите термин, «выпадающий» из общего ряда, и выпишите его номера.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13. Найдите в приведенном списке примеры, относящиеся к земле как фактору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производства, и запишите цифры, под которыми они указаны.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денежные средства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участок пашни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залежи нефти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станки и оборудование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5) лесной массив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6) здания, сооружения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14. Прочитайте приведенный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«Духовное __________(А) выделилось на определенном этапе развития человека в особую сферу деятельности. Продукты этой деятельности существуют в_____________(Б) индивидов. Они выражаются в ______________(В) форме – язык, религия, стили искусства и т.д. Некоторые элементы культуры приобретают характер «вечных» ценностей, определяют ___________(Г) и назначение человеческой жизни. Для духовного производства необходима материальная база – школы, театры, музеи, издательства, средства массовой коммуникации. В сфере духовного производства действует ряд ________________(Д), таких как церковь, образование, наука, искусство, а также отдельные специалисты. Продукты духовного производства представляют собой ____________(Е) культурного опыта современников и всех предшествующих поколений».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Слова в списке даны в именительном падеже. Каждое слово (словосочетание) может быть использовано только один 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Cписок терминов: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социальный статус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2) синтез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3) знаково-символический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4) сознание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5) социальный институт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6) производство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lastRenderedPageBreak/>
        <w:t>7) общество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8) смысл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9) устный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15. Найдите понятие, которое является обобщающим для всех остальных понятий представленного ниже ряда, и запишите цифру, под которой оно указано.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1) объекты деятельности, 2) результаты деятельности, 3) мотивы деятельности, 4) субъекты деятельности, 5) структура деятельности.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5D180F" w:rsidRDefault="005D180F" w:rsidP="005D180F">
      <w:pPr>
        <w:pStyle w:val="a3"/>
        <w:rPr>
          <w:rFonts w:ascii="Times New Roman" w:hAnsi="Times New Roman" w:cs="Times New Roman"/>
          <w:b/>
          <w:lang w:eastAsia="ru-RU"/>
        </w:rPr>
      </w:pPr>
      <w:r w:rsidRPr="005D180F">
        <w:rPr>
          <w:rFonts w:ascii="Times New Roman" w:hAnsi="Times New Roman" w:cs="Times New Roman"/>
          <w:b/>
          <w:lang w:eastAsia="ru-RU"/>
        </w:rPr>
        <w:t>Часть 2. Задания с развернутым ответом.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u w:val="single"/>
          <w:lang w:eastAsia="ru-RU"/>
        </w:rPr>
        <w:t>Прочитайте текст и выполните задания 16–18.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Извлечение из Семейного Кодекса РФ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Статья 80.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1. Родители обязаны содержать своих несовершеннолетних детей. Порядок и форма предоставления содержания несовершеннолетним детям определяются родителями самостоятельно.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Статья 81.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1. При отсутствии соглашения об уплате алиментов алименты на несовершеннолетних детей взыскиваются судом с их родителей ежемесячно в размере: на одного ребенка – одной четверти, на двух детей – одной трети, на трех и более детей – половины заработка и(или) иного дохода родителей.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2. Размер этих долей может быть уменьшен или увеличен судом с учетом материального или семейного положения сторон и иных заслуживающих внимания обстоятельств.</w:t>
      </w:r>
    </w:p>
    <w:p w:rsidR="005D180F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Статья 86.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1. При отсутствии соглашения и при наличии исключительных обстоятельств (тяжелой болезни, увечья несовершеннолетних детей или нетрудоспособных совершеннолетних нуждающихся детей, необходимости оплаты постороннего ухода за ними и других обстоятельств) каждый из родителей может быть привлечен судом к участию в несении дополнительных расходов, вызванных этими обстоятельствами. Порядок участия родителей в несении дополнительных расходов и размер этих расходов определяются судом исходя из материального и семейного положения родителей и детей и других заслуживающих внимания интересов сторон в твердой денежной сумме, подлежащей уплате ежемесячно.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2. Суд вправе обязать родителей принять участие как в фактически понесенных дополнительных расходах, так и в дополнительных расходах, которые необходимо произвести в будущем.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Статья 87.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1. Трудоспособные совершеннолетние дети обязаны содержать своих нетрудоспособных нуждающихся в помощи родителей и заботиться о них.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2. 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порядке.</w:t>
      </w: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3. Размер алиментов, взыскиваемых с каждого из детей, определяется судом исходя из материального и семейного положения родителей и детей и других заслуживающих внимания интересов сторон в твердой денежной сумме, подлежащей уплате ежемесячно.</w:t>
      </w:r>
    </w:p>
    <w:p w:rsidR="005D180F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16. Назовите любые три установленные законом обстоятельства, от которых зависит размер алиментов на несовершеннолетних детей, взыскиваемых судом при отсутствии соглашения об уплате алиментов.</w:t>
      </w:r>
    </w:p>
    <w:p w:rsidR="005D180F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17. При наличии какого из исключительных обстоятельств (при отсутствии соглашения) согласно закону каждый из родителей может быть привлечен судом к участию в несении дополнительных расходов на содержание детей? Укажите три исключительных обстоятельства.</w:t>
      </w:r>
    </w:p>
    <w:p w:rsidR="005D180F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</w:p>
    <w:p w:rsidR="005D180F" w:rsidRPr="00DD2087" w:rsidRDefault="005D180F" w:rsidP="005D180F">
      <w:pPr>
        <w:pStyle w:val="a3"/>
        <w:rPr>
          <w:rFonts w:ascii="Times New Roman" w:hAnsi="Times New Roman" w:cs="Times New Roman"/>
          <w:lang w:eastAsia="ru-RU"/>
        </w:rPr>
      </w:pPr>
      <w:r w:rsidRPr="00DD2087">
        <w:rPr>
          <w:rFonts w:ascii="Times New Roman" w:hAnsi="Times New Roman" w:cs="Times New Roman"/>
          <w:lang w:eastAsia="ru-RU"/>
        </w:rPr>
        <w:t>18. Какие аспекты отношений детей и родителей регулирует каждая из приведенных статей Семейного кодекса? Опираясь на знания обществоведческого курса, назовите еще один любой аспект отношений, регулируемый Семейным кодексом.</w:t>
      </w:r>
    </w:p>
    <w:p w:rsidR="005D180F" w:rsidRDefault="005D180F" w:rsidP="005D18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5D180F" w:rsidRDefault="005D180F" w:rsidP="005D180F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A54B95" w:rsidRDefault="00A54B95"/>
    <w:sectPr w:rsidR="00A54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80F"/>
    <w:rsid w:val="005D180F"/>
    <w:rsid w:val="00A5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8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8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2286</Words>
  <Characters>13036</Characters>
  <Application>Microsoft Office Word</Application>
  <DocSecurity>0</DocSecurity>
  <Lines>108</Lines>
  <Paragraphs>30</Paragraphs>
  <ScaleCrop>false</ScaleCrop>
  <Company/>
  <LinksUpToDate>false</LinksUpToDate>
  <CharactersWithSpaces>15292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Зульфия Гильмутдинова</dc:creator>
  <cp:lastModifiedBy>Зульфия Гильмутдинова</cp:lastModifiedBy>
  <cp:revision>1</cp:revision>
  <dcterms:created xsi:type="dcterms:W3CDTF">2023-04-22T05:23:00Z</dcterms:created>
  <dcterms:modified xsi:type="dcterms:W3CDTF">2023-04-22T05:25:00Z</dcterms:modified>
</cp:coreProperties>
</file>