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0F" w:rsidRPr="00D1330F" w:rsidRDefault="00D1330F" w:rsidP="00D1330F">
      <w:pPr>
        <w:jc w:val="center"/>
        <w:rPr>
          <w:b/>
        </w:rPr>
      </w:pPr>
      <w:r w:rsidRPr="00D1330F">
        <w:rPr>
          <w:b/>
        </w:rPr>
        <w:t>Вариант 1</w:t>
      </w:r>
    </w:p>
    <w:tbl>
      <w:tblPr>
        <w:tblStyle w:val="11"/>
        <w:tblpPr w:leftFromText="180" w:rightFromText="180" w:vertAnchor="text" w:horzAnchor="page" w:tblpX="6598" w:tblpY="-847"/>
        <w:tblW w:w="4922" w:type="dxa"/>
        <w:tblLook w:val="04A0" w:firstRow="1" w:lastRow="0" w:firstColumn="1" w:lastColumn="0" w:noHBand="0" w:noVBand="1"/>
      </w:tblPr>
      <w:tblGrid>
        <w:gridCol w:w="4922"/>
      </w:tblGrid>
      <w:tr w:rsidR="00D1330F" w:rsidRPr="00D1330F" w:rsidTr="00C442AF">
        <w:trPr>
          <w:trHeight w:val="1845"/>
        </w:trPr>
        <w:tc>
          <w:tcPr>
            <w:tcW w:w="4922" w:type="dxa"/>
          </w:tcPr>
          <w:p w:rsidR="00D1330F" w:rsidRPr="00D1330F" w:rsidRDefault="00D1330F" w:rsidP="00D1330F">
            <w:pPr>
              <w:contextualSpacing/>
              <w:jc w:val="center"/>
              <w:rPr>
                <w:rFonts w:eastAsiaTheme="minorHAnsi" w:cstheme="minorBidi"/>
              </w:rPr>
            </w:pPr>
            <w:r w:rsidRPr="00D1330F">
              <w:rPr>
                <w:rFonts w:eastAsiaTheme="minorHAnsi" w:cstheme="minorBidi"/>
              </w:rPr>
              <w:t>Итоговый тест (промежуточная аттестация)</w:t>
            </w:r>
          </w:p>
          <w:p w:rsidR="00D1330F" w:rsidRPr="00D1330F" w:rsidRDefault="00D1330F" w:rsidP="00D1330F">
            <w:pPr>
              <w:ind w:left="720"/>
              <w:contextualSpacing/>
              <w:jc w:val="center"/>
              <w:rPr>
                <w:rFonts w:eastAsiaTheme="minorHAnsi" w:cstheme="minorBidi"/>
              </w:rPr>
            </w:pPr>
            <w:r w:rsidRPr="00D1330F">
              <w:rPr>
                <w:rFonts w:eastAsiaTheme="minorHAnsi" w:cstheme="minorBidi"/>
              </w:rPr>
              <w:t>по английскому языку</w:t>
            </w:r>
          </w:p>
          <w:p w:rsidR="00D1330F" w:rsidRPr="00D1330F" w:rsidRDefault="00D1330F" w:rsidP="00D1330F">
            <w:pPr>
              <w:ind w:left="720"/>
              <w:contextualSpacing/>
              <w:jc w:val="center"/>
              <w:rPr>
                <w:rFonts w:eastAsiaTheme="minorHAnsi" w:cstheme="minorBidi"/>
              </w:rPr>
            </w:pPr>
            <w:r w:rsidRPr="00D1330F">
              <w:rPr>
                <w:rFonts w:eastAsiaTheme="minorHAnsi" w:cstheme="minorBidi"/>
              </w:rPr>
              <w:t>ученик</w:t>
            </w:r>
            <w:proofErr w:type="gramStart"/>
            <w:r w:rsidRPr="00D1330F">
              <w:rPr>
                <w:rFonts w:eastAsiaTheme="minorHAnsi" w:cstheme="minorBidi"/>
              </w:rPr>
              <w:t>а(</w:t>
            </w:r>
            <w:proofErr w:type="spellStart"/>
            <w:proofErr w:type="gramEnd"/>
            <w:r w:rsidRPr="00D1330F">
              <w:rPr>
                <w:rFonts w:eastAsiaTheme="minorHAnsi" w:cstheme="minorBidi"/>
              </w:rPr>
              <w:t>цы</w:t>
            </w:r>
            <w:proofErr w:type="spellEnd"/>
            <w:r w:rsidRPr="00D1330F">
              <w:rPr>
                <w:rFonts w:eastAsiaTheme="minorHAnsi" w:cstheme="minorBidi"/>
              </w:rPr>
              <w:t>) «__</w:t>
            </w:r>
            <w:r>
              <w:rPr>
                <w:rFonts w:eastAsiaTheme="minorHAnsi" w:cstheme="minorBidi"/>
              </w:rPr>
              <w:t>10</w:t>
            </w:r>
            <w:r w:rsidRPr="00D1330F">
              <w:rPr>
                <w:rFonts w:eastAsiaTheme="minorHAnsi" w:cstheme="minorBidi"/>
              </w:rPr>
              <w:t xml:space="preserve">__» класса </w:t>
            </w:r>
          </w:p>
          <w:p w:rsidR="00D1330F" w:rsidRPr="00D1330F" w:rsidRDefault="00D1330F" w:rsidP="00D1330F">
            <w:pPr>
              <w:pBdr>
                <w:bottom w:val="single" w:sz="12" w:space="1" w:color="auto"/>
              </w:pBdr>
              <w:ind w:left="720"/>
              <w:contextualSpacing/>
              <w:jc w:val="center"/>
              <w:rPr>
                <w:rFonts w:eastAsiaTheme="minorHAnsi" w:cstheme="minorBidi"/>
              </w:rPr>
            </w:pPr>
            <w:r w:rsidRPr="00D1330F">
              <w:rPr>
                <w:rFonts w:eastAsiaTheme="minorHAnsi" w:cstheme="minorBidi"/>
              </w:rPr>
              <w:t>МБОУ «</w:t>
            </w:r>
            <w:proofErr w:type="spellStart"/>
            <w:r w:rsidRPr="00D1330F">
              <w:rPr>
                <w:rFonts w:eastAsiaTheme="minorHAnsi" w:cstheme="minorBidi"/>
              </w:rPr>
              <w:t>Кичуйская</w:t>
            </w:r>
            <w:proofErr w:type="spellEnd"/>
            <w:r w:rsidRPr="00D1330F">
              <w:rPr>
                <w:rFonts w:eastAsiaTheme="minorHAnsi" w:cstheme="minorBidi"/>
              </w:rPr>
              <w:t xml:space="preserve"> СОШ»</w:t>
            </w:r>
          </w:p>
          <w:p w:rsidR="00D1330F" w:rsidRPr="00D1330F" w:rsidRDefault="00D1330F" w:rsidP="00D1330F">
            <w:pPr>
              <w:pBdr>
                <w:bottom w:val="single" w:sz="12" w:space="1" w:color="auto"/>
              </w:pBdr>
              <w:ind w:left="720"/>
              <w:contextualSpacing/>
              <w:rPr>
                <w:rFonts w:eastAsiaTheme="minorHAnsi" w:cstheme="minorBidi"/>
              </w:rPr>
            </w:pPr>
          </w:p>
          <w:p w:rsidR="00D1330F" w:rsidRPr="00D1330F" w:rsidRDefault="00D1330F" w:rsidP="00D1330F">
            <w:pPr>
              <w:rPr>
                <w:rFonts w:eastAsiaTheme="minorHAnsi" w:cstheme="minorBidi"/>
                <w:b/>
              </w:rPr>
            </w:pPr>
            <w:r w:rsidRPr="00D1330F">
              <w:rPr>
                <w:rFonts w:eastAsiaTheme="minorHAnsi" w:cstheme="minorBidi"/>
                <w:b/>
              </w:rPr>
              <w:t>Дата_________________________________</w:t>
            </w:r>
          </w:p>
        </w:tc>
      </w:tr>
    </w:tbl>
    <w:p w:rsidR="00D1330F" w:rsidRPr="00D1330F" w:rsidRDefault="00D1330F" w:rsidP="00D1330F">
      <w:pPr>
        <w:jc w:val="center"/>
        <w:rPr>
          <w:b/>
        </w:rPr>
      </w:pPr>
    </w:p>
    <w:p w:rsidR="00D1330F" w:rsidRDefault="00D1330F" w:rsidP="00D1330F">
      <w:pPr>
        <w:rPr>
          <w:b/>
        </w:rPr>
      </w:pPr>
      <w:r>
        <w:rPr>
          <w:b/>
        </w:rPr>
        <w:t xml:space="preserve"> №1 «Чтение»</w:t>
      </w:r>
    </w:p>
    <w:p w:rsidR="00D1330F" w:rsidRDefault="00D1330F" w:rsidP="00D1330F">
      <w:pPr>
        <w:shd w:val="clear" w:color="auto" w:fill="FFFFFF"/>
        <w:spacing w:before="259" w:line="235" w:lineRule="exact"/>
        <w:ind w:left="206" w:right="91"/>
        <w:jc w:val="both"/>
        <w:rPr>
          <w:rFonts w:ascii="TimesNewRomanPSMT" w:hAnsi="TimesNewRomanPSMT"/>
          <w:b/>
          <w:szCs w:val="22"/>
          <w:lang w:val="en-US"/>
        </w:rPr>
      </w:pPr>
      <w:r>
        <w:rPr>
          <w:rFonts w:ascii="TimesNewRomanPSMT" w:hAnsi="TimesNewRomanPSMT"/>
          <w:b/>
          <w:szCs w:val="22"/>
        </w:rPr>
        <w:t>Установите соответствие между заголовками А—</w:t>
      </w:r>
      <w:proofErr w:type="gramStart"/>
      <w:r>
        <w:rPr>
          <w:rFonts w:ascii="TimesNewRomanPSMT" w:hAnsi="TimesNewRomanPSMT"/>
          <w:b/>
          <w:szCs w:val="22"/>
          <w:lang w:val="en-US"/>
        </w:rPr>
        <w:t>G</w:t>
      </w:r>
      <w:proofErr w:type="gramEnd"/>
      <w:r>
        <w:rPr>
          <w:rFonts w:ascii="TimesNewRomanPSMT" w:hAnsi="TimesNewRomanPSMT"/>
          <w:b/>
          <w:szCs w:val="22"/>
        </w:rPr>
        <w:t xml:space="preserve"> и текстами 1—6. Используйте каждую букву только один раз. В</w:t>
      </w:r>
      <w:r>
        <w:rPr>
          <w:rFonts w:ascii="TimesNewRomanPSMT" w:hAnsi="TimesNewRomanPSMT"/>
          <w:b/>
          <w:szCs w:val="22"/>
          <w:lang w:val="en-US"/>
        </w:rPr>
        <w:t xml:space="preserve"> </w:t>
      </w:r>
      <w:r>
        <w:rPr>
          <w:rFonts w:ascii="TimesNewRomanPSMT" w:hAnsi="TimesNewRomanPSMT"/>
          <w:b/>
          <w:szCs w:val="22"/>
        </w:rPr>
        <w:t>задании</w:t>
      </w:r>
      <w:r>
        <w:rPr>
          <w:rFonts w:ascii="TimesNewRomanPSMT" w:hAnsi="TimesNewRomanPSMT"/>
          <w:b/>
          <w:szCs w:val="22"/>
          <w:lang w:val="en-US"/>
        </w:rPr>
        <w:t xml:space="preserve"> </w:t>
      </w:r>
      <w:r>
        <w:rPr>
          <w:rFonts w:ascii="TimesNewRomanPSMT" w:hAnsi="TimesNewRomanPSMT"/>
          <w:b/>
          <w:szCs w:val="22"/>
        </w:rPr>
        <w:t>есть</w:t>
      </w:r>
      <w:r>
        <w:rPr>
          <w:rFonts w:ascii="TimesNewRomanPSMT" w:hAnsi="TimesNewRomanPSMT"/>
          <w:b/>
          <w:szCs w:val="22"/>
          <w:lang w:val="en-US"/>
        </w:rPr>
        <w:t xml:space="preserve"> </w:t>
      </w:r>
      <w:r>
        <w:rPr>
          <w:rFonts w:ascii="TimesNewRomanPSMT" w:hAnsi="TimesNewRomanPSMT"/>
          <w:b/>
          <w:szCs w:val="22"/>
        </w:rPr>
        <w:t>один</w:t>
      </w:r>
      <w:r>
        <w:rPr>
          <w:rFonts w:ascii="TimesNewRomanPSMT" w:hAnsi="TimesNewRomanPSMT"/>
          <w:b/>
          <w:szCs w:val="22"/>
          <w:lang w:val="en-US"/>
        </w:rPr>
        <w:t xml:space="preserve"> </w:t>
      </w:r>
      <w:r>
        <w:rPr>
          <w:rFonts w:ascii="TimesNewRomanPSMT" w:hAnsi="TimesNewRomanPSMT"/>
          <w:b/>
          <w:szCs w:val="22"/>
        </w:rPr>
        <w:t>лишний</w:t>
      </w:r>
      <w:r>
        <w:rPr>
          <w:rFonts w:ascii="TimesNewRomanPSMT" w:hAnsi="TimesNewRomanPSMT"/>
          <w:b/>
          <w:szCs w:val="22"/>
          <w:lang w:val="en-US"/>
        </w:rPr>
        <w:t xml:space="preserve"> </w:t>
      </w:r>
      <w:r>
        <w:rPr>
          <w:rFonts w:ascii="TimesNewRomanPSMT" w:hAnsi="TimesNewRomanPSMT"/>
          <w:b/>
          <w:szCs w:val="22"/>
        </w:rPr>
        <w:t>заголовок</w:t>
      </w:r>
      <w:r>
        <w:rPr>
          <w:rFonts w:ascii="TimesNewRomanPSMT" w:hAnsi="TimesNewRomanPSMT"/>
          <w:b/>
          <w:szCs w:val="22"/>
          <w:lang w:val="en-US"/>
        </w:rPr>
        <w:t>.</w:t>
      </w:r>
    </w:p>
    <w:p w:rsidR="00D1330F" w:rsidRDefault="00D1330F" w:rsidP="00D1330F">
      <w:pPr>
        <w:shd w:val="clear" w:color="auto" w:fill="FFFFFF"/>
        <w:tabs>
          <w:tab w:val="left" w:pos="432"/>
        </w:tabs>
        <w:ind w:left="149"/>
        <w:rPr>
          <w:rFonts w:ascii="TimesNewRomanPSMT" w:hAnsi="TimesNewRomanPSMT"/>
          <w:lang w:val="en-US"/>
        </w:rPr>
      </w:pPr>
      <w:r>
        <w:rPr>
          <w:rFonts w:ascii="TimesNewRomanPSMT" w:hAnsi="TimesNewRomanPSMT"/>
          <w:szCs w:val="22"/>
          <w:lang w:val="en-US"/>
        </w:rPr>
        <w:t>A.</w:t>
      </w:r>
      <w:r>
        <w:rPr>
          <w:rFonts w:ascii="TimesNewRomanPSMT" w:hAnsi="TimesNewRomanPSMT"/>
          <w:szCs w:val="22"/>
          <w:lang w:val="en-US"/>
        </w:rPr>
        <w:tab/>
        <w:t>Future Rescuers</w:t>
      </w:r>
    </w:p>
    <w:p w:rsidR="00D1330F" w:rsidRDefault="00D1330F" w:rsidP="00D1330F">
      <w:pPr>
        <w:shd w:val="clear" w:color="auto" w:fill="FFFFFF"/>
        <w:tabs>
          <w:tab w:val="left" w:pos="432"/>
        </w:tabs>
        <w:ind w:left="149"/>
        <w:rPr>
          <w:rFonts w:ascii="TimesNewRomanPSMT" w:hAnsi="TimesNewRomanPSMT"/>
          <w:lang w:val="en-US"/>
        </w:rPr>
      </w:pPr>
      <w:r>
        <w:rPr>
          <w:rFonts w:ascii="TimesNewRomanPSMT" w:hAnsi="TimesNewRomanPSMT"/>
          <w:szCs w:val="22"/>
          <w:lang w:val="en-US"/>
        </w:rPr>
        <w:t>B.</w:t>
      </w:r>
      <w:r>
        <w:rPr>
          <w:rFonts w:ascii="TimesNewRomanPSMT" w:hAnsi="TimesNewRomanPSMT"/>
          <w:szCs w:val="22"/>
          <w:lang w:val="en-US"/>
        </w:rPr>
        <w:tab/>
        <w:t>Origin of the Superstition</w:t>
      </w:r>
    </w:p>
    <w:p w:rsidR="00D1330F" w:rsidRDefault="00D1330F" w:rsidP="00D1330F">
      <w:pPr>
        <w:shd w:val="clear" w:color="auto" w:fill="FFFFFF"/>
        <w:spacing w:before="5" w:line="240" w:lineRule="exact"/>
        <w:ind w:left="144"/>
        <w:rPr>
          <w:rFonts w:ascii="TimesNewRomanPSMT" w:hAnsi="TimesNewRomanPSMT"/>
          <w:szCs w:val="22"/>
          <w:lang w:val="en-US"/>
        </w:rPr>
      </w:pPr>
      <w:r>
        <w:rPr>
          <w:rFonts w:ascii="TimesNewRomanPSMT" w:hAnsi="TimesNewRomanPSMT"/>
          <w:szCs w:val="22"/>
          <w:lang w:val="en-US"/>
        </w:rPr>
        <w:t>C.  Significant Difference</w:t>
      </w:r>
    </w:p>
    <w:p w:rsidR="00D1330F" w:rsidRDefault="00D1330F" w:rsidP="00D1330F">
      <w:pPr>
        <w:shd w:val="clear" w:color="auto" w:fill="FFFFFF"/>
        <w:tabs>
          <w:tab w:val="left" w:pos="432"/>
        </w:tabs>
        <w:spacing w:before="10" w:line="240" w:lineRule="exact"/>
        <w:ind w:left="149"/>
        <w:rPr>
          <w:rFonts w:ascii="TimesNewRomanPSMT" w:hAnsi="TimesNewRomanPSMT"/>
          <w:lang w:val="en-US"/>
        </w:rPr>
      </w:pPr>
      <w:r>
        <w:rPr>
          <w:rFonts w:ascii="TimesNewRomanPSMT" w:hAnsi="TimesNewRomanPSMT"/>
          <w:szCs w:val="22"/>
          <w:lang w:val="en-US"/>
        </w:rPr>
        <w:t>D.</w:t>
      </w:r>
      <w:r>
        <w:rPr>
          <w:rFonts w:ascii="TimesNewRomanPSMT" w:hAnsi="TimesNewRomanPSMT"/>
          <w:szCs w:val="22"/>
          <w:lang w:val="en-US"/>
        </w:rPr>
        <w:tab/>
        <w:t>Oldest Creatures</w:t>
      </w:r>
    </w:p>
    <w:p w:rsidR="00D1330F" w:rsidRDefault="00D1330F" w:rsidP="00D1330F">
      <w:pPr>
        <w:shd w:val="clear" w:color="auto" w:fill="FFFFFF"/>
        <w:tabs>
          <w:tab w:val="left" w:pos="432"/>
        </w:tabs>
        <w:spacing w:line="240" w:lineRule="exact"/>
        <w:ind w:left="149"/>
        <w:rPr>
          <w:rFonts w:ascii="TimesNewRomanPSMT" w:hAnsi="TimesNewRomanPSMT"/>
          <w:szCs w:val="22"/>
          <w:lang w:val="en-US"/>
        </w:rPr>
      </w:pPr>
      <w:r>
        <w:rPr>
          <w:rFonts w:ascii="TimesNewRomanPSMT" w:hAnsi="TimesNewRomanPSMT"/>
          <w:szCs w:val="22"/>
          <w:lang w:val="en-US"/>
        </w:rPr>
        <w:t>E.</w:t>
      </w:r>
      <w:r>
        <w:rPr>
          <w:rFonts w:ascii="TimesNewRomanPSMT" w:hAnsi="TimesNewRomanPSMT"/>
          <w:szCs w:val="22"/>
          <w:lang w:val="en-US"/>
        </w:rPr>
        <w:tab/>
        <w:t>Traditions</w:t>
      </w:r>
    </w:p>
    <w:p w:rsidR="00D1330F" w:rsidRDefault="00D1330F" w:rsidP="00D1330F">
      <w:pPr>
        <w:shd w:val="clear" w:color="auto" w:fill="FFFFFF"/>
        <w:tabs>
          <w:tab w:val="left" w:pos="432"/>
        </w:tabs>
        <w:spacing w:line="240" w:lineRule="exact"/>
        <w:ind w:left="149"/>
        <w:rPr>
          <w:rFonts w:ascii="TimesNewRomanPSMT" w:hAnsi="TimesNewRomanPSMT"/>
          <w:lang w:val="en-US"/>
        </w:rPr>
      </w:pPr>
      <w:r>
        <w:rPr>
          <w:rFonts w:ascii="TimesNewRomanPSMT" w:hAnsi="TimesNewRomanPSMT"/>
          <w:szCs w:val="22"/>
          <w:lang w:val="en-US"/>
        </w:rPr>
        <w:t>F.</w:t>
      </w:r>
      <w:r>
        <w:rPr>
          <w:rFonts w:ascii="TimesNewRomanPSMT" w:hAnsi="TimesNewRomanPSMT"/>
          <w:szCs w:val="22"/>
          <w:lang w:val="en-US"/>
        </w:rPr>
        <w:tab/>
        <w:t>Distress Call</w:t>
      </w:r>
    </w:p>
    <w:p w:rsidR="00D1330F" w:rsidRDefault="00D1330F" w:rsidP="00D1330F">
      <w:pPr>
        <w:shd w:val="clear" w:color="auto" w:fill="FFFFFF"/>
        <w:tabs>
          <w:tab w:val="left" w:pos="432"/>
        </w:tabs>
        <w:spacing w:before="10" w:line="240" w:lineRule="exact"/>
        <w:ind w:left="149"/>
        <w:rPr>
          <w:szCs w:val="22"/>
          <w:lang w:val="en-US"/>
        </w:rPr>
      </w:pPr>
      <w:r>
        <w:rPr>
          <w:rFonts w:ascii="TimesNewRomanPSMT" w:hAnsi="TimesNewRomanPSMT"/>
          <w:szCs w:val="22"/>
          <w:lang w:val="en-US"/>
        </w:rPr>
        <w:t>G.</w:t>
      </w:r>
      <w:r>
        <w:rPr>
          <w:rFonts w:ascii="TimesNewRomanPSMT" w:hAnsi="TimesNewRomanPSMT"/>
          <w:szCs w:val="22"/>
          <w:lang w:val="en-US"/>
        </w:rPr>
        <w:tab/>
        <w:t>Visible Obstacle</w:t>
      </w:r>
    </w:p>
    <w:p w:rsidR="00D1330F" w:rsidRDefault="00D1330F" w:rsidP="00D1330F">
      <w:pPr>
        <w:shd w:val="clear" w:color="auto" w:fill="FFFFFF"/>
        <w:tabs>
          <w:tab w:val="left" w:pos="432"/>
        </w:tabs>
        <w:spacing w:before="10" w:line="240" w:lineRule="exact"/>
        <w:ind w:left="149"/>
        <w:rPr>
          <w:lang w:val="en-US"/>
        </w:rPr>
      </w:pPr>
    </w:p>
    <w:p w:rsidR="00D1330F" w:rsidRDefault="00D1330F" w:rsidP="00D1330F">
      <w:pPr>
        <w:shd w:val="clear" w:color="auto" w:fill="FFFFFF"/>
        <w:tabs>
          <w:tab w:val="left" w:pos="432"/>
        </w:tabs>
        <w:ind w:left="149"/>
        <w:rPr>
          <w:rFonts w:ascii="TimesNewRomanPSMT" w:hAnsi="TimesNewRomanPSMT"/>
          <w:szCs w:val="22"/>
          <w:lang w:val="en-US"/>
        </w:rPr>
      </w:pPr>
      <w:r>
        <w:rPr>
          <w:rFonts w:ascii="TimesNewRomanPSMT" w:hAnsi="TimesNewRomanPSMT"/>
          <w:szCs w:val="22"/>
          <w:lang w:val="en-US"/>
        </w:rPr>
        <w:t xml:space="preserve">1. People in </w:t>
      </w:r>
      <w:smartTag w:uri="urn:schemas-microsoft-com:office:smarttags" w:element="place">
        <w:smartTag w:uri="urn:schemas-microsoft-com:office:smarttags" w:element="country-region">
          <w:r>
            <w:rPr>
              <w:rFonts w:ascii="TimesNewRomanPSMT" w:hAnsi="TimesNewRomanPSMT"/>
              <w:szCs w:val="22"/>
              <w:lang w:val="en-US"/>
            </w:rPr>
            <w:t>China</w:t>
          </w:r>
        </w:smartTag>
      </w:smartTag>
      <w:r>
        <w:rPr>
          <w:rFonts w:ascii="TimesNewRomanPSMT" w:hAnsi="TimesNewRomanPSMT"/>
          <w:szCs w:val="22"/>
          <w:lang w:val="en-US"/>
        </w:rPr>
        <w:t xml:space="preserve"> and other Asian communities joined the global celebration of this millennium. On February 5, many people welcome the first day of the Year of the Dragon. The 15-day Chinese New </w:t>
      </w:r>
      <w:proofErr w:type="gramStart"/>
      <w:r>
        <w:rPr>
          <w:rFonts w:ascii="TimesNewRomanPSMT" w:hAnsi="TimesNewRomanPSMT"/>
          <w:szCs w:val="22"/>
          <w:lang w:val="en-US"/>
        </w:rPr>
        <w:t>Year  festival</w:t>
      </w:r>
      <w:proofErr w:type="gramEnd"/>
      <w:r>
        <w:rPr>
          <w:rFonts w:ascii="TimesNewRomanPSMT" w:hAnsi="TimesNewRomanPSMT"/>
          <w:szCs w:val="22"/>
          <w:lang w:val="en-US"/>
        </w:rPr>
        <w:t xml:space="preserve"> marks the beginning of a new year and a new life. This Chinese Year is year number 4698.</w:t>
      </w:r>
    </w:p>
    <w:p w:rsidR="00D1330F" w:rsidRDefault="00D1330F" w:rsidP="00D1330F">
      <w:pPr>
        <w:shd w:val="clear" w:color="auto" w:fill="FFFFFF"/>
        <w:ind w:right="144" w:firstLine="346"/>
        <w:jc w:val="both"/>
        <w:rPr>
          <w:rFonts w:ascii="TimesNewRomanPSMT" w:hAnsi="TimesNewRomanPSMT"/>
          <w:szCs w:val="22"/>
          <w:lang w:val="en-US"/>
        </w:rPr>
      </w:pPr>
      <w:r>
        <w:rPr>
          <w:rFonts w:ascii="TimesNewRomanPSMT" w:hAnsi="TimesNewRomanPSMT"/>
          <w:szCs w:val="22"/>
          <w:lang w:val="en-US"/>
        </w:rPr>
        <w:t>2. The term «Mayday» is an internationally recognized radio signal which is only used when a ship is in great danger and needs help immediately. The signal is transmitted on a wavelength of 2.182 kHz, which is permanently monitored by rescue services on the shore. The use of this expression has a very straightforward explanation. It came from the French phrase «</w:t>
      </w:r>
      <w:proofErr w:type="spellStart"/>
      <w:r>
        <w:rPr>
          <w:rFonts w:ascii="TimesNewRomanPSMT" w:hAnsi="TimesNewRomanPSMT"/>
          <w:szCs w:val="22"/>
          <w:lang w:val="en-US"/>
        </w:rPr>
        <w:t>m'aidez</w:t>
      </w:r>
      <w:proofErr w:type="spellEnd"/>
      <w:r>
        <w:rPr>
          <w:rFonts w:ascii="TimesNewRomanPSMT" w:hAnsi="TimesNewRomanPSMT"/>
          <w:szCs w:val="22"/>
          <w:lang w:val="en-US"/>
        </w:rPr>
        <w:t>», which means «help me».</w:t>
      </w:r>
    </w:p>
    <w:p w:rsidR="00D1330F" w:rsidRDefault="00D1330F" w:rsidP="00D1330F">
      <w:pPr>
        <w:shd w:val="clear" w:color="auto" w:fill="FFFFFF"/>
        <w:ind w:right="144" w:firstLine="346"/>
        <w:jc w:val="both"/>
        <w:rPr>
          <w:rFonts w:ascii="TimesNewRomanPSMT" w:hAnsi="TimesNewRomanPSMT"/>
          <w:lang w:val="en-US"/>
        </w:rPr>
      </w:pPr>
      <w:r>
        <w:rPr>
          <w:rFonts w:ascii="TimesNewRomanPSMT" w:hAnsi="TimesNewRomanPSMT"/>
          <w:szCs w:val="22"/>
          <w:lang w:val="en-US"/>
        </w:rPr>
        <w:t>3.</w:t>
      </w:r>
      <w:r>
        <w:rPr>
          <w:rFonts w:ascii="TimesNewRomanPSMT" w:hAnsi="TimesNewRomanPSMT"/>
          <w:szCs w:val="22"/>
          <w:lang w:val="en-US"/>
        </w:rPr>
        <w:tab/>
      </w:r>
      <w:proofErr w:type="gramStart"/>
      <w:r>
        <w:rPr>
          <w:rFonts w:ascii="TimesNewRomanPSMT" w:hAnsi="TimesNewRomanPSMT"/>
          <w:szCs w:val="22"/>
          <w:lang w:val="en-US"/>
        </w:rPr>
        <w:t>In</w:t>
      </w:r>
      <w:proofErr w:type="gramEnd"/>
      <w:r>
        <w:rPr>
          <w:rFonts w:ascii="TimesNewRomanPSMT" w:hAnsi="TimesNewRomanPSMT"/>
          <w:szCs w:val="22"/>
          <w:lang w:val="en-US"/>
        </w:rPr>
        <w:t xml:space="preserve"> 1700, Henri </w:t>
      </w:r>
      <w:proofErr w:type="spellStart"/>
      <w:r>
        <w:rPr>
          <w:rFonts w:ascii="TimesNewRomanPSMT" w:hAnsi="TimesNewRomanPSMT"/>
          <w:szCs w:val="22"/>
          <w:lang w:val="en-US"/>
        </w:rPr>
        <w:t>Misson</w:t>
      </w:r>
      <w:proofErr w:type="spellEnd"/>
      <w:r>
        <w:rPr>
          <w:rFonts w:ascii="TimesNewRomanPSMT" w:hAnsi="TimesNewRomanPSMT"/>
          <w:szCs w:val="22"/>
          <w:lang w:val="en-US"/>
        </w:rPr>
        <w:t xml:space="preserve">, a Frenchman visiting </w:t>
      </w:r>
      <w:smartTag w:uri="urn:schemas-microsoft-com:office:smarttags" w:element="place">
        <w:smartTag w:uri="urn:schemas-microsoft-com:office:smarttags" w:element="country-region">
          <w:r>
            <w:rPr>
              <w:rFonts w:ascii="TimesNewRomanPSMT" w:hAnsi="TimesNewRomanPSMT"/>
              <w:szCs w:val="22"/>
              <w:lang w:val="en-US"/>
            </w:rPr>
            <w:t>Britain</w:t>
          </w:r>
        </w:smartTag>
      </w:smartTag>
      <w:r>
        <w:rPr>
          <w:rFonts w:ascii="TimesNewRomanPSMT" w:hAnsi="TimesNewRomanPSMT"/>
          <w:szCs w:val="22"/>
          <w:lang w:val="en-US"/>
        </w:rPr>
        <w:t xml:space="preserve"> asked villagers why they had horseshoes nailed above their doors. They said 'it was to keep witches away. Horseshoes are made of iron and the strength of the iron was thought to protect from evil. Still today they are thought to bring good luck and many brides carry silver ones at their weddings. The position of the horseshoe is very important. It must point upwards like a cup so that the luck cannot fall out.</w:t>
      </w:r>
    </w:p>
    <w:p w:rsidR="00D1330F" w:rsidRDefault="00D1330F" w:rsidP="00D1330F">
      <w:pPr>
        <w:shd w:val="clear" w:color="auto" w:fill="FFFFFF"/>
        <w:tabs>
          <w:tab w:val="left" w:pos="629"/>
        </w:tabs>
        <w:ind w:left="48" w:firstLine="322"/>
        <w:rPr>
          <w:rFonts w:ascii="TimesNewRomanPSMT" w:hAnsi="TimesNewRomanPSMT"/>
          <w:lang w:val="en-US"/>
        </w:rPr>
      </w:pPr>
      <w:r>
        <w:rPr>
          <w:rFonts w:ascii="TimesNewRomanPSMT" w:hAnsi="TimesNewRomanPSMT"/>
          <w:szCs w:val="22"/>
          <w:lang w:val="en-US"/>
        </w:rPr>
        <w:t>4.</w:t>
      </w:r>
      <w:r>
        <w:rPr>
          <w:rFonts w:ascii="TimesNewRomanPSMT" w:hAnsi="TimesNewRomanPSMT"/>
          <w:szCs w:val="22"/>
          <w:lang w:val="en-US"/>
        </w:rPr>
        <w:tab/>
        <w:t>Women generally live about six years longer than men. Evidence suggests that boys are the weaker sex at birth, which means that more die in infancy. Also women do not have as much heart disease as men. In terms of lifestyle, men smoke more than women and thus more die of smoking- related diseases. Also, they generally have more dangerous occupations, such as building work.</w:t>
      </w:r>
    </w:p>
    <w:p w:rsidR="00D1330F" w:rsidRDefault="00D1330F" w:rsidP="00D1330F">
      <w:pPr>
        <w:shd w:val="clear" w:color="auto" w:fill="FFFFFF"/>
        <w:tabs>
          <w:tab w:val="left" w:pos="629"/>
        </w:tabs>
        <w:ind w:left="48" w:firstLine="322"/>
        <w:rPr>
          <w:rFonts w:ascii="TimesNewRomanPSMT" w:hAnsi="TimesNewRomanPSMT"/>
          <w:lang w:val="en-US"/>
        </w:rPr>
      </w:pPr>
      <w:r>
        <w:rPr>
          <w:rFonts w:ascii="TimesNewRomanPSMT" w:hAnsi="TimesNewRomanPSMT"/>
          <w:szCs w:val="22"/>
          <w:lang w:val="en-US"/>
        </w:rPr>
        <w:t>5.</w:t>
      </w:r>
      <w:r>
        <w:rPr>
          <w:rFonts w:ascii="TimesNewRomanPSMT" w:hAnsi="TimesNewRomanPSMT"/>
          <w:szCs w:val="22"/>
          <w:lang w:val="en-US"/>
        </w:rPr>
        <w:tab/>
        <w:t>Scientists say that rats can help to look for earthquake survivors buried in the ruined buildings. Dogs are already used to search for people, but rats can be even more useful. Like dogs they've got a great sense of smell, but scientists still need to train rats to sniff out people and to carry special radio transmitters to let them know when the survivor is found. Rats may also be trained to find bombs or explosives.</w:t>
      </w:r>
    </w:p>
    <w:p w:rsidR="00D1330F" w:rsidRDefault="00D1330F" w:rsidP="00D1330F">
      <w:pPr>
        <w:widowControl w:val="0"/>
        <w:numPr>
          <w:ilvl w:val="0"/>
          <w:numId w:val="1"/>
        </w:numPr>
        <w:shd w:val="clear" w:color="auto" w:fill="FFFFFF"/>
        <w:tabs>
          <w:tab w:val="left" w:pos="677"/>
        </w:tabs>
        <w:autoSpaceDE w:val="0"/>
        <w:autoSpaceDN w:val="0"/>
        <w:adjustRightInd w:val="0"/>
        <w:ind w:left="125" w:firstLine="326"/>
        <w:rPr>
          <w:rFonts w:ascii="TimesNewRomanPSMT" w:hAnsi="TimesNewRomanPSMT"/>
          <w:szCs w:val="22"/>
          <w:lang w:val="en-US"/>
        </w:rPr>
      </w:pPr>
      <w:r>
        <w:rPr>
          <w:rFonts w:ascii="TimesNewRomanPSMT" w:hAnsi="TimesNewRomanPSMT"/>
          <w:szCs w:val="22"/>
          <w:lang w:val="en-US"/>
        </w:rPr>
        <w:t>Dinosaurs roared for about 150 million years before they disappeared. We humans have only been around for about 2 million years. But cockroaches are 350 million years old and still going strong! Cockroaches can survive in extreme conditions. They can be frozen, then thawed, and walk away as if nothing had happened. They can go for incredibly long time without eating anything. And that is the secret of their success!</w:t>
      </w:r>
    </w:p>
    <w:tbl>
      <w:tblPr>
        <w:tblStyle w:val="a3"/>
        <w:tblW w:w="0" w:type="auto"/>
        <w:tblLook w:val="04A0" w:firstRow="1" w:lastRow="0" w:firstColumn="1" w:lastColumn="0" w:noHBand="0" w:noVBand="1"/>
      </w:tblPr>
      <w:tblGrid>
        <w:gridCol w:w="1595"/>
        <w:gridCol w:w="1595"/>
        <w:gridCol w:w="1595"/>
        <w:gridCol w:w="1595"/>
        <w:gridCol w:w="1595"/>
        <w:gridCol w:w="1596"/>
      </w:tblGrid>
      <w:tr w:rsidR="00E52F4B" w:rsidTr="00E52F4B">
        <w:tc>
          <w:tcPr>
            <w:tcW w:w="1595" w:type="dxa"/>
          </w:tcPr>
          <w:p w:rsidR="00E52F4B" w:rsidRPr="00E52F4B" w:rsidRDefault="00E52F4B" w:rsidP="00D1330F">
            <w:pPr>
              <w:rPr>
                <w:rFonts w:asciiTheme="minorHAnsi" w:hAnsiTheme="minorHAnsi"/>
              </w:rPr>
            </w:pPr>
            <w:r>
              <w:rPr>
                <w:rFonts w:asciiTheme="minorHAnsi" w:hAnsiTheme="minorHAnsi"/>
              </w:rPr>
              <w:t>1</w:t>
            </w:r>
          </w:p>
        </w:tc>
        <w:tc>
          <w:tcPr>
            <w:tcW w:w="1595" w:type="dxa"/>
          </w:tcPr>
          <w:p w:rsidR="00E52F4B" w:rsidRPr="00E52F4B" w:rsidRDefault="00E52F4B" w:rsidP="00D1330F">
            <w:pPr>
              <w:rPr>
                <w:rFonts w:asciiTheme="minorHAnsi" w:hAnsiTheme="minorHAnsi"/>
              </w:rPr>
            </w:pPr>
            <w:r>
              <w:rPr>
                <w:rFonts w:asciiTheme="minorHAnsi" w:hAnsiTheme="minorHAnsi"/>
              </w:rPr>
              <w:t>2</w:t>
            </w:r>
          </w:p>
        </w:tc>
        <w:tc>
          <w:tcPr>
            <w:tcW w:w="1595" w:type="dxa"/>
          </w:tcPr>
          <w:p w:rsidR="00E52F4B" w:rsidRPr="00E52F4B" w:rsidRDefault="00E52F4B" w:rsidP="00D1330F">
            <w:pPr>
              <w:rPr>
                <w:rFonts w:asciiTheme="minorHAnsi" w:hAnsiTheme="minorHAnsi"/>
              </w:rPr>
            </w:pPr>
            <w:r>
              <w:rPr>
                <w:rFonts w:asciiTheme="minorHAnsi" w:hAnsiTheme="minorHAnsi"/>
              </w:rPr>
              <w:t>3</w:t>
            </w:r>
          </w:p>
        </w:tc>
        <w:tc>
          <w:tcPr>
            <w:tcW w:w="1595" w:type="dxa"/>
          </w:tcPr>
          <w:p w:rsidR="00E52F4B" w:rsidRPr="00E52F4B" w:rsidRDefault="00E52F4B" w:rsidP="00D1330F">
            <w:pPr>
              <w:rPr>
                <w:rFonts w:asciiTheme="minorHAnsi" w:hAnsiTheme="minorHAnsi"/>
              </w:rPr>
            </w:pPr>
            <w:r>
              <w:rPr>
                <w:rFonts w:asciiTheme="minorHAnsi" w:hAnsiTheme="minorHAnsi"/>
              </w:rPr>
              <w:t>4</w:t>
            </w:r>
          </w:p>
        </w:tc>
        <w:tc>
          <w:tcPr>
            <w:tcW w:w="1595" w:type="dxa"/>
          </w:tcPr>
          <w:p w:rsidR="00E52F4B" w:rsidRPr="00E52F4B" w:rsidRDefault="00E52F4B" w:rsidP="00D1330F">
            <w:pPr>
              <w:rPr>
                <w:rFonts w:asciiTheme="minorHAnsi" w:hAnsiTheme="minorHAnsi"/>
              </w:rPr>
            </w:pPr>
            <w:r>
              <w:rPr>
                <w:rFonts w:asciiTheme="minorHAnsi" w:hAnsiTheme="minorHAnsi"/>
              </w:rPr>
              <w:t>5</w:t>
            </w:r>
          </w:p>
        </w:tc>
        <w:tc>
          <w:tcPr>
            <w:tcW w:w="1596" w:type="dxa"/>
          </w:tcPr>
          <w:p w:rsidR="00E52F4B" w:rsidRPr="00E52F4B" w:rsidRDefault="00E52F4B" w:rsidP="00D1330F">
            <w:pPr>
              <w:rPr>
                <w:rFonts w:asciiTheme="minorHAnsi" w:hAnsiTheme="minorHAnsi"/>
              </w:rPr>
            </w:pPr>
            <w:r>
              <w:rPr>
                <w:rFonts w:asciiTheme="minorHAnsi" w:hAnsiTheme="minorHAnsi"/>
              </w:rPr>
              <w:t>6</w:t>
            </w:r>
          </w:p>
        </w:tc>
      </w:tr>
      <w:tr w:rsidR="00E52F4B" w:rsidTr="00E52F4B">
        <w:tc>
          <w:tcPr>
            <w:tcW w:w="1595" w:type="dxa"/>
          </w:tcPr>
          <w:p w:rsidR="00E52F4B" w:rsidRDefault="00E52F4B" w:rsidP="00D1330F">
            <w:pPr>
              <w:rPr>
                <w:rFonts w:ascii="TimesNewRomanPSMT" w:hAnsi="TimesNewRomanPSMT"/>
              </w:rPr>
            </w:pPr>
          </w:p>
        </w:tc>
        <w:tc>
          <w:tcPr>
            <w:tcW w:w="1595" w:type="dxa"/>
          </w:tcPr>
          <w:p w:rsidR="00E52F4B" w:rsidRDefault="00E52F4B" w:rsidP="00D1330F">
            <w:pPr>
              <w:rPr>
                <w:rFonts w:ascii="TimesNewRomanPSMT" w:hAnsi="TimesNewRomanPSMT"/>
              </w:rPr>
            </w:pPr>
          </w:p>
        </w:tc>
        <w:tc>
          <w:tcPr>
            <w:tcW w:w="1595" w:type="dxa"/>
          </w:tcPr>
          <w:p w:rsidR="00E52F4B" w:rsidRDefault="00E52F4B" w:rsidP="00D1330F">
            <w:pPr>
              <w:rPr>
                <w:rFonts w:ascii="TimesNewRomanPSMT" w:hAnsi="TimesNewRomanPSMT"/>
              </w:rPr>
            </w:pPr>
          </w:p>
        </w:tc>
        <w:tc>
          <w:tcPr>
            <w:tcW w:w="1595" w:type="dxa"/>
          </w:tcPr>
          <w:p w:rsidR="00E52F4B" w:rsidRDefault="00E52F4B" w:rsidP="00D1330F">
            <w:pPr>
              <w:rPr>
                <w:rFonts w:ascii="TimesNewRomanPSMT" w:hAnsi="TimesNewRomanPSMT"/>
              </w:rPr>
            </w:pPr>
          </w:p>
        </w:tc>
        <w:tc>
          <w:tcPr>
            <w:tcW w:w="1595" w:type="dxa"/>
          </w:tcPr>
          <w:p w:rsidR="00E52F4B" w:rsidRDefault="00E52F4B" w:rsidP="00D1330F">
            <w:pPr>
              <w:rPr>
                <w:rFonts w:ascii="TimesNewRomanPSMT" w:hAnsi="TimesNewRomanPSMT"/>
              </w:rPr>
            </w:pPr>
          </w:p>
        </w:tc>
        <w:tc>
          <w:tcPr>
            <w:tcW w:w="1596" w:type="dxa"/>
          </w:tcPr>
          <w:p w:rsidR="00E52F4B" w:rsidRDefault="00E52F4B" w:rsidP="00D1330F">
            <w:pPr>
              <w:rPr>
                <w:rFonts w:ascii="TimesNewRomanPSMT" w:hAnsi="TimesNewRomanPSMT"/>
              </w:rPr>
            </w:pPr>
          </w:p>
        </w:tc>
      </w:tr>
    </w:tbl>
    <w:p w:rsidR="00D1330F" w:rsidRDefault="00D1330F" w:rsidP="00D1330F">
      <w:pPr>
        <w:rPr>
          <w:rFonts w:ascii="TimesNewRomanPSMT" w:hAnsi="TimesNewRomanPSMT"/>
        </w:rPr>
      </w:pPr>
    </w:p>
    <w:p w:rsidR="00D1330F" w:rsidRDefault="00D1330F" w:rsidP="00D1330F">
      <w:pPr>
        <w:rPr>
          <w:rFonts w:ascii="TimesNewRomanPSMT" w:hAnsi="TimesNewRomanPSMT"/>
          <w:b/>
        </w:rPr>
      </w:pPr>
      <w:r>
        <w:rPr>
          <w:rFonts w:ascii="TimesNewRomanPSMT" w:hAnsi="TimesNewRomanPSMT"/>
          <w:b/>
        </w:rPr>
        <w:t>№2 «Лексика и грамматика»</w:t>
      </w:r>
    </w:p>
    <w:p w:rsidR="00D1330F" w:rsidRDefault="00D1330F" w:rsidP="00D1330F">
      <w:pPr>
        <w:rPr>
          <w:rFonts w:ascii="TimesNewRomanPSMT" w:hAnsi="TimesNewRomanPSMT"/>
          <w:b/>
          <w:lang w:val="en-US"/>
        </w:rPr>
      </w:pPr>
      <w:r>
        <w:rPr>
          <w:rFonts w:ascii="TimesNewRomanPSMT" w:hAnsi="TimesNewRomanPSMT"/>
          <w:b/>
        </w:rPr>
        <w:t>Выберите</w:t>
      </w:r>
      <w:r>
        <w:rPr>
          <w:rFonts w:ascii="TimesNewRomanPSMT" w:hAnsi="TimesNewRomanPSMT"/>
          <w:b/>
          <w:lang w:val="en-US"/>
        </w:rPr>
        <w:t xml:space="preserve"> </w:t>
      </w:r>
      <w:r>
        <w:rPr>
          <w:rFonts w:ascii="TimesNewRomanPSMT" w:hAnsi="TimesNewRomanPSMT"/>
          <w:b/>
        </w:rPr>
        <w:t>правильный</w:t>
      </w:r>
      <w:r>
        <w:rPr>
          <w:rFonts w:ascii="TimesNewRomanPSMT" w:hAnsi="TimesNewRomanPSMT"/>
          <w:b/>
          <w:lang w:val="en-US"/>
        </w:rPr>
        <w:t xml:space="preserve"> </w:t>
      </w:r>
      <w:r>
        <w:rPr>
          <w:rFonts w:ascii="TimesNewRomanPSMT" w:hAnsi="TimesNewRomanPSMT"/>
          <w:b/>
        </w:rPr>
        <w:t>вариант</w:t>
      </w:r>
      <w:r>
        <w:rPr>
          <w:rFonts w:ascii="TimesNewRomanPSMT" w:hAnsi="TimesNewRomanPSMT"/>
          <w:b/>
          <w:lang w:val="en-US"/>
        </w:rPr>
        <w:t xml:space="preserve"> </w:t>
      </w:r>
      <w:r>
        <w:rPr>
          <w:rFonts w:ascii="TimesNewRomanPSMT" w:hAnsi="TimesNewRomanPSMT"/>
          <w:b/>
        </w:rPr>
        <w:t>ответа</w:t>
      </w:r>
      <w:r>
        <w:rPr>
          <w:rFonts w:ascii="TimesNewRomanPSMT" w:hAnsi="TimesNewRomanPSMT"/>
          <w:b/>
          <w:lang w:val="en-US"/>
        </w:rPr>
        <w:t>.</w:t>
      </w:r>
    </w:p>
    <w:p w:rsidR="00D1330F" w:rsidRDefault="00D1330F" w:rsidP="00D1330F">
      <w:pPr>
        <w:rPr>
          <w:rFonts w:ascii="TimesNewRomanPSMT" w:hAnsi="TimesNewRomanPSMT"/>
          <w:lang w:val="en-US"/>
        </w:rPr>
      </w:pPr>
      <w:r>
        <w:rPr>
          <w:rFonts w:ascii="Calibri" w:hAnsi="Calibri"/>
          <w:lang w:val="en-US"/>
        </w:rPr>
        <w:t>1</w:t>
      </w:r>
      <w:r>
        <w:rPr>
          <w:rFonts w:ascii="TimesNewRomanPSMT" w:hAnsi="TimesNewRomanPSMT"/>
          <w:lang w:val="en-US"/>
        </w:rPr>
        <w:t>. We asked Helen to help…about the house</w:t>
      </w:r>
    </w:p>
    <w:p w:rsidR="00D1330F" w:rsidRDefault="00D1330F" w:rsidP="00D1330F">
      <w:pPr>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us</w:t>
      </w:r>
      <w:proofErr w:type="gramEnd"/>
      <w:r>
        <w:rPr>
          <w:rFonts w:ascii="TimesNewRomanPSMT" w:hAnsi="TimesNewRomanPSMT"/>
          <w:lang w:val="en-US"/>
        </w:rPr>
        <w:t xml:space="preserve">    b) ourselves     c) our     d) we</w:t>
      </w:r>
    </w:p>
    <w:p w:rsidR="00D1330F" w:rsidRDefault="00D1330F" w:rsidP="00D1330F">
      <w:pPr>
        <w:rPr>
          <w:rFonts w:ascii="TimesNewRomanPSMT" w:hAnsi="TimesNewRomanPSMT"/>
          <w:lang w:val="en-US"/>
        </w:rPr>
      </w:pPr>
      <w:r>
        <w:rPr>
          <w:rFonts w:ascii="Calibri" w:hAnsi="Calibri"/>
          <w:lang w:val="en-US"/>
        </w:rPr>
        <w:t>2</w:t>
      </w:r>
      <w:r>
        <w:rPr>
          <w:rFonts w:ascii="TimesNewRomanPSMT" w:hAnsi="TimesNewRomanPSMT"/>
          <w:lang w:val="en-US"/>
        </w:rPr>
        <w:t>. We expected our friends…fast for a while.</w:t>
      </w:r>
    </w:p>
    <w:p w:rsidR="00D1330F" w:rsidRDefault="00D1330F" w:rsidP="00D1330F">
      <w:pPr>
        <w:rPr>
          <w:rFonts w:ascii="TimesNewRomanPSMT" w:hAnsi="TimesNewRomanPSMT"/>
          <w:lang w:val="en-US"/>
        </w:rPr>
      </w:pPr>
      <w:r>
        <w:rPr>
          <w:rFonts w:ascii="TimesNewRomanPSMT" w:hAnsi="TimesNewRomanPSMT"/>
          <w:lang w:val="en-US"/>
        </w:rPr>
        <w:lastRenderedPageBreak/>
        <w:t xml:space="preserve">      a) </w:t>
      </w:r>
      <w:proofErr w:type="gramStart"/>
      <w:r>
        <w:rPr>
          <w:rFonts w:ascii="TimesNewRomanPSMT" w:hAnsi="TimesNewRomanPSMT"/>
          <w:lang w:val="en-US"/>
        </w:rPr>
        <w:t>to</w:t>
      </w:r>
      <w:proofErr w:type="gramEnd"/>
      <w:r>
        <w:rPr>
          <w:rFonts w:ascii="TimesNewRomanPSMT" w:hAnsi="TimesNewRomanPSMT"/>
          <w:lang w:val="en-US"/>
        </w:rPr>
        <w:t xml:space="preserve"> move    b)  moved   c) will move   d) move</w:t>
      </w:r>
    </w:p>
    <w:p w:rsidR="00D1330F" w:rsidRDefault="00D1330F" w:rsidP="00D1330F">
      <w:pPr>
        <w:rPr>
          <w:rFonts w:ascii="TimesNewRomanPSMT" w:hAnsi="TimesNewRomanPSMT"/>
          <w:lang w:val="en-US"/>
        </w:rPr>
      </w:pPr>
      <w:r>
        <w:rPr>
          <w:rFonts w:ascii="Calibri" w:hAnsi="Calibri"/>
          <w:lang w:val="en-US"/>
        </w:rPr>
        <w:t>3</w:t>
      </w:r>
      <w:r>
        <w:rPr>
          <w:rFonts w:ascii="TimesNewRomanPSMT" w:hAnsi="TimesNewRomanPSMT"/>
          <w:lang w:val="en-US"/>
        </w:rPr>
        <w:t>. Nowadays every country has factories…water and air.</w:t>
      </w:r>
    </w:p>
    <w:p w:rsidR="00D1330F" w:rsidRDefault="00D1330F" w:rsidP="00D1330F">
      <w:pPr>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pollute</w:t>
      </w:r>
      <w:proofErr w:type="gramEnd"/>
      <w:r>
        <w:rPr>
          <w:rFonts w:ascii="TimesNewRomanPSMT" w:hAnsi="TimesNewRomanPSMT"/>
          <w:lang w:val="en-US"/>
        </w:rPr>
        <w:t xml:space="preserve">   b) to </w:t>
      </w:r>
      <w:proofErr w:type="spellStart"/>
      <w:r>
        <w:rPr>
          <w:rFonts w:ascii="TimesNewRomanPSMT" w:hAnsi="TimesNewRomanPSMT"/>
          <w:lang w:val="en-US"/>
        </w:rPr>
        <w:t>polute</w:t>
      </w:r>
      <w:proofErr w:type="spellEnd"/>
      <w:r>
        <w:rPr>
          <w:rFonts w:ascii="TimesNewRomanPSMT" w:hAnsi="TimesNewRomanPSMT"/>
          <w:lang w:val="en-US"/>
        </w:rPr>
        <w:t xml:space="preserve">   c) polluted   d) polluting</w:t>
      </w:r>
    </w:p>
    <w:p w:rsidR="00D1330F" w:rsidRDefault="00D1330F" w:rsidP="00D1330F">
      <w:pPr>
        <w:rPr>
          <w:rFonts w:ascii="TimesNewRomanPSMT" w:hAnsi="TimesNewRomanPSMT"/>
          <w:lang w:val="en-US"/>
        </w:rPr>
      </w:pPr>
      <w:r>
        <w:rPr>
          <w:rFonts w:ascii="Calibri" w:hAnsi="Calibri"/>
          <w:lang w:val="en-US"/>
        </w:rPr>
        <w:t>4</w:t>
      </w:r>
      <w:r>
        <w:rPr>
          <w:rFonts w:ascii="TimesNewRomanPSMT" w:hAnsi="TimesNewRomanPSMT"/>
          <w:lang w:val="en-US"/>
        </w:rPr>
        <w:t>. If you had given me more time, I…a better report last week.</w:t>
      </w:r>
    </w:p>
    <w:p w:rsidR="00D1330F" w:rsidRDefault="00D1330F" w:rsidP="00D1330F">
      <w:pPr>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would</w:t>
      </w:r>
      <w:proofErr w:type="gramEnd"/>
      <w:r>
        <w:rPr>
          <w:rFonts w:ascii="TimesNewRomanPSMT" w:hAnsi="TimesNewRomanPSMT"/>
          <w:lang w:val="en-US"/>
        </w:rPr>
        <w:t xml:space="preserve"> make    b) made     c) would have made    d) make</w:t>
      </w:r>
    </w:p>
    <w:p w:rsidR="00D1330F" w:rsidRDefault="00D1330F" w:rsidP="00D1330F">
      <w:pPr>
        <w:rPr>
          <w:rFonts w:ascii="TimesNewRomanPSMT" w:hAnsi="TimesNewRomanPSMT"/>
          <w:lang w:val="en-US"/>
        </w:rPr>
      </w:pPr>
      <w:r>
        <w:rPr>
          <w:rFonts w:ascii="Calibri" w:hAnsi="Calibri"/>
          <w:lang w:val="en-US"/>
        </w:rPr>
        <w:t>5</w:t>
      </w:r>
      <w:r>
        <w:rPr>
          <w:rFonts w:ascii="TimesNewRomanPSMT" w:hAnsi="TimesNewRomanPSMT"/>
          <w:lang w:val="en-US"/>
        </w:rPr>
        <w:t>. Little children like look books with large print. They…read them more easily.</w:t>
      </w:r>
    </w:p>
    <w:p w:rsidR="00D1330F" w:rsidRDefault="00D1330F" w:rsidP="00D1330F">
      <w:pPr>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must</w:t>
      </w:r>
      <w:proofErr w:type="gramEnd"/>
      <w:r>
        <w:rPr>
          <w:rFonts w:ascii="TimesNewRomanPSMT" w:hAnsi="TimesNewRomanPSMT"/>
          <w:lang w:val="en-US"/>
        </w:rPr>
        <w:t xml:space="preserve">    b) can    c) have to   d) may</w:t>
      </w:r>
    </w:p>
    <w:p w:rsidR="00D1330F" w:rsidRDefault="00D1330F" w:rsidP="00D1330F">
      <w:pPr>
        <w:rPr>
          <w:rFonts w:ascii="TimesNewRomanPSMT" w:hAnsi="TimesNewRomanPSMT"/>
          <w:lang w:val="en-US"/>
        </w:rPr>
      </w:pPr>
      <w:r>
        <w:rPr>
          <w:rFonts w:ascii="Calibri" w:hAnsi="Calibri"/>
          <w:lang w:val="en-US"/>
        </w:rPr>
        <w:t>6</w:t>
      </w:r>
      <w:r>
        <w:rPr>
          <w:rFonts w:ascii="TimesNewRomanPSMT" w:hAnsi="TimesNewRomanPSMT"/>
          <w:lang w:val="en-US"/>
        </w:rPr>
        <w:t>. Our teacher always uses…information. Every day we discuss hot TV news.</w:t>
      </w:r>
    </w:p>
    <w:p w:rsidR="00D1330F" w:rsidRDefault="00D1330F" w:rsidP="00D1330F">
      <w:pPr>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progressive</w:t>
      </w:r>
      <w:proofErr w:type="gramEnd"/>
      <w:r>
        <w:rPr>
          <w:rFonts w:ascii="TimesNewRomanPSMT" w:hAnsi="TimesNewRomanPSMT"/>
          <w:lang w:val="en-US"/>
        </w:rPr>
        <w:t xml:space="preserve">    b) old-fashioned    c) fashionable   d) up-to-date</w:t>
      </w:r>
    </w:p>
    <w:p w:rsidR="00D1330F" w:rsidRDefault="00D1330F" w:rsidP="00D1330F">
      <w:pPr>
        <w:rPr>
          <w:rFonts w:ascii="TimesNewRomanPSMT" w:hAnsi="TimesNewRomanPSMT"/>
          <w:lang w:val="en-US"/>
        </w:rPr>
      </w:pPr>
      <w:r>
        <w:rPr>
          <w:rFonts w:ascii="Calibri" w:hAnsi="Calibri"/>
          <w:lang w:val="en-US"/>
        </w:rPr>
        <w:t>7</w:t>
      </w:r>
      <w:r>
        <w:rPr>
          <w:rFonts w:ascii="TimesNewRomanPSMT" w:hAnsi="TimesNewRomanPSMT"/>
          <w:lang w:val="en-US"/>
        </w:rPr>
        <w:t>. If she works hard, the company will give her…to a more responsible position.</w:t>
      </w:r>
    </w:p>
    <w:p w:rsidR="00D1330F" w:rsidRDefault="00D1330F" w:rsidP="00D1330F">
      <w:pPr>
        <w:rPr>
          <w:rFonts w:ascii="TimesNewRomanPSMT" w:hAnsi="TimesNewRomanPSMT"/>
          <w:lang w:val="en-US"/>
        </w:rPr>
      </w:pPr>
      <w:r>
        <w:rPr>
          <w:rFonts w:ascii="TimesNewRomanPSMT" w:hAnsi="TimesNewRomanPSMT"/>
          <w:lang w:val="en-US"/>
        </w:rPr>
        <w:t xml:space="preserve">     </w:t>
      </w:r>
      <w:proofErr w:type="gramStart"/>
      <w:r>
        <w:rPr>
          <w:rFonts w:ascii="TimesNewRomanPSMT" w:hAnsi="TimesNewRomanPSMT"/>
          <w:lang w:val="en-US"/>
        </w:rPr>
        <w:t>a</w:t>
      </w:r>
      <w:proofErr w:type="gramEnd"/>
      <w:r>
        <w:rPr>
          <w:rFonts w:ascii="TimesNewRomanPSMT" w:hAnsi="TimesNewRomanPSMT"/>
          <w:lang w:val="en-US"/>
        </w:rPr>
        <w:t>) promotes   b) promoted    c) promotion   d) promotional</w:t>
      </w:r>
    </w:p>
    <w:p w:rsidR="00D1330F" w:rsidRDefault="00D1330F" w:rsidP="00D1330F">
      <w:pPr>
        <w:rPr>
          <w:rFonts w:ascii="TimesNewRomanPSMT" w:hAnsi="TimesNewRomanPSMT"/>
          <w:lang w:val="en-US"/>
        </w:rPr>
      </w:pPr>
      <w:r>
        <w:rPr>
          <w:rFonts w:ascii="Calibri" w:hAnsi="Calibri"/>
          <w:lang w:val="en-US"/>
        </w:rPr>
        <w:t>8</w:t>
      </w:r>
      <w:r>
        <w:rPr>
          <w:rFonts w:ascii="TimesNewRomanPSMT" w:hAnsi="TimesNewRomanPSMT"/>
          <w:lang w:val="en-US"/>
        </w:rPr>
        <w:t>. To be used…</w:t>
      </w:r>
    </w:p>
    <w:p w:rsidR="00D1330F" w:rsidRDefault="00D1330F" w:rsidP="00D1330F">
      <w:pPr>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of</w:t>
      </w:r>
      <w:proofErr w:type="gramEnd"/>
      <w:r>
        <w:rPr>
          <w:rFonts w:ascii="TimesNewRomanPSMT" w:hAnsi="TimesNewRomanPSMT"/>
          <w:lang w:val="en-US"/>
        </w:rPr>
        <w:t xml:space="preserve">   b) to     c) in   d) for</w:t>
      </w:r>
    </w:p>
    <w:p w:rsidR="00D1330F" w:rsidRDefault="00D1330F" w:rsidP="00D1330F">
      <w:pPr>
        <w:rPr>
          <w:rFonts w:ascii="TimesNewRomanPSMT" w:hAnsi="TimesNewRomanPSMT"/>
          <w:lang w:val="en-US"/>
        </w:rPr>
      </w:pPr>
      <w:r>
        <w:rPr>
          <w:rFonts w:ascii="Calibri" w:hAnsi="Calibri"/>
          <w:lang w:val="en-US"/>
        </w:rPr>
        <w:t>9</w:t>
      </w:r>
      <w:r>
        <w:rPr>
          <w:rFonts w:ascii="TimesNewRomanPSMT" w:hAnsi="TimesNewRomanPSMT"/>
          <w:lang w:val="en-US"/>
        </w:rPr>
        <w:t>. Would you mind telling me why he doesn’t go to the cinema?</w:t>
      </w:r>
    </w:p>
    <w:p w:rsidR="00D1330F" w:rsidRDefault="00D1330F" w:rsidP="00D1330F">
      <w:pPr>
        <w:rPr>
          <w:rFonts w:ascii="TimesNewRomanPSMT" w:hAnsi="TimesNewRomanPSMT"/>
          <w:lang w:val="en-US"/>
        </w:rPr>
      </w:pPr>
      <w:r>
        <w:rPr>
          <w:rFonts w:ascii="TimesNewRomanPSMT" w:hAnsi="TimesNewRomanPSMT"/>
          <w:lang w:val="en-US"/>
        </w:rPr>
        <w:t xml:space="preserve">     </w:t>
      </w:r>
      <w:proofErr w:type="gramStart"/>
      <w:r>
        <w:rPr>
          <w:rFonts w:ascii="TimesNewRomanPSMT" w:hAnsi="TimesNewRomanPSMT"/>
          <w:lang w:val="en-US"/>
        </w:rPr>
        <w:t>a</w:t>
      </w:r>
      <w:proofErr w:type="gramEnd"/>
      <w:r>
        <w:rPr>
          <w:rFonts w:ascii="TimesNewRomanPSMT" w:hAnsi="TimesNewRomanPSMT"/>
          <w:lang w:val="en-US"/>
        </w:rPr>
        <w:t xml:space="preserve">) It’s nice to see you too   b) You’re welcome   </w:t>
      </w:r>
    </w:p>
    <w:p w:rsidR="00D1330F" w:rsidRDefault="00D1330F" w:rsidP="00D1330F">
      <w:pPr>
        <w:rPr>
          <w:rFonts w:ascii="TimesNewRomanPSMT" w:hAnsi="TimesNewRomanPSMT"/>
          <w:lang w:val="en-US"/>
        </w:rPr>
      </w:pPr>
      <w:r>
        <w:rPr>
          <w:rFonts w:ascii="TimesNewRomanPSMT" w:hAnsi="TimesNewRomanPSMT"/>
          <w:lang w:val="en-US"/>
        </w:rPr>
        <w:t xml:space="preserve">     c) He looks wonderful       d) I have no idea I’m afraid</w:t>
      </w:r>
    </w:p>
    <w:p w:rsidR="00D1330F" w:rsidRDefault="00D1330F" w:rsidP="00D1330F">
      <w:pPr>
        <w:rPr>
          <w:rFonts w:ascii="TimesNewRomanPSMT" w:hAnsi="TimesNewRomanPSMT"/>
          <w:lang w:val="en-US"/>
        </w:rPr>
      </w:pPr>
      <w:r>
        <w:rPr>
          <w:rFonts w:ascii="Calibri" w:hAnsi="Calibri"/>
          <w:lang w:val="en-US"/>
        </w:rPr>
        <w:t>10</w:t>
      </w:r>
      <w:r>
        <w:rPr>
          <w:rFonts w:ascii="TimesNewRomanPSMT" w:hAnsi="TimesNewRomanPSMT"/>
          <w:lang w:val="en-US"/>
        </w:rPr>
        <w:t xml:space="preserve">. Don’t look… me so angrily. </w:t>
      </w:r>
    </w:p>
    <w:p w:rsidR="00D1330F" w:rsidRDefault="00D1330F" w:rsidP="00D1330F">
      <w:pPr>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on</w:t>
      </w:r>
      <w:proofErr w:type="gramEnd"/>
      <w:r>
        <w:rPr>
          <w:rFonts w:ascii="TimesNewRomanPSMT" w:hAnsi="TimesNewRomanPSMT"/>
          <w:lang w:val="en-US"/>
        </w:rPr>
        <w:t xml:space="preserve">   b) from    c) of   d) at</w:t>
      </w:r>
    </w:p>
    <w:p w:rsidR="00D1330F" w:rsidRDefault="00D1330F" w:rsidP="00D1330F">
      <w:pPr>
        <w:rPr>
          <w:rFonts w:ascii="TimesNewRomanPSMT" w:hAnsi="TimesNewRomanPSMT"/>
          <w:lang w:val="en-US"/>
        </w:rPr>
      </w:pPr>
      <w:r>
        <w:rPr>
          <w:rFonts w:ascii="TimesNewRomanPSMT" w:hAnsi="TimesNewRomanPSMT"/>
          <w:lang w:val="en-US"/>
        </w:rPr>
        <w:t>11. It is …to leave without saying “goodbye”</w:t>
      </w:r>
    </w:p>
    <w:p w:rsidR="00D1330F" w:rsidRDefault="00D1330F" w:rsidP="00D1330F">
      <w:pPr>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regretful</w:t>
      </w:r>
      <w:proofErr w:type="gramEnd"/>
      <w:r>
        <w:rPr>
          <w:rFonts w:ascii="TimesNewRomanPSMT" w:hAnsi="TimesNewRomanPSMT"/>
          <w:lang w:val="en-US"/>
        </w:rPr>
        <w:t xml:space="preserve">    b) disappointed    c) rude   d) cheerful</w:t>
      </w:r>
    </w:p>
    <w:p w:rsidR="00D1330F" w:rsidRDefault="00D1330F" w:rsidP="00D1330F">
      <w:pPr>
        <w:rPr>
          <w:rFonts w:ascii="TimesNewRomanPSMT" w:hAnsi="TimesNewRomanPSMT"/>
          <w:lang w:val="en-US"/>
        </w:rPr>
      </w:pPr>
      <w:r>
        <w:rPr>
          <w:rFonts w:ascii="Calibri" w:hAnsi="Calibri"/>
          <w:lang w:val="en-US"/>
        </w:rPr>
        <w:t>12</w:t>
      </w:r>
      <w:r>
        <w:rPr>
          <w:rFonts w:ascii="TimesNewRomanPSMT" w:hAnsi="TimesNewRomanPSMT"/>
          <w:lang w:val="en-US"/>
        </w:rPr>
        <w:t>. She replied in a soft and low…</w:t>
      </w:r>
    </w:p>
    <w:p w:rsidR="00D1330F" w:rsidRDefault="00D1330F" w:rsidP="00D1330F">
      <w:pPr>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voice</w:t>
      </w:r>
      <w:proofErr w:type="gramEnd"/>
      <w:r>
        <w:rPr>
          <w:rFonts w:ascii="TimesNewRomanPSMT" w:hAnsi="TimesNewRomanPSMT"/>
          <w:lang w:val="en-US"/>
        </w:rPr>
        <w:t xml:space="preserve">   b) scream    c) question   d) cry</w:t>
      </w:r>
    </w:p>
    <w:p w:rsidR="00D1330F" w:rsidRDefault="00D1330F" w:rsidP="00D1330F">
      <w:pPr>
        <w:rPr>
          <w:lang w:val="en-US"/>
        </w:rPr>
      </w:pPr>
    </w:p>
    <w:p w:rsidR="00D1330F" w:rsidRDefault="00D1330F" w:rsidP="00D1330F">
      <w:pPr>
        <w:autoSpaceDE w:val="0"/>
        <w:autoSpaceDN w:val="0"/>
        <w:adjustRightInd w:val="0"/>
        <w:rPr>
          <w:rFonts w:ascii="TimesNewRomanPSMT" w:hAnsi="TimesNewRomanPSMT" w:cs="TimesNewRomanPS-ItalicMT"/>
          <w:b/>
          <w:szCs w:val="20"/>
        </w:rPr>
      </w:pPr>
      <w:r>
        <w:rPr>
          <w:rFonts w:ascii="Calibri" w:hAnsi="Calibri" w:cs="TimesNewRomanPS-ItalicMT"/>
          <w:b/>
        </w:rPr>
        <w:t>№3</w:t>
      </w:r>
      <w:proofErr w:type="gramStart"/>
      <w:r>
        <w:rPr>
          <w:rFonts w:ascii="Calibri" w:hAnsi="Calibri" w:cs="TimesNewRomanPS-ItalicMT"/>
          <w:b/>
        </w:rPr>
        <w:t xml:space="preserve"> </w:t>
      </w:r>
      <w:r>
        <w:rPr>
          <w:rFonts w:ascii="TimesNewRomanPSMT" w:hAnsi="TimesNewRomanPSMT" w:cs="TimesNewRomanPS-ItalicMT"/>
          <w:b/>
        </w:rPr>
        <w:t>О</w:t>
      </w:r>
      <w:proofErr w:type="gramEnd"/>
      <w:r>
        <w:rPr>
          <w:rFonts w:ascii="TimesNewRomanPSMT" w:hAnsi="TimesNewRomanPSMT" w:cs="TimesNewRomanPS-ItalicMT"/>
          <w:b/>
        </w:rPr>
        <w:t>бразуйте от слов</w:t>
      </w:r>
      <w:r>
        <w:rPr>
          <w:rFonts w:ascii="TimesNewRomanPSMT" w:hAnsi="TimesNewRomanPSMT" w:cs="TimesNewRomanPSMT"/>
          <w:b/>
        </w:rPr>
        <w:t xml:space="preserve">, </w:t>
      </w:r>
      <w:r>
        <w:rPr>
          <w:rFonts w:ascii="TimesNewRomanPSMT" w:hAnsi="TimesNewRomanPSMT" w:cs="TimesNewRomanPS-ItalicMT"/>
          <w:b/>
        </w:rPr>
        <w:t>напечатанных заглавными буквами в конце строк, однокоренные слова так, чтобы они грамматически и лексически соответствовали содержанию предложения</w:t>
      </w:r>
      <w:r>
        <w:rPr>
          <w:rFonts w:ascii="TimesNewRomanPSMT" w:hAnsi="TimesNewRomanPSMT" w:cs="TimesNewRomanPS-ItalicMT"/>
          <w:b/>
          <w:szCs w:val="20"/>
        </w:rPr>
        <w:t>.</w:t>
      </w:r>
    </w:p>
    <w:p w:rsidR="00D1330F" w:rsidRDefault="00D1330F" w:rsidP="00D1330F">
      <w:pPr>
        <w:autoSpaceDE w:val="0"/>
        <w:autoSpaceDN w:val="0"/>
        <w:adjustRightInd w:val="0"/>
        <w:rPr>
          <w:rFonts w:ascii="TimesNewRomanPSMT" w:hAnsi="TimesNewRomanPSMT" w:cs="TimesNewRomanPS-ItalicMT"/>
        </w:rPr>
      </w:pPr>
    </w:p>
    <w:tbl>
      <w:tblPr>
        <w:tblStyle w:val="1"/>
        <w:tblW w:w="0" w:type="auto"/>
        <w:tblInd w:w="0" w:type="dxa"/>
        <w:tblLook w:val="01E0" w:firstRow="1" w:lastRow="1" w:firstColumn="1" w:lastColumn="1" w:noHBand="0" w:noVBand="0"/>
      </w:tblPr>
      <w:tblGrid>
        <w:gridCol w:w="7308"/>
        <w:gridCol w:w="2263"/>
      </w:tblGrid>
      <w:tr w:rsidR="00D1330F" w:rsidTr="00D1330F">
        <w:tc>
          <w:tcPr>
            <w:tcW w:w="7308" w:type="dxa"/>
            <w:tcBorders>
              <w:top w:val="single" w:sz="4" w:space="0" w:color="auto"/>
              <w:left w:val="single" w:sz="4" w:space="0" w:color="auto"/>
              <w:bottom w:val="single" w:sz="4" w:space="0" w:color="auto"/>
              <w:right w:val="single" w:sz="4" w:space="0" w:color="auto"/>
            </w:tcBorders>
            <w:hideMark/>
          </w:tcPr>
          <w:p w:rsidR="00D1330F" w:rsidRDefault="00D1330F">
            <w:pPr>
              <w:rPr>
                <w:rFonts w:ascii="TimesNewRomanPSMT" w:hAnsi="TimesNewRomanPSMT"/>
                <w:lang w:val="en-US"/>
              </w:rPr>
            </w:pPr>
            <w:r>
              <w:rPr>
                <w:rFonts w:ascii="Calibri" w:hAnsi="Calibri"/>
                <w:lang w:val="en-US"/>
              </w:rPr>
              <w:t>1</w:t>
            </w:r>
            <w:r>
              <w:rPr>
                <w:rFonts w:ascii="TimesNewRomanPSMT" w:hAnsi="TimesNewRomanPSMT"/>
                <w:lang w:val="en-US"/>
              </w:rPr>
              <w:t xml:space="preserve">. Friends call me Lucky because I don’t have to work. If I remember it </w:t>
            </w:r>
          </w:p>
          <w:p w:rsidR="00D1330F" w:rsidRDefault="00D1330F">
            <w:pPr>
              <w:rPr>
                <w:rFonts w:ascii="TimesNewRomanPSMT" w:hAnsi="TimesNewRomanPSMT"/>
                <w:lang w:val="en-US"/>
              </w:rPr>
            </w:pPr>
            <w:r>
              <w:rPr>
                <w:rFonts w:ascii="TimesNewRomanPSMT" w:hAnsi="TimesNewRomanPSMT"/>
                <w:lang w:val="en-US"/>
              </w:rPr>
              <w:t xml:space="preserve">      ________</w:t>
            </w:r>
            <w:r w:rsidR="00E52F4B" w:rsidRPr="00E52F4B">
              <w:rPr>
                <w:rFonts w:asciiTheme="minorHAnsi" w:hAnsiTheme="minorHAnsi"/>
                <w:lang w:val="en-US"/>
              </w:rPr>
              <w:t>_______</w:t>
            </w:r>
            <w:r>
              <w:rPr>
                <w:rFonts w:ascii="TimesNewRomanPSMT" w:hAnsi="TimesNewRomanPSMT"/>
                <w:lang w:val="en-US"/>
              </w:rPr>
              <w:t>, it was Confucius, a Chinese philosopher, who said “Choose a job you love and you will never have to work a day in your life”.</w:t>
            </w:r>
          </w:p>
          <w:p w:rsidR="00D1330F" w:rsidRDefault="00D1330F">
            <w:pPr>
              <w:rPr>
                <w:rFonts w:ascii="TimesNewRomanPSMT" w:hAnsi="TimesNewRomanPSMT"/>
                <w:lang w:val="en-US"/>
              </w:rPr>
            </w:pPr>
            <w:r>
              <w:rPr>
                <w:rFonts w:ascii="Calibri" w:hAnsi="Calibri"/>
                <w:lang w:val="en-US"/>
              </w:rPr>
              <w:t>2</w:t>
            </w:r>
            <w:r>
              <w:rPr>
                <w:rFonts w:ascii="TimesNewRomanPSMT" w:hAnsi="TimesNewRomanPSMT"/>
                <w:lang w:val="en-US"/>
              </w:rPr>
              <w:t>. I work for several magazines and journals, they buy my photos, and that’s why I can afford to make it my lifelong__________</w:t>
            </w:r>
            <w:r w:rsidR="00E52F4B" w:rsidRPr="00E52F4B">
              <w:rPr>
                <w:rFonts w:asciiTheme="minorHAnsi" w:hAnsiTheme="minorHAnsi"/>
                <w:lang w:val="en-US"/>
              </w:rPr>
              <w:t>______</w:t>
            </w:r>
            <w:r>
              <w:rPr>
                <w:rFonts w:ascii="TimesNewRomanPSMT" w:hAnsi="TimesNewRomanPSMT"/>
                <w:lang w:val="en-US"/>
              </w:rPr>
              <w:t>.</w:t>
            </w:r>
          </w:p>
          <w:p w:rsidR="00D1330F" w:rsidRDefault="00D1330F">
            <w:pPr>
              <w:rPr>
                <w:rFonts w:ascii="TimesNewRomanPSMT" w:hAnsi="TimesNewRomanPSMT"/>
                <w:lang w:val="en-US"/>
              </w:rPr>
            </w:pPr>
            <w:r>
              <w:rPr>
                <w:rFonts w:ascii="Calibri" w:hAnsi="Calibri"/>
                <w:lang w:val="en-US"/>
              </w:rPr>
              <w:t>3</w:t>
            </w:r>
            <w:r>
              <w:rPr>
                <w:rFonts w:ascii="TimesNewRomanPSMT" w:hAnsi="TimesNewRomanPSMT"/>
                <w:lang w:val="en-US"/>
              </w:rPr>
              <w:t>. Throughout Australia you can find______</w:t>
            </w:r>
            <w:r w:rsidR="00E52F4B" w:rsidRPr="00E52F4B">
              <w:rPr>
                <w:rFonts w:asciiTheme="minorHAnsi" w:hAnsiTheme="minorHAnsi"/>
                <w:lang w:val="en-US"/>
              </w:rPr>
              <w:t>________</w:t>
            </w:r>
            <w:bookmarkStart w:id="0" w:name="_GoBack"/>
            <w:bookmarkEnd w:id="0"/>
            <w:r>
              <w:rPr>
                <w:rFonts w:ascii="TimesNewRomanPSMT" w:hAnsi="TimesNewRomanPSMT"/>
                <w:lang w:val="en-US"/>
              </w:rPr>
              <w:t>rocks, awesome bush forests and amazing ocean waters.</w:t>
            </w:r>
          </w:p>
        </w:tc>
        <w:tc>
          <w:tcPr>
            <w:tcW w:w="2263" w:type="dxa"/>
            <w:tcBorders>
              <w:top w:val="single" w:sz="4" w:space="0" w:color="auto"/>
              <w:left w:val="single" w:sz="4" w:space="0" w:color="auto"/>
              <w:bottom w:val="single" w:sz="4" w:space="0" w:color="auto"/>
              <w:right w:val="single" w:sz="4" w:space="0" w:color="auto"/>
            </w:tcBorders>
          </w:tcPr>
          <w:p w:rsidR="00D1330F" w:rsidRDefault="00D1330F">
            <w:pPr>
              <w:rPr>
                <w:rFonts w:ascii="TimesNewRomanPSMT" w:hAnsi="TimesNewRomanPSMT"/>
                <w:lang w:val="en-US"/>
              </w:rPr>
            </w:pPr>
            <w:r>
              <w:rPr>
                <w:rFonts w:ascii="TimesNewRomanPSMT" w:hAnsi="TimesNewRomanPSMT"/>
                <w:lang w:val="en-US"/>
              </w:rPr>
              <w:t>CORRECT</w:t>
            </w:r>
          </w:p>
          <w:p w:rsidR="00D1330F" w:rsidRDefault="00D1330F">
            <w:pPr>
              <w:rPr>
                <w:rFonts w:ascii="TimesNewRomanPSMT" w:hAnsi="TimesNewRomanPSMT"/>
                <w:lang w:val="en-US"/>
              </w:rPr>
            </w:pPr>
          </w:p>
          <w:p w:rsidR="00D1330F" w:rsidRDefault="00D1330F">
            <w:pPr>
              <w:rPr>
                <w:rFonts w:ascii="TimesNewRomanPSMT" w:hAnsi="TimesNewRomanPSMT"/>
                <w:lang w:val="en-US"/>
              </w:rPr>
            </w:pPr>
          </w:p>
          <w:p w:rsidR="00D1330F" w:rsidRDefault="00D1330F">
            <w:pPr>
              <w:rPr>
                <w:rFonts w:ascii="TimesNewRomanPSMT" w:hAnsi="TimesNewRomanPSMT"/>
                <w:lang w:val="en-US"/>
              </w:rPr>
            </w:pPr>
          </w:p>
          <w:p w:rsidR="00D1330F" w:rsidRDefault="00D1330F">
            <w:pPr>
              <w:rPr>
                <w:rFonts w:ascii="TimesNewRomanPSMT" w:hAnsi="TimesNewRomanPSMT"/>
                <w:lang w:val="en-US"/>
              </w:rPr>
            </w:pPr>
            <w:r>
              <w:rPr>
                <w:rFonts w:ascii="TimesNewRomanPSMT" w:hAnsi="TimesNewRomanPSMT"/>
                <w:lang w:val="en-US"/>
              </w:rPr>
              <w:t>OCCUPY</w:t>
            </w:r>
          </w:p>
          <w:p w:rsidR="00D1330F" w:rsidRDefault="00D1330F">
            <w:pPr>
              <w:rPr>
                <w:rFonts w:ascii="TimesNewRomanPSMT" w:hAnsi="TimesNewRomanPSMT"/>
                <w:lang w:val="en-US"/>
              </w:rPr>
            </w:pPr>
          </w:p>
          <w:p w:rsidR="00D1330F" w:rsidRDefault="00D1330F">
            <w:pPr>
              <w:rPr>
                <w:rFonts w:ascii="TimesNewRomanPSMT" w:hAnsi="TimesNewRomanPSMT"/>
                <w:lang w:val="en-US"/>
              </w:rPr>
            </w:pPr>
            <w:r>
              <w:rPr>
                <w:rFonts w:ascii="TimesNewRomanPSMT" w:hAnsi="TimesNewRomanPSMT"/>
                <w:lang w:val="en-US"/>
              </w:rPr>
              <w:t>IMPRESS</w:t>
            </w:r>
          </w:p>
        </w:tc>
      </w:tr>
    </w:tbl>
    <w:p w:rsidR="00D1330F" w:rsidRDefault="00D1330F" w:rsidP="00D1330F">
      <w:pPr>
        <w:rPr>
          <w:szCs w:val="20"/>
        </w:rPr>
      </w:pPr>
    </w:p>
    <w:p w:rsidR="00D1330F" w:rsidRDefault="00D1330F" w:rsidP="00D1330F">
      <w:pPr>
        <w:rPr>
          <w:szCs w:val="20"/>
        </w:rPr>
      </w:pPr>
    </w:p>
    <w:p w:rsidR="00D1330F" w:rsidRDefault="00D1330F" w:rsidP="00D1330F">
      <w:pPr>
        <w:rPr>
          <w:szCs w:val="20"/>
        </w:rPr>
      </w:pPr>
    </w:p>
    <w:p w:rsidR="00D1330F" w:rsidRDefault="00D1330F" w:rsidP="00D1330F">
      <w:pPr>
        <w:jc w:val="center"/>
        <w:rPr>
          <w:b/>
          <w:sz w:val="28"/>
          <w:szCs w:val="28"/>
        </w:rPr>
      </w:pPr>
    </w:p>
    <w:p w:rsidR="00D1330F" w:rsidRDefault="00D1330F" w:rsidP="00D1330F">
      <w:pPr>
        <w:jc w:val="center"/>
        <w:rPr>
          <w:b/>
          <w:sz w:val="28"/>
          <w:szCs w:val="28"/>
        </w:rPr>
      </w:pPr>
    </w:p>
    <w:p w:rsidR="00D1330F" w:rsidRDefault="00D1330F" w:rsidP="00D1330F">
      <w:pPr>
        <w:jc w:val="center"/>
        <w:rPr>
          <w:b/>
          <w:sz w:val="28"/>
          <w:szCs w:val="28"/>
        </w:rPr>
      </w:pPr>
    </w:p>
    <w:p w:rsidR="00D1330F" w:rsidRDefault="00D1330F" w:rsidP="00D1330F">
      <w:pPr>
        <w:jc w:val="center"/>
        <w:rPr>
          <w:b/>
          <w:sz w:val="28"/>
          <w:szCs w:val="28"/>
        </w:rPr>
      </w:pPr>
    </w:p>
    <w:p w:rsidR="00D1330F" w:rsidRDefault="00D1330F" w:rsidP="00D1330F">
      <w:pPr>
        <w:jc w:val="center"/>
        <w:rPr>
          <w:b/>
          <w:sz w:val="28"/>
          <w:szCs w:val="28"/>
        </w:rPr>
      </w:pPr>
    </w:p>
    <w:p w:rsidR="00D1330F" w:rsidRDefault="00D1330F" w:rsidP="00D1330F">
      <w:pPr>
        <w:jc w:val="center"/>
        <w:rPr>
          <w:b/>
          <w:sz w:val="28"/>
          <w:szCs w:val="28"/>
        </w:rPr>
      </w:pPr>
    </w:p>
    <w:p w:rsidR="00D1330F" w:rsidRDefault="00D1330F" w:rsidP="00D1330F">
      <w:pPr>
        <w:jc w:val="center"/>
        <w:rPr>
          <w:b/>
          <w:sz w:val="28"/>
          <w:szCs w:val="28"/>
        </w:rPr>
      </w:pPr>
    </w:p>
    <w:p w:rsidR="00D1330F" w:rsidRDefault="00D1330F" w:rsidP="00D1330F">
      <w:pPr>
        <w:jc w:val="center"/>
        <w:rPr>
          <w:b/>
          <w:sz w:val="28"/>
          <w:szCs w:val="28"/>
        </w:rPr>
      </w:pPr>
    </w:p>
    <w:p w:rsidR="00D1330F" w:rsidRDefault="00D1330F" w:rsidP="00D1330F">
      <w:pPr>
        <w:jc w:val="center"/>
        <w:rPr>
          <w:b/>
          <w:sz w:val="28"/>
          <w:szCs w:val="28"/>
        </w:rPr>
      </w:pPr>
    </w:p>
    <w:p w:rsidR="00D1330F" w:rsidRDefault="00D1330F" w:rsidP="00D1330F">
      <w:pPr>
        <w:jc w:val="center"/>
        <w:rPr>
          <w:b/>
          <w:sz w:val="28"/>
          <w:szCs w:val="28"/>
        </w:rPr>
      </w:pPr>
    </w:p>
    <w:p w:rsidR="00D1330F" w:rsidRDefault="00D1330F" w:rsidP="00D1330F">
      <w:pPr>
        <w:jc w:val="center"/>
        <w:rPr>
          <w:b/>
          <w:sz w:val="28"/>
          <w:szCs w:val="28"/>
        </w:rPr>
      </w:pPr>
    </w:p>
    <w:p w:rsidR="00D1330F" w:rsidRDefault="00D1330F" w:rsidP="00D1330F">
      <w:pPr>
        <w:jc w:val="center"/>
        <w:rPr>
          <w:b/>
          <w:sz w:val="28"/>
          <w:szCs w:val="28"/>
        </w:rPr>
      </w:pPr>
    </w:p>
    <w:p w:rsidR="00D1330F" w:rsidRDefault="00D1330F" w:rsidP="00D1330F">
      <w:pPr>
        <w:rPr>
          <w:b/>
          <w:sz w:val="28"/>
          <w:szCs w:val="28"/>
        </w:rPr>
      </w:pPr>
    </w:p>
    <w:p w:rsidR="00D1330F" w:rsidRPr="00D1330F" w:rsidRDefault="00D1330F" w:rsidP="00D1330F">
      <w:pPr>
        <w:jc w:val="center"/>
        <w:rPr>
          <w:b/>
        </w:rPr>
      </w:pPr>
      <w:r w:rsidRPr="00D1330F">
        <w:rPr>
          <w:b/>
        </w:rPr>
        <w:t>Вариант 2</w:t>
      </w:r>
    </w:p>
    <w:tbl>
      <w:tblPr>
        <w:tblStyle w:val="12"/>
        <w:tblpPr w:leftFromText="180" w:rightFromText="180" w:vertAnchor="text" w:horzAnchor="page" w:tblpX="6598" w:tblpY="-847"/>
        <w:tblW w:w="4922" w:type="dxa"/>
        <w:tblLook w:val="04A0" w:firstRow="1" w:lastRow="0" w:firstColumn="1" w:lastColumn="0" w:noHBand="0" w:noVBand="1"/>
      </w:tblPr>
      <w:tblGrid>
        <w:gridCol w:w="4922"/>
      </w:tblGrid>
      <w:tr w:rsidR="00D1330F" w:rsidRPr="00D1330F" w:rsidTr="00C442AF">
        <w:trPr>
          <w:trHeight w:val="1845"/>
        </w:trPr>
        <w:tc>
          <w:tcPr>
            <w:tcW w:w="4922" w:type="dxa"/>
          </w:tcPr>
          <w:p w:rsidR="00D1330F" w:rsidRPr="00D1330F" w:rsidRDefault="00D1330F" w:rsidP="00D1330F">
            <w:pPr>
              <w:contextualSpacing/>
              <w:jc w:val="center"/>
              <w:rPr>
                <w:rFonts w:eastAsiaTheme="minorHAnsi" w:cstheme="minorBidi"/>
              </w:rPr>
            </w:pPr>
            <w:r w:rsidRPr="00D1330F">
              <w:rPr>
                <w:rFonts w:eastAsiaTheme="minorHAnsi" w:cstheme="minorBidi"/>
              </w:rPr>
              <w:t>Итоговый тест (промежуточная аттестация)</w:t>
            </w:r>
          </w:p>
          <w:p w:rsidR="00D1330F" w:rsidRPr="00D1330F" w:rsidRDefault="00D1330F" w:rsidP="00D1330F">
            <w:pPr>
              <w:ind w:left="720"/>
              <w:contextualSpacing/>
              <w:jc w:val="center"/>
              <w:rPr>
                <w:rFonts w:eastAsiaTheme="minorHAnsi" w:cstheme="minorBidi"/>
              </w:rPr>
            </w:pPr>
            <w:r w:rsidRPr="00D1330F">
              <w:rPr>
                <w:rFonts w:eastAsiaTheme="minorHAnsi" w:cstheme="minorBidi"/>
              </w:rPr>
              <w:t>по английскому языку</w:t>
            </w:r>
          </w:p>
          <w:p w:rsidR="00D1330F" w:rsidRPr="00D1330F" w:rsidRDefault="00D1330F" w:rsidP="00D1330F">
            <w:pPr>
              <w:ind w:left="720"/>
              <w:contextualSpacing/>
              <w:jc w:val="center"/>
              <w:rPr>
                <w:rFonts w:eastAsiaTheme="minorHAnsi" w:cstheme="minorBidi"/>
              </w:rPr>
            </w:pPr>
            <w:r w:rsidRPr="00D1330F">
              <w:rPr>
                <w:rFonts w:eastAsiaTheme="minorHAnsi" w:cstheme="minorBidi"/>
              </w:rPr>
              <w:t>ученика(</w:t>
            </w:r>
            <w:proofErr w:type="spellStart"/>
            <w:r w:rsidRPr="00D1330F">
              <w:rPr>
                <w:rFonts w:eastAsiaTheme="minorHAnsi" w:cstheme="minorBidi"/>
              </w:rPr>
              <w:t>цы</w:t>
            </w:r>
            <w:proofErr w:type="spellEnd"/>
            <w:r w:rsidRPr="00D1330F">
              <w:rPr>
                <w:rFonts w:eastAsiaTheme="minorHAnsi" w:cstheme="minorBidi"/>
              </w:rPr>
              <w:t>) «__</w:t>
            </w:r>
            <w:r>
              <w:rPr>
                <w:rFonts w:eastAsiaTheme="minorHAnsi" w:cstheme="minorBidi"/>
              </w:rPr>
              <w:t>10</w:t>
            </w:r>
            <w:r w:rsidRPr="00D1330F">
              <w:rPr>
                <w:rFonts w:eastAsiaTheme="minorHAnsi" w:cstheme="minorBidi"/>
              </w:rPr>
              <w:t xml:space="preserve">__» класса </w:t>
            </w:r>
          </w:p>
          <w:p w:rsidR="00D1330F" w:rsidRPr="00D1330F" w:rsidRDefault="00D1330F" w:rsidP="00D1330F">
            <w:pPr>
              <w:pBdr>
                <w:bottom w:val="single" w:sz="12" w:space="1" w:color="auto"/>
              </w:pBdr>
              <w:ind w:left="720"/>
              <w:contextualSpacing/>
              <w:jc w:val="center"/>
              <w:rPr>
                <w:rFonts w:eastAsiaTheme="minorHAnsi" w:cstheme="minorBidi"/>
              </w:rPr>
            </w:pPr>
            <w:r w:rsidRPr="00D1330F">
              <w:rPr>
                <w:rFonts w:eastAsiaTheme="minorHAnsi" w:cstheme="minorBidi"/>
              </w:rPr>
              <w:t>МБОУ «</w:t>
            </w:r>
            <w:proofErr w:type="spellStart"/>
            <w:r w:rsidRPr="00D1330F">
              <w:rPr>
                <w:rFonts w:eastAsiaTheme="minorHAnsi" w:cstheme="minorBidi"/>
              </w:rPr>
              <w:t>Кичуйская</w:t>
            </w:r>
            <w:proofErr w:type="spellEnd"/>
            <w:r w:rsidRPr="00D1330F">
              <w:rPr>
                <w:rFonts w:eastAsiaTheme="minorHAnsi" w:cstheme="minorBidi"/>
              </w:rPr>
              <w:t xml:space="preserve"> СОШ»</w:t>
            </w:r>
          </w:p>
          <w:p w:rsidR="00D1330F" w:rsidRPr="00D1330F" w:rsidRDefault="00D1330F" w:rsidP="00D1330F">
            <w:pPr>
              <w:pBdr>
                <w:bottom w:val="single" w:sz="12" w:space="1" w:color="auto"/>
              </w:pBdr>
              <w:ind w:left="720"/>
              <w:contextualSpacing/>
              <w:rPr>
                <w:rFonts w:eastAsiaTheme="minorHAnsi" w:cstheme="minorBidi"/>
              </w:rPr>
            </w:pPr>
          </w:p>
          <w:p w:rsidR="00D1330F" w:rsidRPr="00D1330F" w:rsidRDefault="00D1330F" w:rsidP="00D1330F">
            <w:pPr>
              <w:rPr>
                <w:rFonts w:eastAsiaTheme="minorHAnsi" w:cstheme="minorBidi"/>
                <w:b/>
              </w:rPr>
            </w:pPr>
            <w:r w:rsidRPr="00D1330F">
              <w:rPr>
                <w:rFonts w:eastAsiaTheme="minorHAnsi" w:cstheme="minorBidi"/>
                <w:b/>
              </w:rPr>
              <w:t>Дата_________________________________</w:t>
            </w:r>
          </w:p>
        </w:tc>
      </w:tr>
    </w:tbl>
    <w:p w:rsidR="00D1330F" w:rsidRPr="00D1330F" w:rsidRDefault="00D1330F" w:rsidP="00D1330F">
      <w:pPr>
        <w:jc w:val="center"/>
        <w:rPr>
          <w:b/>
        </w:rPr>
      </w:pPr>
    </w:p>
    <w:p w:rsidR="00D1330F" w:rsidRDefault="00D1330F" w:rsidP="00D1330F">
      <w:pPr>
        <w:rPr>
          <w:b/>
        </w:rPr>
      </w:pPr>
      <w:r>
        <w:rPr>
          <w:b/>
        </w:rPr>
        <w:t xml:space="preserve"> №1 «Чтение»</w:t>
      </w:r>
    </w:p>
    <w:p w:rsidR="00D1330F" w:rsidRDefault="00D1330F" w:rsidP="00D1330F">
      <w:pPr>
        <w:rPr>
          <w:b/>
        </w:rPr>
      </w:pPr>
    </w:p>
    <w:p w:rsidR="00D1330F" w:rsidRDefault="00D1330F" w:rsidP="00D1330F">
      <w:pPr>
        <w:shd w:val="clear" w:color="auto" w:fill="FFFFFF"/>
        <w:rPr>
          <w:rFonts w:ascii="TimesNewRomanPSMT" w:hAnsi="TimesNewRomanPSMT"/>
          <w:b/>
          <w:bCs/>
          <w:color w:val="000000"/>
          <w:spacing w:val="-15"/>
          <w:w w:val="94"/>
          <w:sz w:val="22"/>
          <w:szCs w:val="22"/>
        </w:rPr>
      </w:pPr>
      <w:r>
        <w:rPr>
          <w:rFonts w:ascii="TimesNewRomanPSMT" w:hAnsi="TimesNewRomanPSMT"/>
          <w:b/>
          <w:bCs/>
          <w:color w:val="000000"/>
          <w:spacing w:val="-15"/>
          <w:w w:val="94"/>
          <w:sz w:val="22"/>
          <w:szCs w:val="22"/>
        </w:rPr>
        <w:t>Установите соответствие между заголовками А—</w:t>
      </w:r>
      <w:proofErr w:type="gramStart"/>
      <w:r>
        <w:rPr>
          <w:rFonts w:ascii="TimesNewRomanPSMT" w:hAnsi="TimesNewRomanPSMT"/>
          <w:b/>
          <w:bCs/>
          <w:color w:val="000000"/>
          <w:spacing w:val="-15"/>
          <w:w w:val="94"/>
          <w:sz w:val="22"/>
          <w:szCs w:val="22"/>
          <w:lang w:val="en-US"/>
        </w:rPr>
        <w:t>G</w:t>
      </w:r>
      <w:proofErr w:type="gramEnd"/>
      <w:r>
        <w:rPr>
          <w:rFonts w:ascii="TimesNewRomanPSMT" w:hAnsi="TimesNewRomanPSMT"/>
          <w:b/>
          <w:bCs/>
          <w:color w:val="000000"/>
          <w:spacing w:val="-15"/>
          <w:w w:val="94"/>
          <w:sz w:val="22"/>
          <w:szCs w:val="22"/>
        </w:rPr>
        <w:t xml:space="preserve"> и текстами 1—6. Используйте каждую букву только один раз. В задании есть один лишний заголовок.</w:t>
      </w:r>
    </w:p>
    <w:p w:rsidR="00D1330F" w:rsidRDefault="00D1330F" w:rsidP="00D1330F">
      <w:pPr>
        <w:shd w:val="clear" w:color="auto" w:fill="FFFFFF"/>
        <w:rPr>
          <w:rFonts w:ascii="TimesNewRomanPSMT" w:hAnsi="TimesNewRomanPSMT"/>
          <w:b/>
          <w:bCs/>
          <w:color w:val="000000"/>
          <w:spacing w:val="-15"/>
          <w:w w:val="94"/>
          <w:sz w:val="22"/>
          <w:szCs w:val="22"/>
        </w:rPr>
      </w:pPr>
    </w:p>
    <w:p w:rsidR="00D1330F" w:rsidRDefault="00D1330F" w:rsidP="00D1330F">
      <w:pPr>
        <w:shd w:val="clear" w:color="auto" w:fill="FFFFFF"/>
        <w:rPr>
          <w:rFonts w:ascii="TimesNewRomanPSMT" w:hAnsi="TimesNewRomanPSMT"/>
          <w:b/>
          <w:bCs/>
          <w:i/>
          <w:color w:val="000000"/>
          <w:sz w:val="22"/>
        </w:rPr>
      </w:pPr>
      <w:r>
        <w:rPr>
          <w:rFonts w:ascii="TimesNewRomanPSMT" w:hAnsi="TimesNewRomanPSMT"/>
          <w:b/>
          <w:bCs/>
          <w:i/>
          <w:color w:val="000000"/>
          <w:spacing w:val="-15"/>
          <w:w w:val="94"/>
          <w:sz w:val="22"/>
          <w:szCs w:val="22"/>
          <w:lang w:val="en-US"/>
        </w:rPr>
        <w:t>A</w:t>
      </w:r>
      <w:r>
        <w:rPr>
          <w:rFonts w:ascii="TimesNewRomanPSMT" w:hAnsi="TimesNewRomanPSMT"/>
          <w:b/>
          <w:bCs/>
          <w:i/>
          <w:color w:val="000000"/>
          <w:spacing w:val="-15"/>
          <w:w w:val="94"/>
          <w:sz w:val="22"/>
          <w:szCs w:val="22"/>
        </w:rPr>
        <w:t>.</w:t>
      </w:r>
      <w:r>
        <w:rPr>
          <w:rFonts w:ascii="TimesNewRomanPSMT" w:hAnsi="TimesNewRomanPSMT"/>
          <w:b/>
          <w:bCs/>
          <w:i/>
          <w:color w:val="000000"/>
          <w:sz w:val="22"/>
          <w:szCs w:val="22"/>
        </w:rPr>
        <w:t xml:space="preserve">   </w:t>
      </w:r>
      <w:r>
        <w:rPr>
          <w:rFonts w:ascii="TimesNewRomanPSMT" w:hAnsi="TimesNewRomanPSMT"/>
          <w:b/>
          <w:bCs/>
          <w:i/>
          <w:color w:val="000000"/>
          <w:sz w:val="22"/>
          <w:szCs w:val="22"/>
          <w:lang w:val="en-US"/>
        </w:rPr>
        <w:t>Health</w:t>
      </w:r>
    </w:p>
    <w:p w:rsidR="00D1330F" w:rsidRDefault="00D1330F" w:rsidP="00D1330F">
      <w:pPr>
        <w:shd w:val="clear" w:color="auto" w:fill="FFFFFF"/>
        <w:rPr>
          <w:rFonts w:ascii="TimesNewRomanPSMT" w:hAnsi="TimesNewRomanPSMT"/>
          <w:b/>
          <w:bCs/>
          <w:i/>
          <w:color w:val="000000"/>
          <w:sz w:val="22"/>
        </w:rPr>
      </w:pPr>
      <w:r>
        <w:rPr>
          <w:rFonts w:ascii="TimesNewRomanPSMT" w:hAnsi="TimesNewRomanPSMT"/>
          <w:b/>
          <w:bCs/>
          <w:i/>
          <w:color w:val="000000"/>
          <w:sz w:val="22"/>
          <w:szCs w:val="22"/>
          <w:lang w:val="en-US"/>
        </w:rPr>
        <w:t>B</w:t>
      </w:r>
      <w:r>
        <w:rPr>
          <w:rFonts w:ascii="TimesNewRomanPSMT" w:hAnsi="TimesNewRomanPSMT"/>
          <w:b/>
          <w:bCs/>
          <w:i/>
          <w:color w:val="000000"/>
          <w:sz w:val="22"/>
          <w:szCs w:val="22"/>
        </w:rPr>
        <w:t xml:space="preserve">.  </w:t>
      </w:r>
      <w:r>
        <w:rPr>
          <w:rFonts w:ascii="TimesNewRomanPSMT" w:hAnsi="TimesNewRomanPSMT"/>
          <w:b/>
          <w:bCs/>
          <w:i/>
          <w:color w:val="000000"/>
          <w:sz w:val="22"/>
          <w:szCs w:val="22"/>
          <w:lang w:val="en-US"/>
        </w:rPr>
        <w:t>Solar</w:t>
      </w:r>
      <w:r w:rsidRPr="00D1330F">
        <w:rPr>
          <w:rFonts w:ascii="TimesNewRomanPSMT" w:hAnsi="TimesNewRomanPSMT"/>
          <w:b/>
          <w:bCs/>
          <w:i/>
          <w:color w:val="000000"/>
          <w:sz w:val="22"/>
          <w:szCs w:val="22"/>
        </w:rPr>
        <w:t xml:space="preserve"> </w:t>
      </w:r>
      <w:r>
        <w:rPr>
          <w:rFonts w:ascii="TimesNewRomanPSMT" w:hAnsi="TimesNewRomanPSMT"/>
          <w:b/>
          <w:bCs/>
          <w:i/>
          <w:color w:val="000000"/>
          <w:sz w:val="22"/>
          <w:szCs w:val="22"/>
          <w:lang w:val="en-US"/>
        </w:rPr>
        <w:t>Car</w:t>
      </w:r>
      <w:r w:rsidRPr="00D1330F">
        <w:rPr>
          <w:rFonts w:ascii="TimesNewRomanPSMT" w:hAnsi="TimesNewRomanPSMT"/>
          <w:b/>
          <w:bCs/>
          <w:i/>
          <w:color w:val="000000"/>
          <w:sz w:val="22"/>
          <w:szCs w:val="22"/>
        </w:rPr>
        <w:t xml:space="preserve"> </w:t>
      </w:r>
      <w:r>
        <w:rPr>
          <w:rFonts w:ascii="TimesNewRomanPSMT" w:hAnsi="TimesNewRomanPSMT"/>
          <w:b/>
          <w:bCs/>
          <w:i/>
          <w:color w:val="000000"/>
          <w:sz w:val="22"/>
          <w:szCs w:val="22"/>
          <w:lang w:val="en-US"/>
        </w:rPr>
        <w:t>Fan</w:t>
      </w:r>
    </w:p>
    <w:p w:rsidR="00D1330F" w:rsidRDefault="00D1330F" w:rsidP="00D1330F">
      <w:pPr>
        <w:shd w:val="clear" w:color="auto" w:fill="FFFFFF"/>
        <w:rPr>
          <w:rFonts w:ascii="TimesNewRomanPSMT" w:hAnsi="TimesNewRomanPSMT"/>
          <w:b/>
          <w:bCs/>
          <w:i/>
          <w:color w:val="000000"/>
          <w:sz w:val="22"/>
          <w:lang w:val="en-US"/>
        </w:rPr>
      </w:pPr>
      <w:r>
        <w:rPr>
          <w:rFonts w:ascii="TimesNewRomanPSMT" w:hAnsi="TimesNewRomanPSMT"/>
          <w:b/>
          <w:bCs/>
          <w:i/>
          <w:color w:val="000000"/>
          <w:sz w:val="22"/>
          <w:szCs w:val="22"/>
          <w:lang w:val="en-US"/>
        </w:rPr>
        <w:t>C.  Traditions</w:t>
      </w:r>
    </w:p>
    <w:p w:rsidR="00D1330F" w:rsidRDefault="00D1330F" w:rsidP="00D1330F">
      <w:pPr>
        <w:shd w:val="clear" w:color="auto" w:fill="FFFFFF"/>
        <w:rPr>
          <w:rFonts w:ascii="TimesNewRomanPSMT" w:hAnsi="TimesNewRomanPSMT"/>
          <w:b/>
          <w:bCs/>
          <w:i/>
          <w:color w:val="000000"/>
          <w:sz w:val="22"/>
          <w:lang w:val="en-US"/>
        </w:rPr>
      </w:pPr>
      <w:r>
        <w:rPr>
          <w:rFonts w:ascii="TimesNewRomanPSMT" w:hAnsi="TimesNewRomanPSMT"/>
          <w:b/>
          <w:bCs/>
          <w:i/>
          <w:color w:val="000000"/>
          <w:sz w:val="22"/>
          <w:szCs w:val="22"/>
          <w:lang w:val="en-US"/>
        </w:rPr>
        <w:t>D.  Travelling</w:t>
      </w:r>
    </w:p>
    <w:p w:rsidR="00D1330F" w:rsidRDefault="00D1330F" w:rsidP="00D1330F">
      <w:pPr>
        <w:shd w:val="clear" w:color="auto" w:fill="FFFFFF"/>
        <w:rPr>
          <w:rFonts w:ascii="TimesNewRomanPSMT" w:hAnsi="TimesNewRomanPSMT"/>
          <w:b/>
          <w:bCs/>
          <w:i/>
          <w:color w:val="000000"/>
          <w:sz w:val="22"/>
          <w:szCs w:val="22"/>
          <w:lang w:val="en-US"/>
        </w:rPr>
      </w:pPr>
      <w:r>
        <w:rPr>
          <w:rFonts w:ascii="TimesNewRomanPSMT" w:hAnsi="TimesNewRomanPSMT"/>
          <w:b/>
          <w:bCs/>
          <w:i/>
          <w:color w:val="000000"/>
          <w:sz w:val="22"/>
          <w:szCs w:val="22"/>
          <w:lang w:val="en-US"/>
        </w:rPr>
        <w:t>E.  Significant Difference</w:t>
      </w:r>
    </w:p>
    <w:p w:rsidR="00D1330F" w:rsidRDefault="00D1330F" w:rsidP="00D1330F">
      <w:pPr>
        <w:shd w:val="clear" w:color="auto" w:fill="FFFFFF"/>
        <w:rPr>
          <w:rFonts w:ascii="TimesNewRomanPSMT" w:hAnsi="TimesNewRomanPSMT"/>
          <w:b/>
          <w:bCs/>
          <w:i/>
          <w:color w:val="000000"/>
          <w:sz w:val="22"/>
          <w:lang w:val="en-US"/>
        </w:rPr>
      </w:pPr>
      <w:r>
        <w:rPr>
          <w:rFonts w:ascii="TimesNewRomanPSMT" w:hAnsi="TimesNewRomanPSMT"/>
          <w:b/>
          <w:bCs/>
          <w:i/>
          <w:color w:val="000000"/>
          <w:sz w:val="22"/>
          <w:szCs w:val="22"/>
          <w:lang w:val="en-US"/>
        </w:rPr>
        <w:t>F.  Books</w:t>
      </w:r>
    </w:p>
    <w:p w:rsidR="00D1330F" w:rsidRDefault="00D1330F" w:rsidP="00D1330F">
      <w:pPr>
        <w:shd w:val="clear" w:color="auto" w:fill="FFFFFF"/>
        <w:rPr>
          <w:rFonts w:ascii="TimesNewRomanPSMT" w:hAnsi="TimesNewRomanPSMT"/>
          <w:b/>
          <w:bCs/>
          <w:i/>
          <w:color w:val="000000"/>
          <w:sz w:val="22"/>
          <w:lang w:val="en-US"/>
        </w:rPr>
      </w:pPr>
      <w:r>
        <w:rPr>
          <w:rFonts w:ascii="TimesNewRomanPSMT" w:hAnsi="TimesNewRomanPSMT"/>
          <w:b/>
          <w:bCs/>
          <w:i/>
          <w:color w:val="000000"/>
          <w:sz w:val="22"/>
          <w:szCs w:val="22"/>
          <w:lang w:val="en-US"/>
        </w:rPr>
        <w:t>G.  Bizarre Summer Fashion</w:t>
      </w:r>
    </w:p>
    <w:p w:rsidR="00D1330F" w:rsidRDefault="00D1330F" w:rsidP="00D1330F">
      <w:pPr>
        <w:shd w:val="clear" w:color="auto" w:fill="FFFFFF"/>
        <w:rPr>
          <w:rFonts w:ascii="TimesNewRomanPSMT" w:hAnsi="TimesNewRomanPSMT"/>
          <w:sz w:val="22"/>
          <w:szCs w:val="22"/>
          <w:lang w:val="en-US"/>
        </w:rPr>
      </w:pPr>
    </w:p>
    <w:p w:rsidR="00D1330F" w:rsidRDefault="00D1330F" w:rsidP="00D1330F">
      <w:pPr>
        <w:shd w:val="clear" w:color="auto" w:fill="FFFFFF"/>
        <w:rPr>
          <w:rFonts w:ascii="TimesNewRomanPSMT" w:hAnsi="TimesNewRomanPSMT"/>
          <w:sz w:val="22"/>
          <w:lang w:val="en-US"/>
        </w:rPr>
      </w:pPr>
      <w:r>
        <w:rPr>
          <w:rFonts w:ascii="TimesNewRomanPSMT" w:hAnsi="TimesNewRomanPSMT"/>
          <w:sz w:val="22"/>
          <w:szCs w:val="22"/>
          <w:lang w:val="en-US"/>
        </w:rPr>
        <w:t>1. Women generally live about six years longer than men. Evidence suggests that boys are the weaker sex at birth, which means that more die in infancy. Also women do not have as much heart disease as men. In terms of lifestyle, men smoke more than women and thus more die of smoking- related diseases. Also, they generally have more dangerous occupations, such as building work.</w:t>
      </w:r>
    </w:p>
    <w:p w:rsidR="00D1330F" w:rsidRDefault="00D1330F" w:rsidP="00D1330F">
      <w:pPr>
        <w:shd w:val="clear" w:color="auto" w:fill="FFFFFF"/>
        <w:rPr>
          <w:rFonts w:ascii="TimesNewRomanPSMT" w:hAnsi="TimesNewRomanPSMT"/>
          <w:sz w:val="22"/>
          <w:szCs w:val="22"/>
          <w:lang w:val="en-US"/>
        </w:rPr>
      </w:pPr>
    </w:p>
    <w:p w:rsidR="00D1330F" w:rsidRDefault="00D1330F" w:rsidP="00D1330F">
      <w:pPr>
        <w:shd w:val="clear" w:color="auto" w:fill="FFFFFF"/>
        <w:rPr>
          <w:rFonts w:ascii="TimesNewRomanPSMT" w:hAnsi="TimesNewRomanPSMT"/>
          <w:sz w:val="22"/>
          <w:szCs w:val="22"/>
          <w:lang w:val="en-US"/>
        </w:rPr>
      </w:pPr>
      <w:r>
        <w:rPr>
          <w:rFonts w:ascii="TimesNewRomanPSMT" w:hAnsi="TimesNewRomanPSMT"/>
          <w:sz w:val="22"/>
          <w:szCs w:val="22"/>
          <w:lang w:val="en-US"/>
        </w:rPr>
        <w:t xml:space="preserve">2. Welcome to </w:t>
      </w:r>
      <w:smartTag w:uri="urn:schemas-microsoft-com:office:smarttags" w:element="country-region">
        <w:smartTag w:uri="urn:schemas-microsoft-com:office:smarttags" w:element="place">
          <w:r>
            <w:rPr>
              <w:rFonts w:ascii="TimesNewRomanPSMT" w:hAnsi="TimesNewRomanPSMT"/>
              <w:sz w:val="22"/>
              <w:szCs w:val="22"/>
              <w:lang w:val="en-US"/>
            </w:rPr>
            <w:t>England</w:t>
          </w:r>
        </w:smartTag>
      </w:smartTag>
      <w:r>
        <w:rPr>
          <w:rFonts w:ascii="TimesNewRomanPSMT" w:hAnsi="TimesNewRomanPSMT"/>
          <w:sz w:val="22"/>
          <w:szCs w:val="22"/>
          <w:lang w:val="en-US"/>
        </w:rPr>
        <w:t xml:space="preserve">’s leading seaside resort! Enjoy the mild, healthy sea air, the beautiful architecture, the restful parks, </w:t>
      </w:r>
      <w:proofErr w:type="gramStart"/>
      <w:r>
        <w:rPr>
          <w:rFonts w:ascii="TimesNewRomanPSMT" w:hAnsi="TimesNewRomanPSMT"/>
          <w:sz w:val="22"/>
          <w:szCs w:val="22"/>
          <w:lang w:val="en-US"/>
        </w:rPr>
        <w:t>the</w:t>
      </w:r>
      <w:proofErr w:type="gramEnd"/>
      <w:r>
        <w:rPr>
          <w:rFonts w:ascii="TimesNewRomanPSMT" w:hAnsi="TimesNewRomanPSMT"/>
          <w:sz w:val="22"/>
          <w:szCs w:val="22"/>
          <w:lang w:val="en-US"/>
        </w:rPr>
        <w:t xml:space="preserve"> variety of the shopping streets. Take a trip with us into the beautiful </w:t>
      </w:r>
      <w:smartTag w:uri="urn:schemas-microsoft-com:office:smarttags" w:element="country-region">
        <w:r>
          <w:rPr>
            <w:rFonts w:ascii="TimesNewRomanPSMT" w:hAnsi="TimesNewRomanPSMT"/>
            <w:sz w:val="22"/>
            <w:szCs w:val="22"/>
            <w:lang w:val="en-US"/>
          </w:rPr>
          <w:t>Sussex</w:t>
        </w:r>
      </w:smartTag>
      <w:r>
        <w:rPr>
          <w:rFonts w:ascii="TimesNewRomanPSMT" w:hAnsi="TimesNewRomanPSMT"/>
          <w:sz w:val="22"/>
          <w:szCs w:val="22"/>
          <w:lang w:val="en-US"/>
        </w:rPr>
        <w:t xml:space="preserve"> countryside around </w:t>
      </w:r>
      <w:smartTag w:uri="urn:schemas-microsoft-com:office:smarttags" w:element="place">
        <w:r>
          <w:rPr>
            <w:rFonts w:ascii="TimesNewRomanPSMT" w:hAnsi="TimesNewRomanPSMT"/>
            <w:sz w:val="22"/>
            <w:szCs w:val="22"/>
            <w:lang w:val="en-US"/>
          </w:rPr>
          <w:t>Brighton</w:t>
        </w:r>
      </w:smartTag>
      <w:r>
        <w:rPr>
          <w:rFonts w:ascii="TimesNewRomanPSMT" w:hAnsi="TimesNewRomanPSMT"/>
          <w:sz w:val="22"/>
          <w:szCs w:val="22"/>
          <w:lang w:val="en-US"/>
        </w:rPr>
        <w:t>, to romantic windmills, old castles and palaces.</w:t>
      </w:r>
    </w:p>
    <w:p w:rsidR="00D1330F" w:rsidRDefault="00D1330F" w:rsidP="00D1330F">
      <w:pPr>
        <w:shd w:val="clear" w:color="auto" w:fill="FFFFFF"/>
        <w:rPr>
          <w:rFonts w:ascii="TimesNewRomanPSMT" w:hAnsi="TimesNewRomanPSMT"/>
          <w:sz w:val="22"/>
          <w:szCs w:val="22"/>
          <w:lang w:val="en-US"/>
        </w:rPr>
      </w:pPr>
    </w:p>
    <w:p w:rsidR="00D1330F" w:rsidRDefault="00D1330F" w:rsidP="00D1330F">
      <w:pPr>
        <w:shd w:val="clear" w:color="auto" w:fill="FFFFFF"/>
        <w:rPr>
          <w:rFonts w:ascii="TimesNewRomanPSMT" w:hAnsi="TimesNewRomanPSMT"/>
          <w:sz w:val="22"/>
          <w:szCs w:val="22"/>
          <w:lang w:val="en-US"/>
        </w:rPr>
      </w:pPr>
      <w:smartTag w:uri="urn:schemas-microsoft-com:office:smarttags" w:element="metricconverter">
        <w:smartTagPr>
          <w:attr w:name="ProductID" w:val="3. A"/>
        </w:smartTagPr>
        <w:r>
          <w:rPr>
            <w:rFonts w:ascii="TimesNewRomanPSMT" w:hAnsi="TimesNewRomanPSMT"/>
            <w:sz w:val="22"/>
            <w:szCs w:val="22"/>
            <w:lang w:val="en-US"/>
          </w:rPr>
          <w:t>3.</w:t>
        </w:r>
        <w:r>
          <w:rPr>
            <w:rFonts w:ascii="TimesNewRomanPSMT" w:hAnsi="TimesNewRomanPSMT" w:cs="Book Antiqua"/>
            <w:sz w:val="17"/>
            <w:szCs w:val="17"/>
            <w:lang w:val="en-US"/>
          </w:rPr>
          <w:t xml:space="preserve"> </w:t>
        </w:r>
        <w:r>
          <w:rPr>
            <w:rFonts w:ascii="TimesNewRomanPSMT" w:hAnsi="TimesNewRomanPSMT"/>
            <w:sz w:val="22"/>
            <w:szCs w:val="22"/>
            <w:lang w:val="en-US"/>
          </w:rPr>
          <w:t>A</w:t>
        </w:r>
      </w:smartTag>
      <w:r>
        <w:rPr>
          <w:rFonts w:ascii="TimesNewRomanPSMT" w:hAnsi="TimesNewRomanPSMT"/>
          <w:sz w:val="22"/>
          <w:szCs w:val="22"/>
          <w:lang w:val="en-US"/>
        </w:rPr>
        <w:t xml:space="preserve"> solar panel, which is </w:t>
      </w:r>
      <w:smartTag w:uri="urn:schemas-microsoft-com:office:smarttags" w:element="metricconverter">
        <w:smartTagPr>
          <w:attr w:name="ProductID" w:val="5 inches"/>
        </w:smartTagPr>
        <w:r>
          <w:rPr>
            <w:rFonts w:ascii="TimesNewRomanPSMT" w:hAnsi="TimesNewRomanPSMT"/>
            <w:sz w:val="22"/>
            <w:szCs w:val="22"/>
            <w:lang w:val="en-US"/>
          </w:rPr>
          <w:t>5 inches</w:t>
        </w:r>
      </w:smartTag>
      <w:r>
        <w:rPr>
          <w:rFonts w:ascii="TimesNewRomanPSMT" w:hAnsi="TimesNewRomanPSMT"/>
          <w:sz w:val="22"/>
          <w:szCs w:val="22"/>
          <w:lang w:val="en-US"/>
        </w:rPr>
        <w:t xml:space="preserve"> by </w:t>
      </w:r>
      <w:smartTag w:uri="urn:schemas-microsoft-com:office:smarttags" w:element="metricconverter">
        <w:smartTagPr>
          <w:attr w:name="ProductID" w:val="4.5 inches"/>
        </w:smartTagPr>
        <w:r>
          <w:rPr>
            <w:rFonts w:ascii="TimesNewRomanPSMT" w:hAnsi="TimesNewRomanPSMT"/>
            <w:sz w:val="22"/>
            <w:szCs w:val="22"/>
            <w:lang w:val="en-US"/>
          </w:rPr>
          <w:t>4.5 inches</w:t>
        </w:r>
      </w:smartTag>
      <w:r>
        <w:rPr>
          <w:rFonts w:ascii="TimesNewRomanPSMT" w:hAnsi="TimesNewRomanPSMT"/>
          <w:sz w:val="22"/>
          <w:szCs w:val="22"/>
          <w:lang w:val="en-US"/>
        </w:rPr>
        <w:t>, powers the fan, which exchanges hot air inside the car for the presumably cooler air outside. If you park in the shade and want to use the fan, there's a plug-in adapter for the car. One retail Website says the fan can reduce your parked car's interior temperature by 25 degrees, though that's not much solace considering another Website cited 160 to 180 degree temps inside a parked car on a hot day. If you want to try to make your car cooler, you can buy this solar gadget online for around $10.</w:t>
      </w:r>
    </w:p>
    <w:p w:rsidR="00D1330F" w:rsidRDefault="00D1330F" w:rsidP="00D1330F">
      <w:pPr>
        <w:shd w:val="clear" w:color="auto" w:fill="FFFFFF"/>
        <w:rPr>
          <w:rFonts w:ascii="TimesNewRomanPSMT" w:hAnsi="TimesNewRomanPSMT"/>
          <w:sz w:val="22"/>
          <w:szCs w:val="22"/>
          <w:lang w:val="en-US"/>
        </w:rPr>
      </w:pPr>
    </w:p>
    <w:p w:rsidR="00D1330F" w:rsidRDefault="00D1330F" w:rsidP="00D1330F">
      <w:pPr>
        <w:shd w:val="clear" w:color="auto" w:fill="FFFFFF"/>
        <w:rPr>
          <w:rFonts w:ascii="TimesNewRomanPSMT" w:hAnsi="TimesNewRomanPSMT"/>
          <w:sz w:val="22"/>
          <w:szCs w:val="22"/>
          <w:lang w:val="en-US"/>
        </w:rPr>
      </w:pPr>
      <w:r>
        <w:rPr>
          <w:rFonts w:ascii="TimesNewRomanPSMT" w:hAnsi="TimesNewRomanPSMT"/>
          <w:sz w:val="22"/>
          <w:szCs w:val="22"/>
          <w:lang w:val="en-US"/>
        </w:rPr>
        <w:t xml:space="preserve"> 4. These famous horror stories explore the dark world of the writer’s imagination, where the dead live and speak, where fear lies in every shadow of the mind.</w:t>
      </w:r>
    </w:p>
    <w:p w:rsidR="00D1330F" w:rsidRDefault="00D1330F" w:rsidP="00D1330F">
      <w:pPr>
        <w:shd w:val="clear" w:color="auto" w:fill="FFFFFF"/>
        <w:rPr>
          <w:rFonts w:ascii="TimesNewRomanPSMT" w:hAnsi="TimesNewRomanPSMT"/>
          <w:sz w:val="22"/>
          <w:szCs w:val="22"/>
          <w:lang w:val="en-US"/>
        </w:rPr>
      </w:pPr>
    </w:p>
    <w:p w:rsidR="00D1330F" w:rsidRDefault="00D1330F" w:rsidP="00D1330F">
      <w:pPr>
        <w:shd w:val="clear" w:color="auto" w:fill="FFFFFF"/>
        <w:rPr>
          <w:rFonts w:ascii="TimesNewRomanPSMT" w:hAnsi="TimesNewRomanPSMT"/>
          <w:sz w:val="22"/>
          <w:szCs w:val="22"/>
          <w:lang w:val="en-US"/>
        </w:rPr>
      </w:pPr>
      <w:r>
        <w:rPr>
          <w:rFonts w:ascii="TimesNewRomanPSMT" w:hAnsi="TimesNewRomanPSMT"/>
          <w:sz w:val="22"/>
          <w:szCs w:val="22"/>
          <w:lang w:val="en-US"/>
        </w:rPr>
        <w:t xml:space="preserve">5. People in </w:t>
      </w:r>
      <w:smartTag w:uri="urn:schemas-microsoft-com:office:smarttags" w:element="country-region">
        <w:smartTag w:uri="urn:schemas-microsoft-com:office:smarttags" w:element="place">
          <w:r>
            <w:rPr>
              <w:rFonts w:ascii="TimesNewRomanPSMT" w:hAnsi="TimesNewRomanPSMT"/>
              <w:sz w:val="22"/>
              <w:szCs w:val="22"/>
              <w:lang w:val="en-US"/>
            </w:rPr>
            <w:t>China</w:t>
          </w:r>
        </w:smartTag>
      </w:smartTag>
      <w:r>
        <w:rPr>
          <w:rFonts w:ascii="TimesNewRomanPSMT" w:hAnsi="TimesNewRomanPSMT"/>
          <w:sz w:val="22"/>
          <w:szCs w:val="22"/>
          <w:lang w:val="en-US"/>
        </w:rPr>
        <w:t xml:space="preserve"> and other Asian communities joined the global celebration of this millennium. On February 5, many people welcome the first day of the Year of the Dragon. The 15-day Chinese New </w:t>
      </w:r>
      <w:proofErr w:type="gramStart"/>
      <w:r>
        <w:rPr>
          <w:rFonts w:ascii="TimesNewRomanPSMT" w:hAnsi="TimesNewRomanPSMT"/>
          <w:sz w:val="22"/>
          <w:szCs w:val="22"/>
          <w:lang w:val="en-US"/>
        </w:rPr>
        <w:t>Year  festival</w:t>
      </w:r>
      <w:proofErr w:type="gramEnd"/>
      <w:r>
        <w:rPr>
          <w:rFonts w:ascii="TimesNewRomanPSMT" w:hAnsi="TimesNewRomanPSMT"/>
          <w:sz w:val="22"/>
          <w:szCs w:val="22"/>
          <w:lang w:val="en-US"/>
        </w:rPr>
        <w:t xml:space="preserve"> marks the beginning of a new year and a new life. This Chinese Year is year number 4698.</w:t>
      </w:r>
    </w:p>
    <w:p w:rsidR="00D1330F" w:rsidRDefault="00D1330F" w:rsidP="00D1330F">
      <w:pPr>
        <w:shd w:val="clear" w:color="auto" w:fill="FFFFFF"/>
        <w:rPr>
          <w:rFonts w:ascii="TimesNewRomanPSMT" w:hAnsi="TimesNewRomanPSMT"/>
          <w:sz w:val="22"/>
          <w:szCs w:val="22"/>
          <w:lang w:val="en-US"/>
        </w:rPr>
      </w:pPr>
    </w:p>
    <w:p w:rsidR="00D1330F" w:rsidRDefault="00D1330F" w:rsidP="00D1330F">
      <w:pPr>
        <w:shd w:val="clear" w:color="auto" w:fill="FFFFFF"/>
        <w:rPr>
          <w:rFonts w:ascii="TimesNewRomanPSMT" w:hAnsi="TimesNewRomanPSMT"/>
          <w:sz w:val="22"/>
          <w:szCs w:val="22"/>
          <w:lang w:val="en-US"/>
        </w:rPr>
      </w:pPr>
      <w:r>
        <w:rPr>
          <w:rFonts w:ascii="TimesNewRomanPSMT" w:hAnsi="TimesNewRomanPSMT"/>
          <w:sz w:val="22"/>
          <w:szCs w:val="22"/>
          <w:lang w:val="en-US"/>
        </w:rPr>
        <w:t xml:space="preserve">6. This bamboo fan cap works just as you might imagine. Sunlight is absorbed through the disk on the top of the hat, which powers the fan that blows onto the forehead of the person wearing this unfortunate fashion accessory. Ladies don't distress, there is also a more feminine style for those of you who are more apt to go for a floral design. For the joker in you or for those of you just wanting to keep cool, both styles are for sale in the </w:t>
      </w:r>
      <w:smartTag w:uri="urn:schemas-microsoft-com:office:smarttags" w:element="country-region">
        <w:smartTag w:uri="urn:schemas-microsoft-com:office:smarttags" w:element="place">
          <w:r>
            <w:rPr>
              <w:rFonts w:ascii="TimesNewRomanPSMT" w:hAnsi="TimesNewRomanPSMT"/>
              <w:sz w:val="22"/>
              <w:szCs w:val="22"/>
              <w:lang w:val="en-US"/>
            </w:rPr>
            <w:t>UK</w:t>
          </w:r>
        </w:smartTag>
      </w:smartTag>
      <w:r>
        <w:rPr>
          <w:rFonts w:ascii="TimesNewRomanPSMT" w:hAnsi="TimesNewRomanPSMT"/>
          <w:sz w:val="22"/>
          <w:szCs w:val="22"/>
          <w:lang w:val="en-US"/>
        </w:rPr>
        <w:t xml:space="preserve"> at just £11.00 each.</w:t>
      </w:r>
    </w:p>
    <w:tbl>
      <w:tblPr>
        <w:tblStyle w:val="a3"/>
        <w:tblW w:w="0" w:type="auto"/>
        <w:tblLook w:val="04A0" w:firstRow="1" w:lastRow="0" w:firstColumn="1" w:lastColumn="0" w:noHBand="0" w:noVBand="1"/>
      </w:tblPr>
      <w:tblGrid>
        <w:gridCol w:w="1595"/>
        <w:gridCol w:w="1595"/>
        <w:gridCol w:w="1595"/>
        <w:gridCol w:w="1595"/>
        <w:gridCol w:w="1595"/>
        <w:gridCol w:w="1596"/>
      </w:tblGrid>
      <w:tr w:rsidR="00E52F4B" w:rsidTr="00C56775">
        <w:tc>
          <w:tcPr>
            <w:tcW w:w="1595" w:type="dxa"/>
          </w:tcPr>
          <w:p w:rsidR="00E52F4B" w:rsidRPr="00E52F4B" w:rsidRDefault="00E52F4B" w:rsidP="00C56775">
            <w:pPr>
              <w:rPr>
                <w:rFonts w:asciiTheme="minorHAnsi" w:hAnsiTheme="minorHAnsi"/>
              </w:rPr>
            </w:pPr>
            <w:r>
              <w:rPr>
                <w:rFonts w:asciiTheme="minorHAnsi" w:hAnsiTheme="minorHAnsi"/>
              </w:rPr>
              <w:t>1</w:t>
            </w:r>
          </w:p>
        </w:tc>
        <w:tc>
          <w:tcPr>
            <w:tcW w:w="1595" w:type="dxa"/>
          </w:tcPr>
          <w:p w:rsidR="00E52F4B" w:rsidRPr="00E52F4B" w:rsidRDefault="00E52F4B" w:rsidP="00C56775">
            <w:pPr>
              <w:rPr>
                <w:rFonts w:asciiTheme="minorHAnsi" w:hAnsiTheme="minorHAnsi"/>
              </w:rPr>
            </w:pPr>
            <w:r>
              <w:rPr>
                <w:rFonts w:asciiTheme="minorHAnsi" w:hAnsiTheme="minorHAnsi"/>
              </w:rPr>
              <w:t>2</w:t>
            </w:r>
          </w:p>
        </w:tc>
        <w:tc>
          <w:tcPr>
            <w:tcW w:w="1595" w:type="dxa"/>
          </w:tcPr>
          <w:p w:rsidR="00E52F4B" w:rsidRPr="00E52F4B" w:rsidRDefault="00E52F4B" w:rsidP="00C56775">
            <w:pPr>
              <w:rPr>
                <w:rFonts w:asciiTheme="minorHAnsi" w:hAnsiTheme="minorHAnsi"/>
              </w:rPr>
            </w:pPr>
            <w:r>
              <w:rPr>
                <w:rFonts w:asciiTheme="minorHAnsi" w:hAnsiTheme="minorHAnsi"/>
              </w:rPr>
              <w:t>3</w:t>
            </w:r>
          </w:p>
        </w:tc>
        <w:tc>
          <w:tcPr>
            <w:tcW w:w="1595" w:type="dxa"/>
          </w:tcPr>
          <w:p w:rsidR="00E52F4B" w:rsidRPr="00E52F4B" w:rsidRDefault="00E52F4B" w:rsidP="00C56775">
            <w:pPr>
              <w:rPr>
                <w:rFonts w:asciiTheme="minorHAnsi" w:hAnsiTheme="minorHAnsi"/>
              </w:rPr>
            </w:pPr>
            <w:r>
              <w:rPr>
                <w:rFonts w:asciiTheme="minorHAnsi" w:hAnsiTheme="minorHAnsi"/>
              </w:rPr>
              <w:t>4</w:t>
            </w:r>
          </w:p>
        </w:tc>
        <w:tc>
          <w:tcPr>
            <w:tcW w:w="1595" w:type="dxa"/>
          </w:tcPr>
          <w:p w:rsidR="00E52F4B" w:rsidRPr="00E52F4B" w:rsidRDefault="00E52F4B" w:rsidP="00C56775">
            <w:pPr>
              <w:rPr>
                <w:rFonts w:asciiTheme="minorHAnsi" w:hAnsiTheme="minorHAnsi"/>
              </w:rPr>
            </w:pPr>
            <w:r>
              <w:rPr>
                <w:rFonts w:asciiTheme="minorHAnsi" w:hAnsiTheme="minorHAnsi"/>
              </w:rPr>
              <w:t>5</w:t>
            </w:r>
          </w:p>
        </w:tc>
        <w:tc>
          <w:tcPr>
            <w:tcW w:w="1596" w:type="dxa"/>
          </w:tcPr>
          <w:p w:rsidR="00E52F4B" w:rsidRPr="00E52F4B" w:rsidRDefault="00E52F4B" w:rsidP="00C56775">
            <w:pPr>
              <w:rPr>
                <w:rFonts w:asciiTheme="minorHAnsi" w:hAnsiTheme="minorHAnsi"/>
              </w:rPr>
            </w:pPr>
            <w:r>
              <w:rPr>
                <w:rFonts w:asciiTheme="minorHAnsi" w:hAnsiTheme="minorHAnsi"/>
              </w:rPr>
              <w:t>6</w:t>
            </w:r>
          </w:p>
        </w:tc>
      </w:tr>
      <w:tr w:rsidR="00E52F4B" w:rsidTr="00C56775">
        <w:tc>
          <w:tcPr>
            <w:tcW w:w="1595" w:type="dxa"/>
          </w:tcPr>
          <w:p w:rsidR="00E52F4B" w:rsidRDefault="00E52F4B" w:rsidP="00C56775">
            <w:pPr>
              <w:rPr>
                <w:rFonts w:ascii="TimesNewRomanPSMT" w:hAnsi="TimesNewRomanPSMT"/>
              </w:rPr>
            </w:pPr>
          </w:p>
        </w:tc>
        <w:tc>
          <w:tcPr>
            <w:tcW w:w="1595" w:type="dxa"/>
          </w:tcPr>
          <w:p w:rsidR="00E52F4B" w:rsidRDefault="00E52F4B" w:rsidP="00C56775">
            <w:pPr>
              <w:rPr>
                <w:rFonts w:ascii="TimesNewRomanPSMT" w:hAnsi="TimesNewRomanPSMT"/>
              </w:rPr>
            </w:pPr>
          </w:p>
        </w:tc>
        <w:tc>
          <w:tcPr>
            <w:tcW w:w="1595" w:type="dxa"/>
          </w:tcPr>
          <w:p w:rsidR="00E52F4B" w:rsidRDefault="00E52F4B" w:rsidP="00C56775">
            <w:pPr>
              <w:rPr>
                <w:rFonts w:ascii="TimesNewRomanPSMT" w:hAnsi="TimesNewRomanPSMT"/>
              </w:rPr>
            </w:pPr>
          </w:p>
        </w:tc>
        <w:tc>
          <w:tcPr>
            <w:tcW w:w="1595" w:type="dxa"/>
          </w:tcPr>
          <w:p w:rsidR="00E52F4B" w:rsidRDefault="00E52F4B" w:rsidP="00C56775">
            <w:pPr>
              <w:rPr>
                <w:rFonts w:ascii="TimesNewRomanPSMT" w:hAnsi="TimesNewRomanPSMT"/>
              </w:rPr>
            </w:pPr>
          </w:p>
        </w:tc>
        <w:tc>
          <w:tcPr>
            <w:tcW w:w="1595" w:type="dxa"/>
          </w:tcPr>
          <w:p w:rsidR="00E52F4B" w:rsidRDefault="00E52F4B" w:rsidP="00C56775">
            <w:pPr>
              <w:rPr>
                <w:rFonts w:ascii="TimesNewRomanPSMT" w:hAnsi="TimesNewRomanPSMT"/>
              </w:rPr>
            </w:pPr>
          </w:p>
        </w:tc>
        <w:tc>
          <w:tcPr>
            <w:tcW w:w="1596" w:type="dxa"/>
          </w:tcPr>
          <w:p w:rsidR="00E52F4B" w:rsidRDefault="00E52F4B" w:rsidP="00C56775">
            <w:pPr>
              <w:rPr>
                <w:rFonts w:ascii="TimesNewRomanPSMT" w:hAnsi="TimesNewRomanPSMT"/>
              </w:rPr>
            </w:pPr>
          </w:p>
        </w:tc>
      </w:tr>
    </w:tbl>
    <w:p w:rsidR="00D1330F" w:rsidRDefault="00D1330F" w:rsidP="00D1330F">
      <w:pPr>
        <w:shd w:val="clear" w:color="auto" w:fill="FFFFFF"/>
        <w:rPr>
          <w:rFonts w:ascii="TimesNewRomanPSMT" w:hAnsi="TimesNewRomanPSMT" w:cs="Book Antiqua"/>
          <w:b/>
          <w:sz w:val="22"/>
          <w:szCs w:val="22"/>
          <w:lang w:val="en-US"/>
        </w:rPr>
      </w:pPr>
    </w:p>
    <w:p w:rsidR="00D1330F" w:rsidRDefault="00D1330F" w:rsidP="00D1330F">
      <w:pPr>
        <w:shd w:val="clear" w:color="auto" w:fill="FFFFFF"/>
        <w:rPr>
          <w:rFonts w:ascii="TimesNewRomanPSMT" w:hAnsi="TimesNewRomanPSMT"/>
          <w:b/>
          <w:lang w:val="en-US"/>
        </w:rPr>
      </w:pPr>
    </w:p>
    <w:p w:rsidR="00D1330F" w:rsidRDefault="00D1330F" w:rsidP="00D1330F">
      <w:pPr>
        <w:shd w:val="clear" w:color="auto" w:fill="FFFFFF"/>
        <w:rPr>
          <w:rFonts w:ascii="TimesNewRomanPSMT" w:hAnsi="TimesNewRomanPSMT"/>
          <w:b/>
        </w:rPr>
      </w:pPr>
      <w:r>
        <w:rPr>
          <w:rFonts w:ascii="TimesNewRomanPSMT" w:hAnsi="TimesNewRomanPSMT"/>
          <w:b/>
        </w:rPr>
        <w:t>№2 «Лексика и грамматика»</w:t>
      </w:r>
    </w:p>
    <w:p w:rsidR="00D1330F" w:rsidRDefault="00D1330F" w:rsidP="00D1330F">
      <w:pPr>
        <w:shd w:val="clear" w:color="auto" w:fill="FFFFFF"/>
        <w:rPr>
          <w:rFonts w:ascii="TimesNewRomanPSMT" w:hAnsi="TimesNewRomanPSMT"/>
          <w:b/>
        </w:rPr>
      </w:pPr>
    </w:p>
    <w:p w:rsidR="00D1330F" w:rsidRDefault="00D1330F" w:rsidP="00D1330F">
      <w:pPr>
        <w:shd w:val="clear" w:color="auto" w:fill="FFFFFF"/>
        <w:rPr>
          <w:rFonts w:ascii="TimesNewRomanPSMT" w:hAnsi="TimesNewRomanPSMT"/>
          <w:b/>
        </w:rPr>
      </w:pPr>
      <w:r>
        <w:rPr>
          <w:rFonts w:ascii="TimesNewRomanPSMT" w:hAnsi="TimesNewRomanPSMT"/>
          <w:b/>
        </w:rPr>
        <w:t>Выберите правильный вариант ответа.</w:t>
      </w:r>
    </w:p>
    <w:p w:rsidR="00D1330F" w:rsidRDefault="00D1330F" w:rsidP="00D1330F">
      <w:pPr>
        <w:shd w:val="clear" w:color="auto" w:fill="FFFFFF"/>
        <w:rPr>
          <w:rFonts w:ascii="TimesNewRomanPSMT" w:hAnsi="TimesNewRomanPSMT"/>
          <w:lang w:val="en-US"/>
        </w:rPr>
      </w:pPr>
      <w:r>
        <w:rPr>
          <w:rFonts w:ascii="Calibri" w:hAnsi="Calibri"/>
          <w:lang w:val="en-US"/>
        </w:rPr>
        <w:t>1</w:t>
      </w:r>
      <w:r>
        <w:rPr>
          <w:rFonts w:ascii="TimesNewRomanPSMT" w:hAnsi="TimesNewRomanPSMT"/>
          <w:lang w:val="en-US"/>
        </w:rPr>
        <w:t xml:space="preserve">. When she is alone, she often talks to…. </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her</w:t>
      </w:r>
      <w:proofErr w:type="gramEnd"/>
      <w:r>
        <w:rPr>
          <w:rFonts w:ascii="TimesNewRomanPSMT" w:hAnsi="TimesNewRomanPSMT"/>
          <w:lang w:val="en-US"/>
        </w:rPr>
        <w:t xml:space="preserve">    b) herself     c) </w:t>
      </w:r>
      <w:proofErr w:type="spellStart"/>
      <w:r>
        <w:rPr>
          <w:rFonts w:ascii="TimesNewRomanPSMT" w:hAnsi="TimesNewRomanPSMT"/>
          <w:lang w:val="en-US"/>
        </w:rPr>
        <w:t>she     d</w:t>
      </w:r>
      <w:proofErr w:type="spellEnd"/>
      <w:r>
        <w:rPr>
          <w:rFonts w:ascii="TimesNewRomanPSMT" w:hAnsi="TimesNewRomanPSMT"/>
          <w:lang w:val="en-US"/>
        </w:rPr>
        <w:t xml:space="preserve">) </w:t>
      </w:r>
      <w:proofErr w:type="spellStart"/>
      <w:r>
        <w:rPr>
          <w:rFonts w:ascii="TimesNewRomanPSMT" w:hAnsi="TimesNewRomanPSMT"/>
          <w:lang w:val="en-US"/>
        </w:rPr>
        <w:t>herselv</w:t>
      </w:r>
      <w:proofErr w:type="spellEnd"/>
    </w:p>
    <w:p w:rsidR="00D1330F" w:rsidRDefault="00D1330F" w:rsidP="00D1330F">
      <w:pPr>
        <w:shd w:val="clear" w:color="auto" w:fill="FFFFFF"/>
        <w:rPr>
          <w:rFonts w:ascii="TimesNewRomanPSMT" w:hAnsi="TimesNewRomanPSMT"/>
          <w:lang w:val="en-US"/>
        </w:rPr>
      </w:pPr>
      <w:r>
        <w:rPr>
          <w:rFonts w:ascii="Calibri" w:hAnsi="Calibri"/>
          <w:lang w:val="en-US"/>
        </w:rPr>
        <w:t>2</w:t>
      </w:r>
      <w:r>
        <w:rPr>
          <w:rFonts w:ascii="TimesNewRomanPSMT" w:hAnsi="TimesNewRomanPSMT"/>
          <w:lang w:val="en-US"/>
        </w:rPr>
        <w:t>. The day before yesterday Mary was made…the poem by heart.</w:t>
      </w:r>
    </w:p>
    <w:p w:rsidR="00D1330F" w:rsidRDefault="00D1330F" w:rsidP="00D1330F">
      <w:pPr>
        <w:shd w:val="clear" w:color="auto" w:fill="FFFFFF"/>
        <w:rPr>
          <w:rFonts w:ascii="TimesNewRomanPSMT" w:hAnsi="TimesNewRomanPSMT"/>
          <w:lang w:val="en-US"/>
        </w:rPr>
      </w:pPr>
      <w:r>
        <w:rPr>
          <w:rFonts w:ascii="TimesNewRomanPSMT" w:hAnsi="TimesNewRomanPSMT"/>
          <w:lang w:val="en-US"/>
        </w:rPr>
        <w:lastRenderedPageBreak/>
        <w:t xml:space="preserve">      a) </w:t>
      </w:r>
      <w:proofErr w:type="gramStart"/>
      <w:r>
        <w:rPr>
          <w:rFonts w:ascii="TimesNewRomanPSMT" w:hAnsi="TimesNewRomanPSMT"/>
          <w:lang w:val="en-US"/>
        </w:rPr>
        <w:t>to</w:t>
      </w:r>
      <w:proofErr w:type="gramEnd"/>
      <w:r>
        <w:rPr>
          <w:rFonts w:ascii="TimesNewRomanPSMT" w:hAnsi="TimesNewRomanPSMT"/>
          <w:lang w:val="en-US"/>
        </w:rPr>
        <w:t xml:space="preserve"> learn   b) learn    c)  learnt  d) learning</w:t>
      </w:r>
    </w:p>
    <w:p w:rsidR="00D1330F" w:rsidRDefault="00D1330F" w:rsidP="00D1330F">
      <w:pPr>
        <w:shd w:val="clear" w:color="auto" w:fill="FFFFFF"/>
        <w:rPr>
          <w:rFonts w:ascii="TimesNewRomanPSMT" w:hAnsi="TimesNewRomanPSMT"/>
          <w:lang w:val="en-US"/>
        </w:rPr>
      </w:pPr>
      <w:r>
        <w:rPr>
          <w:rFonts w:ascii="Calibri" w:hAnsi="Calibri"/>
          <w:lang w:val="en-US"/>
        </w:rPr>
        <w:t>3</w:t>
      </w:r>
      <w:r>
        <w:rPr>
          <w:rFonts w:ascii="TimesNewRomanPSMT" w:hAnsi="TimesNewRomanPSMT"/>
          <w:lang w:val="en-US"/>
        </w:rPr>
        <w:t>. This house…in the 18</w:t>
      </w:r>
      <w:r>
        <w:rPr>
          <w:rFonts w:ascii="TimesNewRomanPSMT" w:hAnsi="TimesNewRomanPSMT"/>
          <w:vertAlign w:val="superscript"/>
          <w:lang w:val="en-US"/>
        </w:rPr>
        <w:t>th</w:t>
      </w:r>
      <w:r>
        <w:rPr>
          <w:rFonts w:ascii="TimesNewRomanPSMT" w:hAnsi="TimesNewRomanPSMT"/>
          <w:lang w:val="en-US"/>
        </w:rPr>
        <w:t xml:space="preserve"> century looks very beautiful.</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w:t>
      </w:r>
      <w:proofErr w:type="gramStart"/>
      <w:r>
        <w:rPr>
          <w:rFonts w:ascii="TimesNewRomanPSMT" w:hAnsi="TimesNewRomanPSMT"/>
          <w:lang w:val="en-US"/>
        </w:rPr>
        <w:t>a</w:t>
      </w:r>
      <w:proofErr w:type="gramEnd"/>
      <w:r>
        <w:rPr>
          <w:rFonts w:ascii="TimesNewRomanPSMT" w:hAnsi="TimesNewRomanPSMT"/>
          <w:lang w:val="en-US"/>
        </w:rPr>
        <w:t>) build   b) to build    c) built    d) building</w:t>
      </w:r>
    </w:p>
    <w:p w:rsidR="00D1330F" w:rsidRDefault="00D1330F" w:rsidP="00D1330F">
      <w:pPr>
        <w:shd w:val="clear" w:color="auto" w:fill="FFFFFF"/>
        <w:rPr>
          <w:rFonts w:ascii="TimesNewRomanPSMT" w:hAnsi="TimesNewRomanPSMT"/>
          <w:lang w:val="en-US"/>
        </w:rPr>
      </w:pPr>
      <w:r>
        <w:rPr>
          <w:rFonts w:ascii="Calibri" w:hAnsi="Calibri"/>
          <w:lang w:val="en-US"/>
        </w:rPr>
        <w:t>4</w:t>
      </w:r>
      <w:r>
        <w:rPr>
          <w:rFonts w:ascii="TimesNewRomanPSMT" w:hAnsi="TimesNewRomanPSMT"/>
          <w:lang w:val="en-US"/>
        </w:rPr>
        <w:t>. The team wouldn’t have lost the game if they …harder.</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trained</w:t>
      </w:r>
      <w:proofErr w:type="gramEnd"/>
      <w:r>
        <w:rPr>
          <w:rFonts w:ascii="TimesNewRomanPSMT" w:hAnsi="TimesNewRomanPSMT"/>
          <w:lang w:val="en-US"/>
        </w:rPr>
        <w:t xml:space="preserve">   b) would train    c) had trained   d) train</w:t>
      </w:r>
    </w:p>
    <w:p w:rsidR="00D1330F" w:rsidRDefault="00D1330F" w:rsidP="00D1330F">
      <w:pPr>
        <w:shd w:val="clear" w:color="auto" w:fill="FFFFFF"/>
        <w:rPr>
          <w:rFonts w:ascii="TimesNewRomanPSMT" w:hAnsi="TimesNewRomanPSMT"/>
          <w:lang w:val="en-US"/>
        </w:rPr>
      </w:pPr>
      <w:r>
        <w:rPr>
          <w:rFonts w:ascii="Calibri" w:hAnsi="Calibri"/>
          <w:lang w:val="en-US"/>
        </w:rPr>
        <w:t>5</w:t>
      </w:r>
      <w:r>
        <w:rPr>
          <w:rFonts w:ascii="TimesNewRomanPSMT" w:hAnsi="TimesNewRomanPSMT"/>
          <w:lang w:val="en-US"/>
        </w:rPr>
        <w:t>. She …</w:t>
      </w:r>
      <w:proofErr w:type="gramStart"/>
      <w:r>
        <w:rPr>
          <w:rFonts w:ascii="TimesNewRomanPSMT" w:hAnsi="TimesNewRomanPSMT"/>
          <w:lang w:val="en-US"/>
        </w:rPr>
        <w:t>sit</w:t>
      </w:r>
      <w:proofErr w:type="gramEnd"/>
      <w:r>
        <w:rPr>
          <w:rFonts w:ascii="TimesNewRomanPSMT" w:hAnsi="TimesNewRomanPSMT"/>
          <w:lang w:val="en-US"/>
        </w:rPr>
        <w:t xml:space="preserve"> here. The seat is free.</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must</w:t>
      </w:r>
      <w:proofErr w:type="gramEnd"/>
      <w:r>
        <w:rPr>
          <w:rFonts w:ascii="TimesNewRomanPSMT" w:hAnsi="TimesNewRomanPSMT"/>
          <w:lang w:val="en-US"/>
        </w:rPr>
        <w:t xml:space="preserve">   b) may    c) has to   d) should</w:t>
      </w:r>
    </w:p>
    <w:p w:rsidR="00D1330F" w:rsidRDefault="00D1330F" w:rsidP="00D1330F">
      <w:pPr>
        <w:shd w:val="clear" w:color="auto" w:fill="FFFFFF"/>
        <w:rPr>
          <w:rFonts w:ascii="TimesNewRomanPSMT" w:hAnsi="TimesNewRomanPSMT"/>
          <w:lang w:val="en-US"/>
        </w:rPr>
      </w:pPr>
      <w:r>
        <w:rPr>
          <w:rFonts w:ascii="Calibri" w:hAnsi="Calibri"/>
          <w:lang w:val="en-US"/>
        </w:rPr>
        <w:t>6</w:t>
      </w:r>
      <w:r>
        <w:rPr>
          <w:rFonts w:ascii="TimesNewRomanPSMT" w:hAnsi="TimesNewRomanPSMT"/>
          <w:lang w:val="en-US"/>
        </w:rPr>
        <w:t>. It is the least interesting book I have ever read. It is so…</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boring</w:t>
      </w:r>
      <w:proofErr w:type="gramEnd"/>
      <w:r>
        <w:rPr>
          <w:rFonts w:ascii="TimesNewRomanPSMT" w:hAnsi="TimesNewRomanPSMT"/>
          <w:lang w:val="en-US"/>
        </w:rPr>
        <w:t xml:space="preserve">    b) fascinating    c) exciting   d) enjoyable</w:t>
      </w:r>
    </w:p>
    <w:p w:rsidR="00D1330F" w:rsidRDefault="00D1330F" w:rsidP="00D1330F">
      <w:pPr>
        <w:shd w:val="clear" w:color="auto" w:fill="FFFFFF"/>
        <w:rPr>
          <w:rFonts w:ascii="TimesNewRomanPSMT" w:hAnsi="TimesNewRomanPSMT"/>
          <w:lang w:val="en-US"/>
        </w:rPr>
      </w:pPr>
      <w:r>
        <w:rPr>
          <w:rFonts w:ascii="Calibri" w:hAnsi="Calibri"/>
          <w:lang w:val="en-US"/>
        </w:rPr>
        <w:t>7</w:t>
      </w:r>
      <w:r>
        <w:rPr>
          <w:rFonts w:ascii="TimesNewRomanPSMT" w:hAnsi="TimesNewRomanPSMT"/>
          <w:lang w:val="en-US"/>
        </w:rPr>
        <w:t>. In a different job he could get a higher salary and better conditions of….</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employed</w:t>
      </w:r>
      <w:proofErr w:type="gramEnd"/>
      <w:r>
        <w:rPr>
          <w:rFonts w:ascii="TimesNewRomanPSMT" w:hAnsi="TimesNewRomanPSMT"/>
          <w:lang w:val="en-US"/>
        </w:rPr>
        <w:t xml:space="preserve">   b) employment    c) employer   d) employable</w:t>
      </w:r>
    </w:p>
    <w:p w:rsidR="00D1330F" w:rsidRDefault="00D1330F" w:rsidP="00D1330F">
      <w:pPr>
        <w:shd w:val="clear" w:color="auto" w:fill="FFFFFF"/>
        <w:rPr>
          <w:rFonts w:ascii="TimesNewRomanPSMT" w:hAnsi="TimesNewRomanPSMT"/>
          <w:lang w:val="en-US"/>
        </w:rPr>
      </w:pPr>
      <w:r>
        <w:rPr>
          <w:rFonts w:ascii="Calibri" w:hAnsi="Calibri"/>
          <w:lang w:val="en-US"/>
        </w:rPr>
        <w:t>8</w:t>
      </w:r>
      <w:r>
        <w:rPr>
          <w:rFonts w:ascii="TimesNewRomanPSMT" w:hAnsi="TimesNewRomanPSMT"/>
          <w:lang w:val="en-US"/>
        </w:rPr>
        <w:t>. To be responsible…</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of</w:t>
      </w:r>
      <w:proofErr w:type="gramEnd"/>
      <w:r>
        <w:rPr>
          <w:rFonts w:ascii="TimesNewRomanPSMT" w:hAnsi="TimesNewRomanPSMT"/>
          <w:lang w:val="en-US"/>
        </w:rPr>
        <w:t xml:space="preserve">   b) to    c) in   d) for</w:t>
      </w:r>
    </w:p>
    <w:p w:rsidR="00D1330F" w:rsidRDefault="00D1330F" w:rsidP="00D1330F">
      <w:pPr>
        <w:shd w:val="clear" w:color="auto" w:fill="FFFFFF"/>
        <w:rPr>
          <w:rFonts w:ascii="TimesNewRomanPSMT" w:hAnsi="TimesNewRomanPSMT"/>
          <w:lang w:val="en-US"/>
        </w:rPr>
      </w:pPr>
      <w:r>
        <w:rPr>
          <w:rFonts w:ascii="Calibri" w:hAnsi="Calibri"/>
          <w:lang w:val="en-US"/>
        </w:rPr>
        <w:t>9</w:t>
      </w:r>
      <w:r>
        <w:rPr>
          <w:rFonts w:ascii="TimesNewRomanPSMT" w:hAnsi="TimesNewRomanPSMT"/>
          <w:lang w:val="en-US"/>
        </w:rPr>
        <w:t>. I’m awfully sorry. I’ve torn your book.</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a) You are welcome                    b) That doesn’t matter    </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c) I don’t like reading now         d) I wish I could but I can’t</w:t>
      </w:r>
    </w:p>
    <w:p w:rsidR="00D1330F" w:rsidRDefault="00D1330F" w:rsidP="00D1330F">
      <w:pPr>
        <w:shd w:val="clear" w:color="auto" w:fill="FFFFFF"/>
        <w:rPr>
          <w:rFonts w:ascii="TimesNewRomanPSMT" w:hAnsi="TimesNewRomanPSMT"/>
          <w:lang w:val="en-US"/>
        </w:rPr>
      </w:pPr>
      <w:r>
        <w:rPr>
          <w:rFonts w:ascii="Calibri" w:hAnsi="Calibri"/>
          <w:lang w:val="en-US"/>
        </w:rPr>
        <w:t>10</w:t>
      </w:r>
      <w:r>
        <w:rPr>
          <w:rFonts w:ascii="TimesNewRomanPSMT" w:hAnsi="TimesNewRomanPSMT"/>
          <w:lang w:val="en-US"/>
        </w:rPr>
        <w:t>. We’ve got to take…all the portraits in the classroom and dust them.</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down</w:t>
      </w:r>
      <w:proofErr w:type="gramEnd"/>
      <w:r>
        <w:rPr>
          <w:rFonts w:ascii="TimesNewRomanPSMT" w:hAnsi="TimesNewRomanPSMT"/>
          <w:lang w:val="en-US"/>
        </w:rPr>
        <w:t xml:space="preserve">   b) up    c) into    d) on</w:t>
      </w:r>
    </w:p>
    <w:p w:rsidR="00D1330F" w:rsidRDefault="00D1330F" w:rsidP="00D1330F">
      <w:pPr>
        <w:shd w:val="clear" w:color="auto" w:fill="FFFFFF"/>
        <w:rPr>
          <w:rFonts w:ascii="TimesNewRomanPSMT" w:hAnsi="TimesNewRomanPSMT"/>
          <w:lang w:val="en-US"/>
        </w:rPr>
      </w:pPr>
      <w:r>
        <w:rPr>
          <w:rFonts w:ascii="Calibri" w:hAnsi="Calibri"/>
          <w:lang w:val="en-US"/>
        </w:rPr>
        <w:t>11</w:t>
      </w:r>
      <w:r>
        <w:rPr>
          <w:rFonts w:ascii="TimesNewRomanPSMT" w:hAnsi="TimesNewRomanPSMT"/>
          <w:lang w:val="en-US"/>
        </w:rPr>
        <w:t xml:space="preserve">. Ken has always had…for horror stories. There are </w:t>
      </w:r>
      <w:proofErr w:type="spellStart"/>
      <w:r>
        <w:rPr>
          <w:rFonts w:ascii="TimesNewRomanPSMT" w:hAnsi="TimesNewRomanPSMT"/>
          <w:lang w:val="en-US"/>
        </w:rPr>
        <w:t>thousand</w:t>
      </w:r>
      <w:proofErr w:type="spellEnd"/>
      <w:r>
        <w:rPr>
          <w:rFonts w:ascii="TimesNewRomanPSMT" w:hAnsi="TimesNewRomanPSMT"/>
          <w:lang w:val="en-US"/>
        </w:rPr>
        <w:t xml:space="preserve"> of them in his bedroom.</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an</w:t>
      </w:r>
      <w:proofErr w:type="gramEnd"/>
      <w:r>
        <w:rPr>
          <w:rFonts w:ascii="TimesNewRomanPSMT" w:hAnsi="TimesNewRomanPSMT"/>
          <w:lang w:val="en-US"/>
        </w:rPr>
        <w:t xml:space="preserve"> entertainment   b) an excitement    c) a fascination   d) an impression</w:t>
      </w:r>
    </w:p>
    <w:p w:rsidR="00D1330F" w:rsidRDefault="00D1330F" w:rsidP="00D1330F">
      <w:pPr>
        <w:shd w:val="clear" w:color="auto" w:fill="FFFFFF"/>
        <w:rPr>
          <w:rFonts w:ascii="TimesNewRomanPSMT" w:hAnsi="TimesNewRomanPSMT"/>
          <w:lang w:val="en-US"/>
        </w:rPr>
      </w:pPr>
      <w:r>
        <w:rPr>
          <w:rFonts w:ascii="Calibri" w:hAnsi="Calibri"/>
          <w:lang w:val="en-US"/>
        </w:rPr>
        <w:t>12</w:t>
      </w:r>
      <w:r>
        <w:rPr>
          <w:rFonts w:ascii="TimesNewRomanPSMT" w:hAnsi="TimesNewRomanPSMT"/>
          <w:lang w:val="en-US"/>
        </w:rPr>
        <w:t>. Most species of wildlife are endangered. Large areas of jungle are…too.</w:t>
      </w:r>
    </w:p>
    <w:p w:rsidR="00D1330F" w:rsidRDefault="00D1330F" w:rsidP="00D1330F">
      <w:pPr>
        <w:shd w:val="clear" w:color="auto" w:fill="FFFFFF"/>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threatened</w:t>
      </w:r>
      <w:proofErr w:type="gramEnd"/>
      <w:r>
        <w:rPr>
          <w:rFonts w:ascii="TimesNewRomanPSMT" w:hAnsi="TimesNewRomanPSMT"/>
          <w:lang w:val="en-US"/>
        </w:rPr>
        <w:t xml:space="preserve">    b) beaten    c) ruined   d) despised</w:t>
      </w:r>
    </w:p>
    <w:p w:rsidR="00D1330F" w:rsidRDefault="00D1330F" w:rsidP="00D1330F">
      <w:pPr>
        <w:shd w:val="clear" w:color="auto" w:fill="FFFFFF"/>
        <w:rPr>
          <w:rFonts w:ascii="TimesNewRomanPSMT" w:hAnsi="TimesNewRomanPSMT"/>
          <w:lang w:val="en-US"/>
        </w:rPr>
      </w:pPr>
    </w:p>
    <w:p w:rsidR="00D1330F" w:rsidRDefault="00D1330F" w:rsidP="00D1330F">
      <w:pPr>
        <w:shd w:val="clear" w:color="auto" w:fill="FFFFFF"/>
        <w:rPr>
          <w:rFonts w:ascii="TimesNewRomanPSMT" w:hAnsi="TimesNewRomanPSMT" w:cs="TimesNewRomanPS-ItalicMT"/>
          <w:b/>
          <w:iCs/>
          <w:sz w:val="20"/>
          <w:szCs w:val="20"/>
        </w:rPr>
      </w:pPr>
      <w:r>
        <w:rPr>
          <w:rFonts w:ascii="Calibri" w:hAnsi="Calibri" w:cs="TimesNewRomanPS-ItalicMT"/>
          <w:b/>
          <w:iCs/>
        </w:rPr>
        <w:t>№3</w:t>
      </w:r>
      <w:proofErr w:type="gramStart"/>
      <w:r>
        <w:rPr>
          <w:rFonts w:ascii="Calibri" w:hAnsi="Calibri" w:cs="TimesNewRomanPS-ItalicMT"/>
          <w:b/>
          <w:iCs/>
        </w:rPr>
        <w:t xml:space="preserve"> </w:t>
      </w:r>
      <w:r>
        <w:rPr>
          <w:rFonts w:ascii="TimesNewRomanPSMT" w:hAnsi="TimesNewRomanPSMT" w:cs="TimesNewRomanPS-ItalicMT"/>
          <w:b/>
          <w:iCs/>
        </w:rPr>
        <w:t>О</w:t>
      </w:r>
      <w:proofErr w:type="gramEnd"/>
      <w:r>
        <w:rPr>
          <w:rFonts w:ascii="TimesNewRomanPSMT" w:hAnsi="TimesNewRomanPSMT" w:cs="TimesNewRomanPS-ItalicMT"/>
          <w:b/>
          <w:iCs/>
        </w:rPr>
        <w:t>бразуйте от слов</w:t>
      </w:r>
      <w:r>
        <w:rPr>
          <w:rFonts w:ascii="TimesNewRomanPSMT" w:hAnsi="TimesNewRomanPSMT" w:cs="TimesNewRomanPSMT"/>
          <w:b/>
        </w:rPr>
        <w:t xml:space="preserve">, </w:t>
      </w:r>
      <w:r>
        <w:rPr>
          <w:rFonts w:ascii="TimesNewRomanPSMT" w:hAnsi="TimesNewRomanPSMT" w:cs="TimesNewRomanPS-ItalicMT"/>
          <w:b/>
          <w:iCs/>
        </w:rPr>
        <w:t>напечатанных заглавными буквами в конце строк, однокоренные слова так, чтобы они грамматически и лексически соответствовали содержанию предложения</w:t>
      </w:r>
      <w:r>
        <w:rPr>
          <w:rFonts w:ascii="TimesNewRomanPSMT" w:hAnsi="TimesNewRomanPSMT" w:cs="TimesNewRomanPS-ItalicMT"/>
          <w:b/>
          <w:iCs/>
          <w:sz w:val="20"/>
          <w:szCs w:val="20"/>
        </w:rPr>
        <w:t>.</w:t>
      </w:r>
    </w:p>
    <w:p w:rsidR="00D1330F" w:rsidRDefault="00D1330F" w:rsidP="00D1330F">
      <w:pPr>
        <w:shd w:val="clear" w:color="auto" w:fill="FFFFFF"/>
        <w:rPr>
          <w:rFonts w:ascii="TimesNewRomanPSMT" w:hAnsi="TimesNewRomanPSMT" w:cs="TimesNewRomanPS-ItalicMT"/>
          <w:iCs/>
        </w:rPr>
      </w:pPr>
    </w:p>
    <w:tbl>
      <w:tblPr>
        <w:tblStyle w:val="1"/>
        <w:tblW w:w="0" w:type="auto"/>
        <w:tblInd w:w="0" w:type="dxa"/>
        <w:tblLook w:val="01E0" w:firstRow="1" w:lastRow="1" w:firstColumn="1" w:lastColumn="1" w:noHBand="0" w:noVBand="0"/>
      </w:tblPr>
      <w:tblGrid>
        <w:gridCol w:w="7308"/>
        <w:gridCol w:w="2263"/>
      </w:tblGrid>
      <w:tr w:rsidR="00D1330F" w:rsidTr="00D1330F">
        <w:tc>
          <w:tcPr>
            <w:tcW w:w="7308" w:type="dxa"/>
            <w:tcBorders>
              <w:top w:val="single" w:sz="4" w:space="0" w:color="auto"/>
              <w:left w:val="single" w:sz="4" w:space="0" w:color="auto"/>
              <w:bottom w:val="single" w:sz="4" w:space="0" w:color="auto"/>
              <w:right w:val="single" w:sz="4" w:space="0" w:color="auto"/>
            </w:tcBorders>
            <w:hideMark/>
          </w:tcPr>
          <w:p w:rsidR="00D1330F" w:rsidRDefault="00D1330F">
            <w:pPr>
              <w:shd w:val="clear" w:color="auto" w:fill="FFFFFF"/>
              <w:rPr>
                <w:rFonts w:ascii="TimesNewRomanPSMT" w:hAnsi="TimesNewRomanPSMT"/>
                <w:lang w:val="en-US"/>
              </w:rPr>
            </w:pPr>
            <w:r>
              <w:rPr>
                <w:rFonts w:ascii="Calibri" w:hAnsi="Calibri"/>
                <w:lang w:val="en-US"/>
              </w:rPr>
              <w:t>1</w:t>
            </w:r>
            <w:r>
              <w:rPr>
                <w:rFonts w:ascii="TimesNewRomanPSMT" w:hAnsi="TimesNewRomanPSMT"/>
                <w:lang w:val="en-US"/>
              </w:rPr>
              <w:t>. Making a career choice is one of the most difficult and most important _______</w:t>
            </w:r>
            <w:r w:rsidR="00E52F4B" w:rsidRPr="00E52F4B">
              <w:rPr>
                <w:rFonts w:asciiTheme="minorHAnsi" w:hAnsiTheme="minorHAnsi"/>
                <w:lang w:val="en-US"/>
              </w:rPr>
              <w:t>________</w:t>
            </w:r>
            <w:r>
              <w:rPr>
                <w:rFonts w:ascii="TimesNewRomanPSMT" w:hAnsi="TimesNewRomanPSMT"/>
                <w:lang w:val="en-US"/>
              </w:rPr>
              <w:t>we will ever make in our lives.</w:t>
            </w:r>
          </w:p>
          <w:p w:rsidR="00D1330F" w:rsidRDefault="00D1330F">
            <w:pPr>
              <w:shd w:val="clear" w:color="auto" w:fill="FFFFFF"/>
              <w:rPr>
                <w:rFonts w:ascii="TimesNewRomanPSMT" w:hAnsi="TimesNewRomanPSMT"/>
                <w:lang w:val="en-US"/>
              </w:rPr>
            </w:pPr>
            <w:r>
              <w:rPr>
                <w:rFonts w:ascii="Calibri" w:hAnsi="Calibri"/>
                <w:lang w:val="en-US"/>
              </w:rPr>
              <w:t>2</w:t>
            </w:r>
            <w:r>
              <w:rPr>
                <w:rFonts w:ascii="TimesNewRomanPSMT" w:hAnsi="TimesNewRomanPSMT"/>
                <w:lang w:val="en-US"/>
              </w:rPr>
              <w:t xml:space="preserve">. They were all </w:t>
            </w:r>
            <w:proofErr w:type="spellStart"/>
            <w:r>
              <w:rPr>
                <w:rFonts w:ascii="TimesNewRomanPSMT" w:hAnsi="TimesNewRomanPSMT"/>
                <w:lang w:val="en-US"/>
              </w:rPr>
              <w:t>so______</w:t>
            </w:r>
            <w:r w:rsidR="00E52F4B" w:rsidRPr="00E52F4B">
              <w:rPr>
                <w:rFonts w:asciiTheme="minorHAnsi" w:hAnsiTheme="minorHAnsi"/>
                <w:lang w:val="en-US"/>
              </w:rPr>
              <w:t>________</w:t>
            </w:r>
            <w:r>
              <w:rPr>
                <w:rFonts w:ascii="TimesNewRomanPSMT" w:hAnsi="TimesNewRomanPSMT"/>
                <w:lang w:val="en-US"/>
              </w:rPr>
              <w:t>ill</w:t>
            </w:r>
            <w:proofErr w:type="spellEnd"/>
            <w:r>
              <w:rPr>
                <w:rFonts w:ascii="TimesNewRomanPSMT" w:hAnsi="TimesNewRomanPSMT"/>
                <w:lang w:val="en-US"/>
              </w:rPr>
              <w:t>, they would be grateful for any help for them.</w:t>
            </w:r>
          </w:p>
          <w:p w:rsidR="00D1330F" w:rsidRDefault="00D1330F">
            <w:pPr>
              <w:shd w:val="clear" w:color="auto" w:fill="FFFFFF"/>
              <w:rPr>
                <w:rFonts w:ascii="TimesNewRomanPSMT" w:hAnsi="TimesNewRomanPSMT"/>
                <w:lang w:val="en-US"/>
              </w:rPr>
            </w:pPr>
            <w:r>
              <w:rPr>
                <w:rFonts w:ascii="Calibri" w:hAnsi="Calibri"/>
                <w:lang w:val="en-US"/>
              </w:rPr>
              <w:t>3</w:t>
            </w:r>
            <w:r>
              <w:rPr>
                <w:rFonts w:ascii="TimesNewRomanPSMT" w:hAnsi="TimesNewRomanPSMT"/>
                <w:lang w:val="en-US"/>
              </w:rPr>
              <w:t>. Everyone was ___________</w:t>
            </w:r>
            <w:r w:rsidR="00E52F4B" w:rsidRPr="00E52F4B">
              <w:rPr>
                <w:rFonts w:asciiTheme="minorHAnsi" w:hAnsiTheme="minorHAnsi"/>
                <w:lang w:val="en-US"/>
              </w:rPr>
              <w:t>_____</w:t>
            </w:r>
            <w:r>
              <w:rPr>
                <w:rFonts w:ascii="TimesNewRomanPSMT" w:hAnsi="TimesNewRomanPSMT"/>
                <w:lang w:val="en-US"/>
              </w:rPr>
              <w:t>when I said that my main means of transport was my bicycle.</w:t>
            </w:r>
          </w:p>
        </w:tc>
        <w:tc>
          <w:tcPr>
            <w:tcW w:w="2263" w:type="dxa"/>
            <w:tcBorders>
              <w:top w:val="single" w:sz="4" w:space="0" w:color="auto"/>
              <w:left w:val="single" w:sz="4" w:space="0" w:color="auto"/>
              <w:bottom w:val="single" w:sz="4" w:space="0" w:color="auto"/>
              <w:right w:val="single" w:sz="4" w:space="0" w:color="auto"/>
            </w:tcBorders>
          </w:tcPr>
          <w:p w:rsidR="00D1330F" w:rsidRDefault="00D1330F">
            <w:pPr>
              <w:shd w:val="clear" w:color="auto" w:fill="FFFFFF"/>
              <w:rPr>
                <w:rFonts w:ascii="TimesNewRomanPSMT" w:hAnsi="TimesNewRomanPSMT"/>
                <w:lang w:val="en-US"/>
              </w:rPr>
            </w:pPr>
            <w:r>
              <w:rPr>
                <w:rFonts w:ascii="TimesNewRomanPSMT" w:hAnsi="TimesNewRomanPSMT"/>
                <w:lang w:val="en-US"/>
              </w:rPr>
              <w:t>DECIDE</w:t>
            </w:r>
          </w:p>
          <w:p w:rsidR="00D1330F" w:rsidRDefault="00D1330F">
            <w:pPr>
              <w:shd w:val="clear" w:color="auto" w:fill="FFFFFF"/>
              <w:rPr>
                <w:rFonts w:ascii="TimesNewRomanPSMT" w:hAnsi="TimesNewRomanPSMT"/>
              </w:rPr>
            </w:pPr>
          </w:p>
          <w:p w:rsidR="00D1330F" w:rsidRDefault="00D1330F">
            <w:pPr>
              <w:shd w:val="clear" w:color="auto" w:fill="FFFFFF"/>
              <w:rPr>
                <w:rFonts w:ascii="TimesNewRomanPSMT" w:hAnsi="TimesNewRomanPSMT"/>
                <w:lang w:val="en-US"/>
              </w:rPr>
            </w:pPr>
            <w:r>
              <w:rPr>
                <w:rFonts w:ascii="TimesNewRomanPSMT" w:hAnsi="TimesNewRomanPSMT"/>
                <w:lang w:val="en-US"/>
              </w:rPr>
              <w:t>SERIOUS</w:t>
            </w:r>
          </w:p>
          <w:p w:rsidR="00D1330F" w:rsidRDefault="00D1330F">
            <w:pPr>
              <w:shd w:val="clear" w:color="auto" w:fill="FFFFFF"/>
              <w:rPr>
                <w:rFonts w:ascii="TimesNewRomanPSMT" w:hAnsi="TimesNewRomanPSMT"/>
                <w:lang w:val="en-US"/>
              </w:rPr>
            </w:pPr>
          </w:p>
          <w:p w:rsidR="00D1330F" w:rsidRDefault="00D1330F">
            <w:pPr>
              <w:shd w:val="clear" w:color="auto" w:fill="FFFFFF"/>
              <w:rPr>
                <w:rFonts w:ascii="TimesNewRomanPSMT" w:hAnsi="TimesNewRomanPSMT"/>
                <w:lang w:val="en-US"/>
              </w:rPr>
            </w:pPr>
            <w:r>
              <w:rPr>
                <w:rFonts w:ascii="TimesNewRomanPSMT" w:hAnsi="TimesNewRomanPSMT"/>
                <w:lang w:val="en-US"/>
              </w:rPr>
              <w:t>ASTONISH</w:t>
            </w:r>
          </w:p>
          <w:p w:rsidR="00D1330F" w:rsidRDefault="00D1330F">
            <w:pPr>
              <w:shd w:val="clear" w:color="auto" w:fill="FFFFFF"/>
              <w:rPr>
                <w:rFonts w:ascii="TimesNewRomanPSMT" w:hAnsi="TimesNewRomanPSMT"/>
              </w:rPr>
            </w:pPr>
          </w:p>
        </w:tc>
      </w:tr>
    </w:tbl>
    <w:p w:rsidR="001046DB" w:rsidRDefault="001046DB"/>
    <w:sectPr w:rsidR="00104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54578"/>
    <w:multiLevelType w:val="singleLevel"/>
    <w:tmpl w:val="AA260BBE"/>
    <w:lvl w:ilvl="0">
      <w:start w:val="6"/>
      <w:numFmt w:val="decimal"/>
      <w:lvlText w:val="%1."/>
      <w:legacy w:legacy="1" w:legacySpace="0" w:legacyIndent="226"/>
      <w:lvlJc w:val="left"/>
      <w:pPr>
        <w:ind w:left="0" w:firstLine="0"/>
      </w:pPr>
      <w:rPr>
        <w:rFonts w:ascii="Times New Roman" w:hAnsi="Times New Roman" w:cs="Times New Roman" w:hint="default"/>
      </w:rPr>
    </w:lvl>
  </w:abstractNum>
  <w:num w:numId="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0F"/>
    <w:rsid w:val="001046DB"/>
    <w:rsid w:val="00D1330F"/>
    <w:rsid w:val="00E5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D13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D133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1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D133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D13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D133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1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D133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dc:creator>
  <cp:lastModifiedBy>школа 1</cp:lastModifiedBy>
  <cp:revision>4</cp:revision>
  <dcterms:created xsi:type="dcterms:W3CDTF">2018-03-13T07:26:00Z</dcterms:created>
  <dcterms:modified xsi:type="dcterms:W3CDTF">2018-03-13T08:15:00Z</dcterms:modified>
</cp:coreProperties>
</file>