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6FB" w:rsidRDefault="006F46FB" w:rsidP="006F46FB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>
        <w:rPr>
          <w:b/>
          <w:color w:val="000000"/>
        </w:rPr>
        <w:t>Ключи:</w:t>
      </w:r>
    </w:p>
    <w:p w:rsidR="00C40D19" w:rsidRDefault="00C40D19" w:rsidP="006F46FB">
      <w:pPr>
        <w:pStyle w:val="a3"/>
        <w:spacing w:before="0" w:beforeAutospacing="0" w:after="0" w:afterAutospacing="0" w:line="360" w:lineRule="auto"/>
        <w:rPr>
          <w:b/>
          <w:color w:val="000000"/>
          <w:lang w:val="en-US"/>
        </w:rPr>
      </w:pPr>
      <w:proofErr w:type="spellStart"/>
      <w:r>
        <w:rPr>
          <w:b/>
          <w:color w:val="000000"/>
        </w:rPr>
        <w:t>Аудирование</w:t>
      </w:r>
      <w:proofErr w:type="spellEnd"/>
      <w:r>
        <w:rPr>
          <w:b/>
          <w:color w:val="000000"/>
        </w:rPr>
        <w:t xml:space="preserve"> / </w:t>
      </w:r>
      <w:proofErr w:type="spellStart"/>
      <w:r>
        <w:rPr>
          <w:b/>
          <w:color w:val="000000"/>
          <w:lang w:val="en-US"/>
        </w:rPr>
        <w:t>Hӧrverstehen</w:t>
      </w:r>
      <w:proofErr w:type="spellEnd"/>
      <w:r>
        <w:rPr>
          <w:b/>
          <w:color w:val="000000"/>
          <w:lang w:val="en-US"/>
        </w:rPr>
        <w:t xml:space="preserve"> 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C40D19" w:rsidTr="00C40D19">
        <w:tc>
          <w:tcPr>
            <w:tcW w:w="2093" w:type="dxa"/>
          </w:tcPr>
          <w:p w:rsidR="00C40D19" w:rsidRDefault="00C40D19" w:rsidP="00C40D19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2693" w:type="dxa"/>
          </w:tcPr>
          <w:p w:rsidR="00C40D19" w:rsidRDefault="00C40D19" w:rsidP="00C40D19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a</w:t>
            </w:r>
          </w:p>
        </w:tc>
      </w:tr>
      <w:tr w:rsidR="00C40D19" w:rsidTr="00C40D19">
        <w:tc>
          <w:tcPr>
            <w:tcW w:w="2093" w:type="dxa"/>
          </w:tcPr>
          <w:p w:rsidR="00C40D19" w:rsidRDefault="00C40D19" w:rsidP="00C40D19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2693" w:type="dxa"/>
          </w:tcPr>
          <w:p w:rsidR="00C40D19" w:rsidRDefault="00C40D19" w:rsidP="00C40D19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c</w:t>
            </w:r>
          </w:p>
        </w:tc>
      </w:tr>
      <w:tr w:rsidR="00C40D19" w:rsidTr="00C40D19">
        <w:tc>
          <w:tcPr>
            <w:tcW w:w="2093" w:type="dxa"/>
          </w:tcPr>
          <w:p w:rsidR="00C40D19" w:rsidRDefault="00C40D19" w:rsidP="00C40D19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2693" w:type="dxa"/>
          </w:tcPr>
          <w:p w:rsidR="00C40D19" w:rsidRDefault="00C40D19" w:rsidP="00C40D19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b</w:t>
            </w:r>
          </w:p>
        </w:tc>
      </w:tr>
      <w:tr w:rsidR="00C40D19" w:rsidTr="00C40D19">
        <w:tc>
          <w:tcPr>
            <w:tcW w:w="2093" w:type="dxa"/>
          </w:tcPr>
          <w:p w:rsidR="00C40D19" w:rsidRDefault="00C40D19" w:rsidP="00C40D19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2693" w:type="dxa"/>
          </w:tcPr>
          <w:p w:rsidR="00C40D19" w:rsidRDefault="00C40D19" w:rsidP="00C40D19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b</w:t>
            </w:r>
          </w:p>
        </w:tc>
      </w:tr>
      <w:tr w:rsidR="00C40D19" w:rsidTr="00C40D19">
        <w:tc>
          <w:tcPr>
            <w:tcW w:w="2093" w:type="dxa"/>
          </w:tcPr>
          <w:p w:rsidR="00C40D19" w:rsidRDefault="00C40D19" w:rsidP="00C40D19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2693" w:type="dxa"/>
          </w:tcPr>
          <w:p w:rsidR="00C40D19" w:rsidRDefault="00C40D19" w:rsidP="00C40D19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c</w:t>
            </w:r>
          </w:p>
        </w:tc>
      </w:tr>
    </w:tbl>
    <w:p w:rsidR="00C40D19" w:rsidRDefault="00C40D19" w:rsidP="00C40D19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15C6C" w:rsidRDefault="00715C6C" w:rsidP="00715C6C">
      <w:pPr>
        <w:pStyle w:val="a3"/>
        <w:spacing w:before="0" w:beforeAutospacing="0" w:after="0" w:afterAutospacing="0" w:line="360" w:lineRule="auto"/>
        <w:rPr>
          <w:b/>
          <w:bCs/>
          <w:u w:val="single"/>
        </w:rPr>
      </w:pPr>
      <w:r>
        <w:rPr>
          <w:b/>
          <w:bCs/>
          <w:u w:val="single"/>
        </w:rPr>
        <w:t>Страноведение</w:t>
      </w:r>
      <w:r>
        <w:rPr>
          <w:b/>
          <w:bCs/>
          <w:u w:val="single"/>
          <w:lang w:val="de-DE"/>
        </w:rPr>
        <w:t>/ Landeskunde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410"/>
      </w:tblGrid>
      <w:tr w:rsidR="00715C6C" w:rsidTr="00715C6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C" w:rsidRDefault="00715C6C" w:rsidP="00715C6C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6C" w:rsidRDefault="00715C6C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  <w:r>
              <w:rPr>
                <w:b/>
                <w:color w:val="000000"/>
                <w:lang w:val="en-GB" w:eastAsia="en-US"/>
              </w:rPr>
              <w:t xml:space="preserve">B </w:t>
            </w:r>
          </w:p>
        </w:tc>
      </w:tr>
      <w:tr w:rsidR="00715C6C" w:rsidTr="00715C6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C" w:rsidRDefault="00715C6C" w:rsidP="00715C6C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6C" w:rsidRDefault="00715C6C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  <w:r>
              <w:rPr>
                <w:b/>
                <w:color w:val="000000"/>
                <w:lang w:val="en-GB" w:eastAsia="en-US"/>
              </w:rPr>
              <w:t xml:space="preserve">C </w:t>
            </w:r>
          </w:p>
        </w:tc>
      </w:tr>
      <w:tr w:rsidR="00715C6C" w:rsidTr="00715C6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C" w:rsidRDefault="00715C6C" w:rsidP="00715C6C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6C" w:rsidRDefault="00715C6C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  <w:r>
              <w:rPr>
                <w:b/>
                <w:color w:val="000000"/>
                <w:lang w:val="en-GB" w:eastAsia="en-US"/>
              </w:rPr>
              <w:t xml:space="preserve">A </w:t>
            </w:r>
          </w:p>
        </w:tc>
      </w:tr>
      <w:tr w:rsidR="00715C6C" w:rsidTr="00715C6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C" w:rsidRDefault="00715C6C" w:rsidP="00715C6C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6C" w:rsidRDefault="00715C6C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  <w:r>
              <w:rPr>
                <w:b/>
                <w:color w:val="000000"/>
                <w:lang w:val="en-GB" w:eastAsia="en-US"/>
              </w:rPr>
              <w:t xml:space="preserve">A </w:t>
            </w:r>
          </w:p>
        </w:tc>
      </w:tr>
      <w:tr w:rsidR="00715C6C" w:rsidTr="00715C6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C" w:rsidRDefault="00715C6C" w:rsidP="00715C6C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6C" w:rsidRDefault="00715C6C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  <w:r>
              <w:rPr>
                <w:b/>
                <w:color w:val="000000"/>
                <w:lang w:val="en-GB" w:eastAsia="en-US"/>
              </w:rPr>
              <w:t xml:space="preserve">B </w:t>
            </w:r>
          </w:p>
        </w:tc>
      </w:tr>
      <w:tr w:rsidR="00715C6C" w:rsidTr="00715C6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C" w:rsidRDefault="00715C6C" w:rsidP="00715C6C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6C" w:rsidRDefault="00715C6C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  <w:r>
              <w:rPr>
                <w:b/>
                <w:color w:val="000000"/>
                <w:lang w:val="en-GB" w:eastAsia="en-US"/>
              </w:rPr>
              <w:t xml:space="preserve">A </w:t>
            </w:r>
          </w:p>
        </w:tc>
      </w:tr>
      <w:tr w:rsidR="00715C6C" w:rsidTr="00715C6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C" w:rsidRDefault="00715C6C" w:rsidP="00715C6C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6C" w:rsidRDefault="00715C6C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  <w:r>
              <w:rPr>
                <w:b/>
                <w:color w:val="000000"/>
                <w:lang w:val="en-GB" w:eastAsia="en-US"/>
              </w:rPr>
              <w:t xml:space="preserve">B </w:t>
            </w:r>
          </w:p>
        </w:tc>
      </w:tr>
      <w:tr w:rsidR="00715C6C" w:rsidTr="00715C6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C" w:rsidRDefault="00715C6C" w:rsidP="00715C6C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6C" w:rsidRDefault="00715C6C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  <w:r>
              <w:rPr>
                <w:b/>
                <w:color w:val="000000"/>
                <w:lang w:val="en-GB" w:eastAsia="en-US"/>
              </w:rPr>
              <w:t xml:space="preserve">A </w:t>
            </w:r>
          </w:p>
        </w:tc>
      </w:tr>
      <w:tr w:rsidR="00715C6C" w:rsidTr="00715C6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C" w:rsidRDefault="00715C6C" w:rsidP="00715C6C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6C" w:rsidRDefault="00715C6C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  <w:r>
              <w:rPr>
                <w:b/>
                <w:color w:val="000000"/>
                <w:lang w:val="en-GB" w:eastAsia="en-US"/>
              </w:rPr>
              <w:t xml:space="preserve">A </w:t>
            </w:r>
          </w:p>
        </w:tc>
      </w:tr>
      <w:tr w:rsidR="00715C6C" w:rsidTr="00715C6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C" w:rsidRDefault="00715C6C" w:rsidP="00715C6C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6C" w:rsidRDefault="00715C6C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  <w:r>
              <w:rPr>
                <w:b/>
                <w:color w:val="000000"/>
                <w:lang w:val="en-GB" w:eastAsia="en-US"/>
              </w:rPr>
              <w:t xml:space="preserve">B </w:t>
            </w:r>
          </w:p>
        </w:tc>
      </w:tr>
    </w:tbl>
    <w:p w:rsidR="00715C6C" w:rsidRPr="00715C6C" w:rsidRDefault="00715C6C" w:rsidP="00C40D19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6F46FB" w:rsidRDefault="006F46FB" w:rsidP="006F46FB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R</w:t>
            </w:r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R</w:t>
            </w:r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R</w:t>
            </w:r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F</w:t>
            </w:r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R</w:t>
            </w:r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F</w:t>
            </w:r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R</w:t>
            </w:r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R</w:t>
            </w:r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F</w:t>
            </w:r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F</w:t>
            </w:r>
          </w:p>
        </w:tc>
      </w:tr>
    </w:tbl>
    <w:p w:rsidR="006F46FB" w:rsidRDefault="006F46FB" w:rsidP="006F46FB">
      <w:pPr>
        <w:pStyle w:val="a3"/>
        <w:spacing w:before="0" w:beforeAutospacing="0" w:after="0" w:afterAutospacing="0" w:line="360" w:lineRule="auto"/>
        <w:rPr>
          <w:color w:val="000000"/>
          <w:lang w:val="en-GB"/>
        </w:rPr>
      </w:pPr>
    </w:p>
    <w:p w:rsidR="00D61761" w:rsidRPr="00D61761" w:rsidRDefault="00D61761" w:rsidP="006F46FB">
      <w:pPr>
        <w:pStyle w:val="a3"/>
        <w:spacing w:before="0" w:beforeAutospacing="0" w:after="0" w:afterAutospacing="0" w:line="360" w:lineRule="auto"/>
        <w:rPr>
          <w:color w:val="000000"/>
          <w:lang w:val="en-GB"/>
        </w:rPr>
      </w:pPr>
    </w:p>
    <w:p w:rsidR="006F46FB" w:rsidRPr="00D61761" w:rsidRDefault="006F46FB" w:rsidP="006F46FB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GB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lastRenderedPageBreak/>
        <w:t>Лексико</w:t>
      </w:r>
      <w:proofErr w:type="spellEnd"/>
      <w:r w:rsidRPr="00D61761">
        <w:rPr>
          <w:rFonts w:ascii="Times New Roman" w:hAnsi="Times New Roman"/>
          <w:color w:val="auto"/>
          <w:sz w:val="24"/>
          <w:szCs w:val="24"/>
          <w:u w:val="single"/>
          <w:lang w:val="en-GB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D61761">
        <w:rPr>
          <w:rFonts w:ascii="Times New Roman" w:hAnsi="Times New Roman"/>
          <w:color w:val="auto"/>
          <w:sz w:val="24"/>
          <w:szCs w:val="24"/>
          <w:u w:val="single"/>
          <w:lang w:val="en-GB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D61761">
        <w:rPr>
          <w:rFonts w:ascii="Times New Roman" w:hAnsi="Times New Roman"/>
          <w:color w:val="auto"/>
          <w:sz w:val="24"/>
          <w:szCs w:val="24"/>
          <w:u w:val="single"/>
          <w:lang w:val="en-GB"/>
        </w:rPr>
        <w:t xml:space="preserve"> / Grammatik-</w:t>
      </w:r>
      <w:proofErr w:type="spellStart"/>
      <w:r w:rsidRPr="00D61761">
        <w:rPr>
          <w:rFonts w:ascii="Times New Roman" w:hAnsi="Times New Roman"/>
          <w:color w:val="auto"/>
          <w:sz w:val="24"/>
          <w:szCs w:val="24"/>
          <w:u w:val="single"/>
          <w:lang w:val="en-GB"/>
        </w:rPr>
        <w:t>Wortschatz</w:t>
      </w:r>
      <w:proofErr w:type="spellEnd"/>
      <w:r w:rsidRPr="00D61761">
        <w:rPr>
          <w:rFonts w:ascii="Times New Roman" w:hAnsi="Times New Roman"/>
          <w:color w:val="auto"/>
          <w:sz w:val="24"/>
          <w:szCs w:val="24"/>
          <w:u w:val="single"/>
          <w:lang w:val="en-GB"/>
        </w:rPr>
        <w:t>-Test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Pr="00D61761" w:rsidRDefault="006F46FB" w:rsidP="00F6457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GB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zur</w:t>
            </w:r>
            <w:proofErr w:type="spellEnd"/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Geburtstag</w:t>
            </w:r>
            <w:proofErr w:type="spellEnd"/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Geschenk</w:t>
            </w:r>
            <w:proofErr w:type="spellEnd"/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Tierladen</w:t>
            </w:r>
            <w:proofErr w:type="spellEnd"/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sieht</w:t>
            </w:r>
            <w:proofErr w:type="spellEnd"/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bezahlt</w:t>
            </w:r>
            <w:proofErr w:type="spellEnd"/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später</w:t>
            </w:r>
            <w:proofErr w:type="spellEnd"/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Überraschung</w:t>
            </w:r>
            <w:proofErr w:type="spellEnd"/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glücklich</w:t>
            </w:r>
            <w:proofErr w:type="spellEnd"/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süß</w:t>
            </w:r>
            <w:proofErr w:type="spellEnd"/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füttert</w:t>
            </w:r>
            <w:proofErr w:type="spellEnd"/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lecker</w:t>
            </w:r>
            <w:proofErr w:type="spellEnd"/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Abend</w:t>
            </w:r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schlafen</w:t>
            </w:r>
            <w:proofErr w:type="spellEnd"/>
          </w:p>
        </w:tc>
      </w:tr>
      <w:tr w:rsidR="006F46FB" w:rsidTr="006F46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FB" w:rsidRDefault="006F46FB" w:rsidP="00F6457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FB" w:rsidRDefault="006F46F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Traum</w:t>
            </w:r>
            <w:proofErr w:type="spellEnd"/>
          </w:p>
        </w:tc>
      </w:tr>
    </w:tbl>
    <w:p w:rsidR="00841E31" w:rsidRDefault="00841E31">
      <w:pPr>
        <w:rPr>
          <w:lang w:val="en-US"/>
        </w:rPr>
      </w:pPr>
    </w:p>
    <w:p w:rsidR="00AC264C" w:rsidRDefault="00AC264C" w:rsidP="00AC26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письменного задания</w:t>
      </w:r>
    </w:p>
    <w:p w:rsidR="00AC264C" w:rsidRDefault="00AC264C" w:rsidP="00AC26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8873"/>
      </w:tblGrid>
      <w:tr w:rsidR="00AC264C" w:rsidTr="00AC264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AC264C" w:rsidTr="00AC264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AC264C" w:rsidTr="00AC264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выполнена. Текст письма соответствует заданным параметрам. Участник демонстрирует умение писать ответ на письмо. При ответе на письмо участник игнорировал один из пунктов. Участник знает, как начать и как закончить письмо.</w:t>
            </w:r>
          </w:p>
        </w:tc>
      </w:tr>
      <w:tr w:rsidR="00AC264C" w:rsidTr="00AC264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начать и как закончить письмо. </w:t>
            </w:r>
          </w:p>
        </w:tc>
      </w:tr>
      <w:tr w:rsidR="00AC264C" w:rsidTr="00AC264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пунктаа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AC264C" w:rsidTr="00AC264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AC264C" w:rsidTr="00AC264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AC264C" w:rsidRDefault="00AC264C" w:rsidP="00AC26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4C" w:rsidRDefault="00AC264C" w:rsidP="00AC26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4C" w:rsidRDefault="00AC264C" w:rsidP="00AC26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AC264C" w:rsidRDefault="00AC264C" w:rsidP="00AC26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AC264C" w:rsidTr="00AC264C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Орфография и пунктуация (максимум 2 балла)</w:t>
            </w:r>
          </w:p>
        </w:tc>
      </w:tr>
      <w:tr w:rsidR="00AC264C" w:rsidTr="00AC264C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балла</w:t>
            </w:r>
          </w:p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балла</w:t>
            </w:r>
          </w:p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3 балла </w:t>
            </w:r>
          </w:p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AC264C" w:rsidTr="00AC264C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AC264C" w:rsidTr="00AC264C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 балл</w:t>
            </w:r>
          </w:p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AC264C" w:rsidTr="00AC264C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крайне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0 баллов </w:t>
            </w:r>
          </w:p>
          <w:p w:rsidR="00AC264C" w:rsidRDefault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тексте присутствуют многочисленные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64C" w:rsidRDefault="00AC26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AC264C" w:rsidRDefault="00AC264C" w:rsidP="00AC264C">
      <w:pPr>
        <w:spacing w:after="0" w:line="360" w:lineRule="auto"/>
        <w:jc w:val="both"/>
      </w:pPr>
    </w:p>
    <w:p w:rsidR="00AC264C" w:rsidRDefault="00AC264C" w:rsidP="00AC26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C264C" w:rsidRDefault="00AC264C" w:rsidP="00AC26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активного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AC264C" w:rsidRDefault="00AC264C" w:rsidP="00AC26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AC264C" w:rsidRDefault="00AC264C" w:rsidP="00AC26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AC264C" w:rsidRDefault="00AC264C" w:rsidP="00AC26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AC264C" w:rsidRDefault="00AC264C" w:rsidP="00AC26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AC264C" w:rsidRDefault="00AC264C" w:rsidP="00AC26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AC264C" w:rsidRDefault="00AC264C" w:rsidP="00AC264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4C" w:rsidRDefault="00AC264C">
            <w:pPr>
              <w:pStyle w:val="Default"/>
              <w:jc w:val="center"/>
            </w:pPr>
            <w:r>
              <w:rPr>
                <w:b/>
                <w:bCs/>
              </w:rPr>
              <w:t>Баллы</w:t>
            </w:r>
          </w:p>
          <w:p w:rsidR="00AC264C" w:rsidRDefault="00AC2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4C" w:rsidRDefault="00AC264C">
            <w:pPr>
              <w:pStyle w:val="Default"/>
              <w:jc w:val="center"/>
            </w:pPr>
            <w:r>
              <w:rPr>
                <w:b/>
                <w:bCs/>
              </w:rPr>
              <w:t xml:space="preserve">Содержание презентации </w:t>
            </w:r>
          </w:p>
          <w:p w:rsidR="00AC264C" w:rsidRDefault="00AC2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</w:pPr>
            <w:r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не выполнена. Смысл презентации неясен, содержание </w:t>
            </w:r>
          </w:p>
          <w:p w:rsidR="00AC264C" w:rsidRDefault="00AC264C">
            <w:pPr>
              <w:pStyle w:val="Default"/>
              <w:jc w:val="both"/>
            </w:pPr>
            <w:r>
              <w:t xml:space="preserve">отсутствует, тема не раскрыта.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4C" w:rsidRDefault="00AC264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AC264C" w:rsidRDefault="00AC2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center"/>
            </w:pPr>
            <w:r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</w:pPr>
            <w:r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</w:pPr>
            <w:r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</w:pPr>
            <w:r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высказываниями.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</w:pPr>
            <w:r>
              <w:t xml:space="preserve">Все члены группы высказываются, но распределение ролей </w:t>
            </w:r>
            <w:proofErr w:type="spellStart"/>
            <w:r>
              <w:t>неоптимально</w:t>
            </w:r>
            <w:proofErr w:type="spellEnd"/>
            <w:r>
              <w:t xml:space="preserve">. Взаимодействуют не все участники группы.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</w:pPr>
            <w:r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</w:pPr>
            <w:r>
              <w:t xml:space="preserve">Некоторые участники высказываются, но взаимодействие отсутствует. </w:t>
            </w:r>
          </w:p>
        </w:tc>
      </w:tr>
    </w:tbl>
    <w:p w:rsidR="00AC264C" w:rsidRDefault="00AC264C" w:rsidP="00AC264C">
      <w:pPr>
        <w:rPr>
          <w:rFonts w:ascii="Times New Roman" w:hAnsi="Times New Roman" w:cs="Times New Roman"/>
          <w:sz w:val="24"/>
          <w:szCs w:val="24"/>
        </w:rPr>
      </w:pPr>
    </w:p>
    <w:p w:rsidR="00AC264C" w:rsidRDefault="00AC264C" w:rsidP="00AC264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AC264C" w:rsidRDefault="00AC264C" w:rsidP="00AC264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4C" w:rsidRDefault="00AC264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4C" w:rsidRDefault="00AC264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Убедительность, наглядность изложения </w:t>
            </w:r>
          </w:p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Аргументация в целом убедительна и логична.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Излагает свою позицию неубедительно, не аргументируя.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 излагает своей позиции, не аргументирует высказываний.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4C" w:rsidRDefault="00AC264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4C" w:rsidRDefault="00AC264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Выразительность, артистизм </w:t>
            </w:r>
          </w:p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4C" w:rsidRDefault="00AC264C">
            <w:pPr>
              <w:pStyle w:val="Default"/>
              <w:spacing w:line="360" w:lineRule="auto"/>
              <w:jc w:val="both"/>
            </w:pPr>
            <w:r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ролью.</w:t>
            </w:r>
          </w:p>
          <w:p w:rsidR="00AC264C" w:rsidRDefault="00AC264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>Не демонстрирует сопричастности происходящему, пластика и жестикуляция отсутствуют.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4C" w:rsidRDefault="00AC264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4C" w:rsidRDefault="00AC264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Лексическое оформление речи </w:t>
            </w:r>
          </w:p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Владеет широким </w:t>
            </w:r>
            <w:proofErr w:type="spellStart"/>
            <w:r>
              <w:t>вокабуляром</w:t>
            </w:r>
            <w:proofErr w:type="spellEnd"/>
            <w:r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>
              <w:t>Выбранный</w:t>
            </w:r>
            <w:proofErr w:type="gramEnd"/>
            <w:r>
              <w:t xml:space="preserve"> </w:t>
            </w:r>
            <w:proofErr w:type="spellStart"/>
            <w:r>
              <w:t>вокабуляр</w:t>
            </w:r>
            <w:proofErr w:type="spellEnd"/>
            <w:r>
              <w:t xml:space="preserve"> соответствует роли.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>
              <w:t>Вокабуляр</w:t>
            </w:r>
            <w:proofErr w:type="spellEnd"/>
            <w:r>
              <w:t xml:space="preserve"> ограничен, в </w:t>
            </w:r>
            <w:proofErr w:type="gramStart"/>
            <w:r>
              <w:t>связи</w:t>
            </w:r>
            <w:proofErr w:type="gramEnd"/>
            <w:r>
              <w:t xml:space="preserve"> с чем задача выполняется лишь частично.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Словарный запас недостаточен для выполнения поставленной задачи.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4C" w:rsidRDefault="00AC264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4C" w:rsidRDefault="00AC264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Грамматическое оформление речи </w:t>
            </w:r>
          </w:p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Многочисленные грамматические ошибки частично затрудняют решение задачи.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4C" w:rsidRDefault="00AC264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4C" w:rsidRDefault="00AC264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Произношение </w:t>
            </w:r>
          </w:p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AC264C" w:rsidTr="00AC26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64C" w:rsidRDefault="00AC264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AC264C" w:rsidRDefault="00AC264C" w:rsidP="00AC26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D61761" w:rsidRDefault="00D61761" w:rsidP="00AC26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D61761" w:rsidRDefault="00D61761" w:rsidP="00AC26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D61761" w:rsidRDefault="00D61761" w:rsidP="00AC26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a5"/>
        <w:tblW w:w="5000" w:type="pct"/>
        <w:tblInd w:w="0" w:type="dxa"/>
        <w:tblLook w:val="04A0" w:firstRow="1" w:lastRow="0" w:firstColumn="1" w:lastColumn="0" w:noHBand="0" w:noVBand="1"/>
      </w:tblPr>
      <w:tblGrid>
        <w:gridCol w:w="2024"/>
        <w:gridCol w:w="1246"/>
        <w:gridCol w:w="1244"/>
        <w:gridCol w:w="1242"/>
        <w:gridCol w:w="1294"/>
        <w:gridCol w:w="1237"/>
        <w:gridCol w:w="1257"/>
        <w:gridCol w:w="1444"/>
      </w:tblGrid>
      <w:tr w:rsidR="00D61761" w:rsidTr="00D61761">
        <w:tc>
          <w:tcPr>
            <w:tcW w:w="921" w:type="pct"/>
          </w:tcPr>
          <w:p w:rsidR="00D61761" w:rsidRPr="00D61761" w:rsidRDefault="00D61761" w:rsidP="00194BF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61761" w:rsidRPr="00D61761" w:rsidRDefault="00D61761" w:rsidP="00194BF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D6176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Aufgabenarten</w:t>
            </w:r>
            <w:proofErr w:type="spellEnd"/>
          </w:p>
        </w:tc>
        <w:tc>
          <w:tcPr>
            <w:tcW w:w="567" w:type="pct"/>
          </w:tcPr>
          <w:p w:rsidR="00D61761" w:rsidRPr="00D61761" w:rsidRDefault="00D61761" w:rsidP="00194B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61761" w:rsidRPr="00D61761" w:rsidRDefault="00D61761" w:rsidP="00194BF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6176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HV</w:t>
            </w:r>
          </w:p>
        </w:tc>
        <w:tc>
          <w:tcPr>
            <w:tcW w:w="566" w:type="pct"/>
          </w:tcPr>
          <w:p w:rsidR="00D61761" w:rsidRPr="00D61761" w:rsidRDefault="00D61761" w:rsidP="00194B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61761" w:rsidRPr="00D61761" w:rsidRDefault="00D61761" w:rsidP="00194BF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D61761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LK</w:t>
            </w:r>
          </w:p>
        </w:tc>
        <w:tc>
          <w:tcPr>
            <w:tcW w:w="565" w:type="pct"/>
          </w:tcPr>
          <w:p w:rsidR="00D61761" w:rsidRPr="00D61761" w:rsidRDefault="00D61761" w:rsidP="00194B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  <w:p w:rsidR="00D61761" w:rsidRPr="00D61761" w:rsidRDefault="00D61761" w:rsidP="00194BF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D61761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LV</w:t>
            </w:r>
          </w:p>
        </w:tc>
        <w:tc>
          <w:tcPr>
            <w:tcW w:w="589" w:type="pct"/>
          </w:tcPr>
          <w:p w:rsidR="00D61761" w:rsidRPr="00D61761" w:rsidRDefault="00D61761" w:rsidP="00194BF6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  <w:p w:rsidR="00D61761" w:rsidRPr="00D61761" w:rsidRDefault="00D61761" w:rsidP="00194B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D61761"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GWT</w:t>
            </w:r>
          </w:p>
          <w:p w:rsidR="00D61761" w:rsidRPr="00D61761" w:rsidRDefault="00D61761" w:rsidP="00194BF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563" w:type="pct"/>
          </w:tcPr>
          <w:p w:rsidR="00D61761" w:rsidRPr="00D61761" w:rsidRDefault="00D61761" w:rsidP="00194BF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  <w:p w:rsidR="00D61761" w:rsidRPr="00D61761" w:rsidRDefault="00D61761" w:rsidP="00194B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D61761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SA</w:t>
            </w:r>
          </w:p>
        </w:tc>
        <w:tc>
          <w:tcPr>
            <w:tcW w:w="572" w:type="pct"/>
          </w:tcPr>
          <w:p w:rsidR="00D61761" w:rsidRPr="00D61761" w:rsidRDefault="00D61761" w:rsidP="00194B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US"/>
              </w:rPr>
            </w:pPr>
          </w:p>
          <w:p w:rsidR="00D61761" w:rsidRPr="00D61761" w:rsidRDefault="00D61761" w:rsidP="00194B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US"/>
              </w:rPr>
            </w:pPr>
            <w:r w:rsidRPr="00D61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US"/>
              </w:rPr>
              <w:t>MA</w:t>
            </w:r>
          </w:p>
          <w:p w:rsidR="00D61761" w:rsidRPr="00D61761" w:rsidRDefault="00D61761" w:rsidP="00194BF6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657" w:type="pct"/>
          </w:tcPr>
          <w:p w:rsidR="00D61761" w:rsidRPr="00D61761" w:rsidRDefault="00D61761" w:rsidP="00194BF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US"/>
              </w:rPr>
            </w:pPr>
          </w:p>
          <w:p w:rsidR="00D61761" w:rsidRPr="00D61761" w:rsidRDefault="00D61761" w:rsidP="00194BF6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 w:rsidRPr="00D61761"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Insgesamt</w:t>
            </w:r>
          </w:p>
        </w:tc>
      </w:tr>
      <w:tr w:rsidR="00D61761" w:rsidTr="00D61761">
        <w:tc>
          <w:tcPr>
            <w:tcW w:w="921" w:type="pct"/>
          </w:tcPr>
          <w:p w:rsidR="00D61761" w:rsidRPr="00D61761" w:rsidRDefault="00D61761" w:rsidP="003466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  <w:p w:rsidR="00D61761" w:rsidRPr="00D61761" w:rsidRDefault="00D61761" w:rsidP="0034667C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proofErr w:type="spellStart"/>
            <w:r w:rsidRPr="00D61761"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Punktenzahl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max</w:t>
            </w:r>
            <w:proofErr w:type="spellEnd"/>
          </w:p>
        </w:tc>
        <w:tc>
          <w:tcPr>
            <w:tcW w:w="567" w:type="pct"/>
          </w:tcPr>
          <w:p w:rsidR="00D61761" w:rsidRDefault="00D61761" w:rsidP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566" w:type="pct"/>
          </w:tcPr>
          <w:p w:rsidR="00D61761" w:rsidRDefault="00D61761" w:rsidP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565" w:type="pct"/>
          </w:tcPr>
          <w:p w:rsidR="00D61761" w:rsidRDefault="00D61761" w:rsidP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589" w:type="pct"/>
          </w:tcPr>
          <w:p w:rsidR="00D61761" w:rsidRDefault="00D61761" w:rsidP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15</w:t>
            </w:r>
          </w:p>
        </w:tc>
        <w:tc>
          <w:tcPr>
            <w:tcW w:w="563" w:type="pct"/>
          </w:tcPr>
          <w:p w:rsidR="00D61761" w:rsidRDefault="00D61761" w:rsidP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</w:t>
            </w:r>
          </w:p>
        </w:tc>
        <w:tc>
          <w:tcPr>
            <w:tcW w:w="572" w:type="pct"/>
          </w:tcPr>
          <w:p w:rsidR="00D61761" w:rsidRDefault="00D61761" w:rsidP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</w:t>
            </w:r>
          </w:p>
        </w:tc>
        <w:tc>
          <w:tcPr>
            <w:tcW w:w="657" w:type="pct"/>
          </w:tcPr>
          <w:p w:rsidR="00D61761" w:rsidRDefault="00D61761" w:rsidP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85</w:t>
            </w:r>
          </w:p>
        </w:tc>
      </w:tr>
      <w:tr w:rsidR="00D61761" w:rsidTr="00D61761">
        <w:tc>
          <w:tcPr>
            <w:tcW w:w="921" w:type="pct"/>
          </w:tcPr>
          <w:p w:rsidR="00D61761" w:rsidRDefault="00D61761" w:rsidP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 w:rsidRPr="00D61761"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Punkte</w:t>
            </w:r>
          </w:p>
          <w:p w:rsidR="00D61761" w:rsidRDefault="00D61761" w:rsidP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567" w:type="pct"/>
          </w:tcPr>
          <w:p w:rsidR="00D61761" w:rsidRDefault="00D61761" w:rsidP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566" w:type="pct"/>
          </w:tcPr>
          <w:p w:rsidR="00D61761" w:rsidRDefault="00D61761" w:rsidP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565" w:type="pct"/>
          </w:tcPr>
          <w:p w:rsidR="00D61761" w:rsidRDefault="00D61761" w:rsidP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589" w:type="pct"/>
          </w:tcPr>
          <w:p w:rsidR="00D61761" w:rsidRDefault="00D61761" w:rsidP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563" w:type="pct"/>
          </w:tcPr>
          <w:p w:rsidR="00D61761" w:rsidRDefault="00D61761" w:rsidP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572" w:type="pct"/>
          </w:tcPr>
          <w:p w:rsidR="00D61761" w:rsidRDefault="00D61761" w:rsidP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657" w:type="pct"/>
          </w:tcPr>
          <w:p w:rsidR="00D61761" w:rsidRDefault="00D61761" w:rsidP="00AC26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D61761" w:rsidRDefault="00D61761" w:rsidP="00AC26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C264C" w:rsidRPr="00AC264C" w:rsidRDefault="00AC264C">
      <w:pPr>
        <w:rPr>
          <w:lang w:val="en-US"/>
        </w:rPr>
      </w:pPr>
      <w:bookmarkStart w:id="0" w:name="_GoBack"/>
      <w:bookmarkEnd w:id="0"/>
    </w:p>
    <w:sectPr w:rsidR="00AC264C" w:rsidRPr="00AC264C" w:rsidSect="00D61761">
      <w:head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ED0" w:rsidRDefault="00233ED0" w:rsidP="00AC264C">
      <w:pPr>
        <w:spacing w:after="0" w:line="240" w:lineRule="auto"/>
      </w:pPr>
      <w:r>
        <w:separator/>
      </w:r>
    </w:p>
  </w:endnote>
  <w:endnote w:type="continuationSeparator" w:id="0">
    <w:p w:rsidR="00233ED0" w:rsidRDefault="00233ED0" w:rsidP="00AC2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ED0" w:rsidRDefault="00233ED0" w:rsidP="00AC264C">
      <w:pPr>
        <w:spacing w:after="0" w:line="240" w:lineRule="auto"/>
      </w:pPr>
      <w:r>
        <w:separator/>
      </w:r>
    </w:p>
  </w:footnote>
  <w:footnote w:type="continuationSeparator" w:id="0">
    <w:p w:rsidR="00233ED0" w:rsidRDefault="00233ED0" w:rsidP="00AC2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64C" w:rsidRPr="00541F96" w:rsidRDefault="00AC264C" w:rsidP="00AC264C">
    <w:pPr>
      <w:pStyle w:val="a6"/>
      <w:jc w:val="center"/>
      <w:rPr>
        <w:rFonts w:ascii="Times New Roman" w:hAnsi="Times New Roman" w:cs="Times New Roman"/>
      </w:rPr>
    </w:pPr>
    <w:r w:rsidRPr="00541F96">
      <w:rPr>
        <w:rFonts w:ascii="Times New Roman" w:hAnsi="Times New Roman" w:cs="Times New Roman"/>
      </w:rPr>
      <w:t>Школьный  этап всероссийской олимпиады школьников</w:t>
    </w:r>
  </w:p>
  <w:p w:rsidR="00AC264C" w:rsidRPr="00541F96" w:rsidRDefault="00AC264C" w:rsidP="00AC264C">
    <w:pPr>
      <w:pStyle w:val="a6"/>
      <w:jc w:val="center"/>
      <w:rPr>
        <w:rFonts w:ascii="Times New Roman" w:hAnsi="Times New Roman" w:cs="Times New Roman"/>
      </w:rPr>
    </w:pPr>
    <w:r w:rsidRPr="00541F96">
      <w:rPr>
        <w:rFonts w:ascii="Times New Roman" w:hAnsi="Times New Roman" w:cs="Times New Roman"/>
      </w:rPr>
      <w:t>по немецкому языку  20</w:t>
    </w:r>
    <w:r>
      <w:rPr>
        <w:rFonts w:ascii="Times New Roman" w:hAnsi="Times New Roman" w:cs="Times New Roman"/>
      </w:rPr>
      <w:t>23</w:t>
    </w:r>
    <w:r w:rsidRPr="00541F96">
      <w:rPr>
        <w:rFonts w:ascii="Times New Roman" w:hAnsi="Times New Roman" w:cs="Times New Roman"/>
      </w:rPr>
      <w:t>/20</w:t>
    </w:r>
    <w:r>
      <w:rPr>
        <w:rFonts w:ascii="Times New Roman" w:hAnsi="Times New Roman" w:cs="Times New Roman"/>
      </w:rPr>
      <w:t>24</w:t>
    </w:r>
    <w:r w:rsidRPr="00541F96">
      <w:rPr>
        <w:rFonts w:ascii="Times New Roman" w:hAnsi="Times New Roman" w:cs="Times New Roman"/>
      </w:rPr>
      <w:t xml:space="preserve"> учебный  год</w:t>
    </w:r>
  </w:p>
  <w:p w:rsidR="00AC264C" w:rsidRDefault="00AC264C" w:rsidP="00AC264C">
    <w:pPr>
      <w:pStyle w:val="a6"/>
      <w:jc w:val="center"/>
    </w:pPr>
    <w:r w:rsidRPr="00541F96">
      <w:rPr>
        <w:rFonts w:ascii="Times New Roman" w:hAnsi="Times New Roman" w:cs="Times New Roman"/>
      </w:rPr>
      <w:t>5-6 классы</w:t>
    </w:r>
  </w:p>
  <w:p w:rsidR="00AC264C" w:rsidRDefault="00AC264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53A1D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834711"/>
    <w:multiLevelType w:val="hybridMultilevel"/>
    <w:tmpl w:val="48D0E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F072A"/>
    <w:multiLevelType w:val="hybridMultilevel"/>
    <w:tmpl w:val="0D54A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D3A9A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E19"/>
    <w:rsid w:val="0003040F"/>
    <w:rsid w:val="000F17DA"/>
    <w:rsid w:val="00233ED0"/>
    <w:rsid w:val="0043799E"/>
    <w:rsid w:val="00471EBB"/>
    <w:rsid w:val="00491722"/>
    <w:rsid w:val="00546E19"/>
    <w:rsid w:val="006F46FB"/>
    <w:rsid w:val="00715C6C"/>
    <w:rsid w:val="00841E31"/>
    <w:rsid w:val="009B4D2C"/>
    <w:rsid w:val="00AC264C"/>
    <w:rsid w:val="00C40D19"/>
    <w:rsid w:val="00C47B1C"/>
    <w:rsid w:val="00D61761"/>
    <w:rsid w:val="00E4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6FB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46F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F46FB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Normal (Web)"/>
    <w:basedOn w:val="a"/>
    <w:uiPriority w:val="99"/>
    <w:unhideWhenUsed/>
    <w:rsid w:val="006F4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6F46FB"/>
    <w:pPr>
      <w:ind w:left="720"/>
      <w:contextualSpacing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6F46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C2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264C"/>
    <w:rPr>
      <w:rFonts w:eastAsiaTheme="minorEastAsia"/>
      <w:lang w:eastAsia="ru-RU"/>
    </w:rPr>
  </w:style>
  <w:style w:type="paragraph" w:customStyle="1" w:styleId="Default">
    <w:name w:val="Default"/>
    <w:rsid w:val="00AC26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C2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264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6FB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46F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F46FB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Normal (Web)"/>
    <w:basedOn w:val="a"/>
    <w:uiPriority w:val="99"/>
    <w:unhideWhenUsed/>
    <w:rsid w:val="006F4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6F46FB"/>
    <w:pPr>
      <w:ind w:left="720"/>
      <w:contextualSpacing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6F46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C2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264C"/>
    <w:rPr>
      <w:rFonts w:eastAsiaTheme="minorEastAsia"/>
      <w:lang w:eastAsia="ru-RU"/>
    </w:rPr>
  </w:style>
  <w:style w:type="paragraph" w:customStyle="1" w:styleId="Default">
    <w:name w:val="Default"/>
    <w:rsid w:val="00AC26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C2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264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</dc:creator>
  <cp:keywords/>
  <dc:description/>
  <cp:lastModifiedBy>Alfia Zaripova</cp:lastModifiedBy>
  <cp:revision>10</cp:revision>
  <dcterms:created xsi:type="dcterms:W3CDTF">2023-10-02T18:48:00Z</dcterms:created>
  <dcterms:modified xsi:type="dcterms:W3CDTF">2023-10-05T20:07:00Z</dcterms:modified>
</cp:coreProperties>
</file>