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C2C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МЕТОДИКА ОЦЕНКИ И КЛЮЧИ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ВЫПОЛНЕННЫХ ОЛИМПИАДНЫХ ЗАДАНИЙ </w:t>
      </w:r>
    </w:p>
    <w:p w14:paraId="05E6A0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ТЕОРЕТИЧЕСКОГО ТУРА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МУНИЦИПАЛЬНОГО ЭТАПА</w:t>
      </w:r>
    </w:p>
    <w:p w14:paraId="785885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ВСЕРОССИЙСК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ОЙ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ОЛИМПИАД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Ы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ШКОЛЬНИКОВ ПО 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ТРУДУ (</w:t>
      </w:r>
      <w:r>
        <w:rPr>
          <w:rFonts w:hint="default" w:ascii="Times New Roman" w:hAnsi="Times New Roman"/>
          <w:b/>
          <w:bCs/>
          <w:sz w:val="24"/>
          <w:szCs w:val="24"/>
        </w:rPr>
        <w:t>ТЕХНОЛОГИИ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)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</w:t>
      </w:r>
    </w:p>
    <w:p w14:paraId="535CB4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2024-2025 учебный год</w:t>
      </w:r>
    </w:p>
    <w:p w14:paraId="72F896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Профиль «</w:t>
      </w:r>
      <w:r>
        <w:rPr>
          <w:rFonts w:hint="default" w:ascii="Times New Roman" w:hAnsi="Times New Roman"/>
          <w:b/>
          <w:bCs/>
          <w:sz w:val="24"/>
          <w:szCs w:val="24"/>
          <w:highlight w:val="none"/>
          <w:lang w:val="ru-RU"/>
        </w:rPr>
        <w:t>Техника, технологии и техническое творчество</w:t>
      </w:r>
      <w:r>
        <w:rPr>
          <w:rFonts w:hint="default" w:ascii="Times New Roman" w:hAnsi="Times New Roman"/>
          <w:b/>
          <w:bCs/>
          <w:sz w:val="24"/>
          <w:szCs w:val="24"/>
        </w:rPr>
        <w:t>»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>
        <w:rPr>
          <w:rFonts w:hint="default" w:ascii="Times New Roman" w:hAnsi="Times New Roman"/>
          <w:b/>
          <w:bCs/>
          <w:color w:val="0000FF"/>
          <w:sz w:val="24"/>
          <w:szCs w:val="24"/>
          <w:highlight w:val="none"/>
        </w:rPr>
        <w:t>8-9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класс</w:t>
      </w:r>
    </w:p>
    <w:p w14:paraId="2FBCCE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</w:p>
    <w:p w14:paraId="512251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По теоретическому туру максимальная оценка результатов участника определяется арифметической суммой всех баллов, полученных за выполнение заданий и не должна превышать 25 баллов.</w:t>
      </w:r>
    </w:p>
    <w:p w14:paraId="50C518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Каждый ответ оценивается либо как правильный (полностью совпадает с ключом), либо как неправильный (отличается от ключа или отсутствует).</w:t>
      </w:r>
    </w:p>
    <w:p w14:paraId="03F61B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t>Каждый правильный ответ имеет свой вес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(макс. кол-во баллов см. в таблице)</w:t>
      </w:r>
      <w:r>
        <w:rPr>
          <w:rFonts w:hint="default" w:ascii="Times New Roman" w:hAnsi="Times New Roman"/>
          <w:sz w:val="24"/>
          <w:szCs w:val="24"/>
        </w:rPr>
        <w:t>.</w:t>
      </w:r>
    </w:p>
    <w:p w14:paraId="75352B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Творческое </w:t>
      </w:r>
      <w:r>
        <w:rPr>
          <w:rFonts w:hint="default" w:ascii="Times New Roman" w:hAnsi="Times New Roman"/>
          <w:sz w:val="24"/>
          <w:szCs w:val="24"/>
        </w:rPr>
        <w:t>задание оценивается в совокупности 5 баллами.</w:t>
      </w:r>
    </w:p>
    <w:p w14:paraId="088C9E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7783"/>
        <w:gridCol w:w="1003"/>
      </w:tblGrid>
      <w:tr w14:paraId="05BE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004" w:type="dxa"/>
            <w:vAlign w:val="top"/>
          </w:tcPr>
          <w:p w14:paraId="16864C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0" w:leftChars="-50" w:right="-100" w:rightChars="-5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№ задания</w:t>
            </w:r>
          </w:p>
        </w:tc>
        <w:tc>
          <w:tcPr>
            <w:tcW w:w="7783" w:type="dxa"/>
            <w:vAlign w:val="top"/>
          </w:tcPr>
          <w:p w14:paraId="5EEE4F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Ключи (правильные ответы) </w:t>
            </w:r>
          </w:p>
          <w:p w14:paraId="5E2CE5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  <w:vAlign w:val="top"/>
          </w:tcPr>
          <w:p w14:paraId="396CDB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0" w:leftChars="-50" w:right="-100" w:rightChars="-50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Макс. баллов</w:t>
            </w:r>
          </w:p>
        </w:tc>
      </w:tr>
      <w:tr w14:paraId="12A7C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25EC44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</w:t>
            </w:r>
          </w:p>
        </w:tc>
        <w:tc>
          <w:tcPr>
            <w:tcW w:w="7783" w:type="dxa"/>
            <w:vAlign w:val="top"/>
          </w:tcPr>
          <w:p w14:paraId="61381169">
            <w:pPr>
              <w:pStyle w:val="3"/>
              <w:widowControl w:val="0"/>
              <w:spacing w:before="1" w:line="360" w:lineRule="auto"/>
              <w:ind w:left="119"/>
              <w:jc w:val="both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Решение: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</w:p>
          <w:p w14:paraId="07A64068">
            <w:pPr>
              <w:pStyle w:val="3"/>
              <w:widowControl w:val="0"/>
              <w:spacing w:before="1" w:line="360" w:lineRule="auto"/>
              <w:ind w:left="119"/>
              <w:jc w:val="both"/>
              <w:rPr>
                <w:b w:val="0"/>
                <w:bCs w:val="0"/>
                <w:spacing w:val="-51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Если площадь по полу 40 кв.м, а одна из стен 5 м,то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другая стена д.б. 8 м.</w:t>
            </w:r>
            <w:r>
              <w:rPr>
                <w:b w:val="0"/>
                <w:bCs w:val="0"/>
                <w:spacing w:val="-51"/>
                <w:sz w:val="24"/>
                <w:szCs w:val="24"/>
              </w:rPr>
              <w:t xml:space="preserve"> </w:t>
            </w:r>
          </w:p>
          <w:p w14:paraId="416664AD">
            <w:pPr>
              <w:pStyle w:val="3"/>
              <w:widowControl w:val="0"/>
              <w:spacing w:before="1" w:line="360" w:lineRule="auto"/>
              <w:ind w:left="119"/>
              <w:jc w:val="both"/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</w:rPr>
              <w:t>Т.о.</w:t>
            </w:r>
            <w:r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периметр</w:t>
            </w:r>
            <w:r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</w:t>
            </w:r>
            <w:r>
              <w:rPr>
                <w:b w:val="0"/>
                <w:bCs w:val="0"/>
                <w:spacing w:val="2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5м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2+8м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2</w:t>
            </w:r>
            <w:r>
              <w:rPr>
                <w:b w:val="0"/>
                <w:bCs w:val="0"/>
                <w:spacing w:val="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</w:t>
            </w:r>
            <w:r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26</w:t>
            </w:r>
            <w:r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м.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</w:p>
          <w:p w14:paraId="72084785">
            <w:pPr>
              <w:pStyle w:val="3"/>
              <w:widowControl w:val="0"/>
              <w:spacing w:before="1" w:line="360" w:lineRule="auto"/>
              <w:ind w:left="119"/>
              <w:jc w:val="both"/>
              <w:rPr>
                <w:b w:val="0"/>
                <w:bCs w:val="0"/>
                <w:spacing w:val="-49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Площадь</w:t>
            </w:r>
            <w:r>
              <w:rPr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окрашенных</w:t>
            </w:r>
            <w:r>
              <w:rPr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стен</w:t>
            </w:r>
            <w:r>
              <w:rPr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</w:t>
            </w:r>
            <w:r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26м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3м–8м</w:t>
            </w:r>
            <w:r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</w:t>
            </w:r>
            <w:r>
              <w:rPr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70</w:t>
            </w:r>
            <w:r>
              <w:rPr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кв.м</w:t>
            </w:r>
            <w:r>
              <w:rPr>
                <w:b w:val="0"/>
                <w:bCs w:val="0"/>
                <w:spacing w:val="-49"/>
                <w:sz w:val="24"/>
                <w:szCs w:val="24"/>
              </w:rPr>
              <w:t xml:space="preserve"> </w:t>
            </w:r>
          </w:p>
          <w:p w14:paraId="0DDD79B5">
            <w:pPr>
              <w:pStyle w:val="3"/>
              <w:widowControl w:val="0"/>
              <w:spacing w:before="1" w:line="360" w:lineRule="auto"/>
              <w:ind w:left="119"/>
              <w:jc w:val="both"/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</w:rPr>
              <w:t>Вычислим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расход</w:t>
            </w:r>
            <w:r>
              <w:rPr>
                <w:b w:val="0"/>
                <w:bCs w:val="0"/>
                <w:spacing w:val="-6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краски</w:t>
            </w:r>
            <w:r>
              <w:rPr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70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0,25кг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2слоя</w:t>
            </w:r>
            <w:r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</w:t>
            </w:r>
            <w:r>
              <w:rPr>
                <w:b w:val="0"/>
                <w:bCs w:val="0"/>
                <w:spacing w:val="-7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35</w:t>
            </w:r>
            <w:r>
              <w:rPr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кг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</w:p>
          <w:p w14:paraId="5A7F1CFD">
            <w:pPr>
              <w:pStyle w:val="3"/>
              <w:widowControl w:val="0"/>
              <w:spacing w:before="1" w:line="360" w:lineRule="auto"/>
              <w:ind w:left="119"/>
              <w:jc w:val="both"/>
              <w:rPr>
                <w:b w:val="0"/>
                <w:bCs w:val="0"/>
                <w:spacing w:val="-51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Краска продается в банках по 6 кг, т.е. понадобилось 6 банок краски (35/6 = 5,8 = 6).</w:t>
            </w:r>
            <w:r>
              <w:rPr>
                <w:b w:val="0"/>
                <w:bCs w:val="0"/>
                <w:spacing w:val="-51"/>
                <w:sz w:val="24"/>
                <w:szCs w:val="24"/>
              </w:rPr>
              <w:t xml:space="preserve"> </w:t>
            </w:r>
          </w:p>
          <w:p w14:paraId="497D1B01">
            <w:pPr>
              <w:pStyle w:val="3"/>
              <w:widowControl w:val="0"/>
              <w:spacing w:before="1" w:line="360" w:lineRule="auto"/>
              <w:ind w:left="119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Определим</w:t>
            </w:r>
            <w:r>
              <w:rPr>
                <w:b w:val="0"/>
                <w:bCs w:val="0"/>
                <w:spacing w:val="1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расходы6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b w:val="0"/>
                <w:bCs w:val="0"/>
                <w:sz w:val="24"/>
                <w:szCs w:val="24"/>
              </w:rPr>
              <w:t>1100</w:t>
            </w:r>
            <w:r>
              <w:rPr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=</w:t>
            </w:r>
            <w:r>
              <w:rPr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6600</w:t>
            </w:r>
            <w:r>
              <w:rPr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руб.</w:t>
            </w:r>
          </w:p>
          <w:p w14:paraId="12AC5B3F">
            <w:pPr>
              <w:pStyle w:val="2"/>
              <w:widowControl w:val="0"/>
              <w:spacing w:line="360" w:lineRule="auto"/>
              <w:ind w:left="119" w:leftChars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b w:val="0"/>
                <w:bCs w:val="0"/>
                <w:sz w:val="24"/>
                <w:szCs w:val="24"/>
              </w:rPr>
              <w:t>Ответ:</w:t>
            </w:r>
            <w:r>
              <w:rPr>
                <w:b w:val="0"/>
                <w:bCs w:val="0"/>
                <w:spacing w:val="-5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6600</w:t>
            </w:r>
            <w:r>
              <w:rPr>
                <w:b w:val="0"/>
                <w:bCs w:val="0"/>
                <w:spacing w:val="-9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руб.</w:t>
            </w:r>
          </w:p>
        </w:tc>
        <w:tc>
          <w:tcPr>
            <w:tcW w:w="1003" w:type="dxa"/>
            <w:vAlign w:val="top"/>
          </w:tcPr>
          <w:p w14:paraId="75BFAC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11CB4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415CC5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2</w:t>
            </w:r>
          </w:p>
        </w:tc>
        <w:tc>
          <w:tcPr>
            <w:tcW w:w="7783" w:type="dxa"/>
            <w:vAlign w:val="top"/>
          </w:tcPr>
          <w:p w14:paraId="601700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 общему смыслу</w:t>
            </w:r>
          </w:p>
          <w:p w14:paraId="5F4231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Гребенка для плитки, шпатель-гребенка, зубчатый шпатель, зубчатая кельма - это инструмент</w:t>
            </w:r>
          </w:p>
          <w:p w14:paraId="591679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ДЛЯ НАНЕСЕНИЯ КЛЕЯ ПРИ УКЛАДКЕ КЕРАМИЧЕСКОЙ ПЛИТКИ</w:t>
            </w:r>
          </w:p>
        </w:tc>
        <w:tc>
          <w:tcPr>
            <w:tcW w:w="1003" w:type="dxa"/>
            <w:vAlign w:val="top"/>
          </w:tcPr>
          <w:p w14:paraId="141A0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7EF25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721DB4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3</w:t>
            </w:r>
          </w:p>
        </w:tc>
        <w:tc>
          <w:tcPr>
            <w:tcW w:w="7783" w:type="dxa"/>
            <w:vAlign w:val="top"/>
          </w:tcPr>
          <w:p w14:paraId="37D651F6">
            <w:pPr>
              <w:pStyle w:val="3"/>
              <w:widowControl w:val="0"/>
              <w:spacing w:line="360" w:lineRule="auto"/>
              <w:ind w:left="119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Решение:</w:t>
            </w:r>
          </w:p>
          <w:p w14:paraId="501DD53E">
            <w:pPr>
              <w:pStyle w:val="3"/>
              <w:widowControl w:val="0"/>
              <w:spacing w:line="360" w:lineRule="auto"/>
              <w:ind w:left="119"/>
              <w:jc w:val="both"/>
              <w:rPr>
                <w:rFonts w:hint="default" w:ascii="Times New Roman" w:hAnsi="Times New Roman" w:cs="Times New Roman"/>
                <w:b w:val="0"/>
                <w:bCs w:val="0"/>
                <w:spacing w:val="-49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Посчитаем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экономию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в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кВт.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(70–7)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2лампы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40часов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=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5040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Вт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= 5,04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кВт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49"/>
                <w:sz w:val="24"/>
                <w:szCs w:val="24"/>
              </w:rPr>
              <w:t xml:space="preserve"> </w:t>
            </w:r>
          </w:p>
          <w:p w14:paraId="29188654">
            <w:pPr>
              <w:pStyle w:val="3"/>
              <w:widowControl w:val="0"/>
              <w:spacing w:line="360" w:lineRule="auto"/>
              <w:ind w:left="119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Вычислим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экономию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в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руб.: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5,04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5,09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=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25,65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руб.</w:t>
            </w:r>
          </w:p>
          <w:p w14:paraId="6C6F9326">
            <w:pPr>
              <w:pStyle w:val="3"/>
              <w:widowControl w:val="0"/>
              <w:spacing w:line="360" w:lineRule="auto"/>
              <w:ind w:left="119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Расходы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2лампы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40часов=560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(0,56кВт)</w:t>
            </w:r>
            <w:r>
              <w:rPr>
                <w:rFonts w:ascii="Symbol" w:hAnsi="Symbol"/>
                <w:b w:val="0"/>
                <w:bCs w:val="0"/>
                <w:sz w:val="24"/>
                <w:szCs w:val="24"/>
              </w:rPr>
              <w:t>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5,09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=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2,85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руб.</w:t>
            </w:r>
          </w:p>
          <w:p w14:paraId="387E1175">
            <w:pPr>
              <w:pStyle w:val="2"/>
              <w:widowControl w:val="0"/>
              <w:spacing w:before="1" w:line="360" w:lineRule="auto"/>
              <w:ind w:left="119" w:leftChars="0"/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Ответ: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расходы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2,85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руб.,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экономия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25,65</w:t>
            </w:r>
            <w:r>
              <w:rPr>
                <w:rFonts w:hint="default" w:ascii="Times New Roman" w:hAnsi="Times New Roman" w:cs="Times New Roman"/>
                <w:b w:val="0"/>
                <w:bCs w:val="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руб.</w:t>
            </w:r>
          </w:p>
        </w:tc>
        <w:tc>
          <w:tcPr>
            <w:tcW w:w="1003" w:type="dxa"/>
            <w:vAlign w:val="top"/>
          </w:tcPr>
          <w:p w14:paraId="02481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0E69E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203C97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4</w:t>
            </w:r>
          </w:p>
        </w:tc>
        <w:tc>
          <w:tcPr>
            <w:tcW w:w="7783" w:type="dxa"/>
            <w:vAlign w:val="top"/>
          </w:tcPr>
          <w:p w14:paraId="256068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1268730</wp:posOffset>
                  </wp:positionH>
                  <wp:positionV relativeFrom="paragraph">
                    <wp:posOffset>230505</wp:posOffset>
                  </wp:positionV>
                  <wp:extent cx="2034540" cy="2011680"/>
                  <wp:effectExtent l="0" t="0" r="10160" b="7620"/>
                  <wp:wrapTopAndBottom/>
                  <wp:docPr id="4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4540" cy="201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03" w:type="dxa"/>
            <w:vAlign w:val="top"/>
          </w:tcPr>
          <w:p w14:paraId="42E6B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3E1A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5FBAB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5</w:t>
            </w:r>
          </w:p>
        </w:tc>
        <w:tc>
          <w:tcPr>
            <w:tcW w:w="7783" w:type="dxa"/>
            <w:vAlign w:val="top"/>
          </w:tcPr>
          <w:p w14:paraId="5BEA96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 общему смыслу</w:t>
            </w:r>
          </w:p>
          <w:p w14:paraId="10CDB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posOffset>469265</wp:posOffset>
                  </wp:positionH>
                  <wp:positionV relativeFrom="paragraph">
                    <wp:posOffset>879475</wp:posOffset>
                  </wp:positionV>
                  <wp:extent cx="4044315" cy="1534160"/>
                  <wp:effectExtent l="0" t="0" r="6985" b="2540"/>
                  <wp:wrapTopAndBottom/>
                  <wp:docPr id="5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4315" cy="153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Метод фокальных объектов (МФО) — это метод поиска новых идей путем присоединения к исходному объекту свойств или признаков случайных объектов.</w:t>
            </w:r>
          </w:p>
          <w:p w14:paraId="108BE7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003" w:type="dxa"/>
            <w:vAlign w:val="top"/>
          </w:tcPr>
          <w:p w14:paraId="1015B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332B2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05A92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6</w:t>
            </w:r>
          </w:p>
        </w:tc>
        <w:tc>
          <w:tcPr>
            <w:tcW w:w="7783" w:type="dxa"/>
            <w:vAlign w:val="top"/>
          </w:tcPr>
          <w:p w14:paraId="4C6E21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А</w:t>
            </w:r>
            <w:bookmarkStart w:id="0" w:name="_GoBack"/>
            <w:bookmarkEnd w:id="0"/>
          </w:p>
        </w:tc>
        <w:tc>
          <w:tcPr>
            <w:tcW w:w="1003" w:type="dxa"/>
            <w:vAlign w:val="top"/>
          </w:tcPr>
          <w:p w14:paraId="739AD5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0,5 б.</w:t>
            </w:r>
          </w:p>
        </w:tc>
      </w:tr>
      <w:tr w14:paraId="5ECD3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1252B4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7</w:t>
            </w:r>
          </w:p>
        </w:tc>
        <w:tc>
          <w:tcPr>
            <w:tcW w:w="7783" w:type="dxa"/>
            <w:vAlign w:val="top"/>
          </w:tcPr>
          <w:p w14:paraId="337827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  <w:p w14:paraId="1AD966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1 - лыска; 2 - фаска; 3 - проточка; 4 - галтель</w:t>
            </w:r>
          </w:p>
        </w:tc>
        <w:tc>
          <w:tcPr>
            <w:tcW w:w="1003" w:type="dxa"/>
            <w:vAlign w:val="top"/>
          </w:tcPr>
          <w:p w14:paraId="5FA7A4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5BDD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51D223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8</w:t>
            </w:r>
          </w:p>
        </w:tc>
        <w:tc>
          <w:tcPr>
            <w:tcW w:w="7783" w:type="dxa"/>
            <w:vAlign w:val="top"/>
          </w:tcPr>
          <w:p w14:paraId="38DA18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  <w:p w14:paraId="399C60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САШИМОНО</w:t>
            </w:r>
          </w:p>
        </w:tc>
        <w:tc>
          <w:tcPr>
            <w:tcW w:w="1003" w:type="dxa"/>
            <w:vAlign w:val="top"/>
          </w:tcPr>
          <w:p w14:paraId="4D843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42DA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5E5F2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9</w:t>
            </w:r>
          </w:p>
        </w:tc>
        <w:tc>
          <w:tcPr>
            <w:tcW w:w="7783" w:type="dxa"/>
            <w:vAlign w:val="top"/>
          </w:tcPr>
          <w:p w14:paraId="6FEC64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В</w:t>
            </w:r>
          </w:p>
        </w:tc>
        <w:tc>
          <w:tcPr>
            <w:tcW w:w="1003" w:type="dxa"/>
            <w:vAlign w:val="top"/>
          </w:tcPr>
          <w:p w14:paraId="4776AD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0,5 б.</w:t>
            </w:r>
          </w:p>
        </w:tc>
      </w:tr>
      <w:tr w14:paraId="4F666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6778BC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10</w:t>
            </w:r>
          </w:p>
        </w:tc>
        <w:tc>
          <w:tcPr>
            <w:tcW w:w="7783" w:type="dxa"/>
            <w:vAlign w:val="top"/>
          </w:tcPr>
          <w:p w14:paraId="60C5FF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Б</w:t>
            </w:r>
          </w:p>
        </w:tc>
        <w:tc>
          <w:tcPr>
            <w:tcW w:w="1003" w:type="dxa"/>
            <w:vAlign w:val="top"/>
          </w:tcPr>
          <w:p w14:paraId="0C7CAA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0,5 б.</w:t>
            </w:r>
          </w:p>
        </w:tc>
      </w:tr>
      <w:tr w14:paraId="285F0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23DA6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11</w:t>
            </w:r>
          </w:p>
        </w:tc>
        <w:tc>
          <w:tcPr>
            <w:tcW w:w="7783" w:type="dxa"/>
            <w:vAlign w:val="top"/>
          </w:tcPr>
          <w:p w14:paraId="41599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Г</w:t>
            </w:r>
          </w:p>
        </w:tc>
        <w:tc>
          <w:tcPr>
            <w:tcW w:w="1003" w:type="dxa"/>
            <w:vAlign w:val="top"/>
          </w:tcPr>
          <w:p w14:paraId="523B6C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0,5 б.</w:t>
            </w:r>
          </w:p>
        </w:tc>
      </w:tr>
      <w:tr w14:paraId="4985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7FB327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12</w:t>
            </w:r>
          </w:p>
        </w:tc>
        <w:tc>
          <w:tcPr>
            <w:tcW w:w="7783" w:type="dxa"/>
            <w:vAlign w:val="top"/>
          </w:tcPr>
          <w:p w14:paraId="321FA6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заклепочник</w:t>
            </w:r>
          </w:p>
        </w:tc>
        <w:tc>
          <w:tcPr>
            <w:tcW w:w="1003" w:type="dxa"/>
            <w:vAlign w:val="top"/>
          </w:tcPr>
          <w:p w14:paraId="57DEEE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3024E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5D07BA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13</w:t>
            </w:r>
          </w:p>
        </w:tc>
        <w:tc>
          <w:tcPr>
            <w:tcW w:w="7783" w:type="dxa"/>
            <w:vAlign w:val="top"/>
          </w:tcPr>
          <w:p w14:paraId="54B934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А, В, Д</w:t>
            </w:r>
          </w:p>
        </w:tc>
        <w:tc>
          <w:tcPr>
            <w:tcW w:w="1003" w:type="dxa"/>
            <w:vAlign w:val="top"/>
          </w:tcPr>
          <w:p w14:paraId="2742DD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57CC0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3E9851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14</w:t>
            </w:r>
          </w:p>
        </w:tc>
        <w:tc>
          <w:tcPr>
            <w:tcW w:w="7783" w:type="dxa"/>
            <w:vAlign w:val="top"/>
          </w:tcPr>
          <w:p w14:paraId="7AA181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фрезерование</w:t>
            </w:r>
          </w:p>
        </w:tc>
        <w:tc>
          <w:tcPr>
            <w:tcW w:w="1003" w:type="dxa"/>
            <w:vAlign w:val="top"/>
          </w:tcPr>
          <w:p w14:paraId="3E74E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1C2AD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11908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15</w:t>
            </w:r>
          </w:p>
        </w:tc>
        <w:tc>
          <w:tcPr>
            <w:tcW w:w="7783" w:type="dxa"/>
            <w:vAlign w:val="top"/>
          </w:tcPr>
          <w:p w14:paraId="1257B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ось симметрии</w:t>
            </w:r>
          </w:p>
        </w:tc>
        <w:tc>
          <w:tcPr>
            <w:tcW w:w="1003" w:type="dxa"/>
            <w:vAlign w:val="top"/>
          </w:tcPr>
          <w:p w14:paraId="3575E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39C8E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2A8EE9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16</w:t>
            </w:r>
          </w:p>
        </w:tc>
        <w:tc>
          <w:tcPr>
            <w:tcW w:w="7783" w:type="dxa"/>
            <w:vAlign w:val="top"/>
          </w:tcPr>
          <w:p w14:paraId="27C83D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Г</w:t>
            </w:r>
          </w:p>
        </w:tc>
        <w:tc>
          <w:tcPr>
            <w:tcW w:w="1003" w:type="dxa"/>
            <w:vAlign w:val="top"/>
          </w:tcPr>
          <w:p w14:paraId="1B9EE5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0,5 б.</w:t>
            </w:r>
          </w:p>
        </w:tc>
      </w:tr>
      <w:tr w14:paraId="46E41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0BC50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17</w:t>
            </w:r>
          </w:p>
        </w:tc>
        <w:tc>
          <w:tcPr>
            <w:tcW w:w="7783" w:type="dxa"/>
            <w:vAlign w:val="top"/>
          </w:tcPr>
          <w:p w14:paraId="6D9B05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1 - __Б__; 2 - __Г__; 3 - __Д__; 4 - __В__; 5 - __А__</w:t>
            </w:r>
          </w:p>
        </w:tc>
        <w:tc>
          <w:tcPr>
            <w:tcW w:w="1003" w:type="dxa"/>
            <w:vAlign w:val="top"/>
          </w:tcPr>
          <w:p w14:paraId="75E4BC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1B5DD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2AA9F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18</w:t>
            </w:r>
          </w:p>
        </w:tc>
        <w:tc>
          <w:tcPr>
            <w:tcW w:w="7783" w:type="dxa"/>
            <w:vAlign w:val="top"/>
          </w:tcPr>
          <w:p w14:paraId="11759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1 - __А__; 2 - __В__; 3 - __Б__</w:t>
            </w:r>
          </w:p>
        </w:tc>
        <w:tc>
          <w:tcPr>
            <w:tcW w:w="1003" w:type="dxa"/>
            <w:vAlign w:val="top"/>
          </w:tcPr>
          <w:p w14:paraId="674E6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ru-RU"/>
              </w:rPr>
              <w:t>0,5 б.</w:t>
            </w:r>
          </w:p>
        </w:tc>
      </w:tr>
      <w:tr w14:paraId="77A1C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7DA4CF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19</w:t>
            </w:r>
          </w:p>
        </w:tc>
        <w:tc>
          <w:tcPr>
            <w:tcW w:w="7783" w:type="dxa"/>
            <w:vAlign w:val="top"/>
          </w:tcPr>
          <w:p w14:paraId="12E5B3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Ответ: Г,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А, Б, В</w:t>
            </w:r>
          </w:p>
        </w:tc>
        <w:tc>
          <w:tcPr>
            <w:tcW w:w="1003" w:type="dxa"/>
            <w:vAlign w:val="top"/>
          </w:tcPr>
          <w:p w14:paraId="74FDF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44C27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71E08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20</w:t>
            </w:r>
          </w:p>
        </w:tc>
        <w:tc>
          <w:tcPr>
            <w:tcW w:w="7783" w:type="dxa"/>
            <w:vAlign w:val="top"/>
          </w:tcPr>
          <w:p w14:paraId="59A23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Ответ: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Б, А, Г, В</w:t>
            </w:r>
          </w:p>
        </w:tc>
        <w:tc>
          <w:tcPr>
            <w:tcW w:w="1003" w:type="dxa"/>
            <w:vAlign w:val="top"/>
          </w:tcPr>
          <w:p w14:paraId="2C9BB6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2EFF5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7CDAC0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21</w:t>
            </w:r>
          </w:p>
        </w:tc>
        <w:tc>
          <w:tcPr>
            <w:tcW w:w="7783" w:type="dxa"/>
            <w:vAlign w:val="top"/>
          </w:tcPr>
          <w:p w14:paraId="2A6B2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Ответ: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А, Б, В, Г</w:t>
            </w:r>
          </w:p>
        </w:tc>
        <w:tc>
          <w:tcPr>
            <w:tcW w:w="1003" w:type="dxa"/>
            <w:vAlign w:val="top"/>
          </w:tcPr>
          <w:p w14:paraId="231BC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53393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6496DE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22</w:t>
            </w:r>
          </w:p>
        </w:tc>
        <w:tc>
          <w:tcPr>
            <w:tcW w:w="7783" w:type="dxa"/>
            <w:vAlign w:val="top"/>
          </w:tcPr>
          <w:p w14:paraId="31B3A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Ответ: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Г, Б, А, В</w:t>
            </w:r>
          </w:p>
        </w:tc>
        <w:tc>
          <w:tcPr>
            <w:tcW w:w="1003" w:type="dxa"/>
            <w:vAlign w:val="top"/>
          </w:tcPr>
          <w:p w14:paraId="0A5CDD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79515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3DDBA6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23</w:t>
            </w:r>
          </w:p>
        </w:tc>
        <w:tc>
          <w:tcPr>
            <w:tcW w:w="7783" w:type="dxa"/>
            <w:vAlign w:val="top"/>
          </w:tcPr>
          <w:p w14:paraId="12E7F9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Ответ: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Низкий отпуск - термическая обработка, при которой металл подвергается нагреву до температур не выше 300°С </w:t>
            </w:r>
          </w:p>
        </w:tc>
        <w:tc>
          <w:tcPr>
            <w:tcW w:w="1003" w:type="dxa"/>
            <w:vAlign w:val="top"/>
          </w:tcPr>
          <w:p w14:paraId="30D52F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1 б.</w:t>
            </w:r>
          </w:p>
        </w:tc>
      </w:tr>
      <w:tr w14:paraId="32A12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004" w:type="dxa"/>
            <w:vAlign w:val="top"/>
          </w:tcPr>
          <w:p w14:paraId="3F574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24</w:t>
            </w:r>
          </w:p>
        </w:tc>
        <w:tc>
          <w:tcPr>
            <w:tcW w:w="7783" w:type="dxa"/>
            <w:vAlign w:val="top"/>
          </w:tcPr>
          <w:p w14:paraId="0181C3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Критерии</w:t>
            </w:r>
          </w:p>
          <w:p w14:paraId="643A5C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– Чертеж (0 / 1 / 2) </w:t>
            </w:r>
          </w:p>
          <w:p w14:paraId="01D02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– Эскиз (0 / 0,5 / 1) </w:t>
            </w:r>
          </w:p>
          <w:p w14:paraId="6CBB07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– Технологические операции (0 / 0,5 / 1) </w:t>
            </w:r>
          </w:p>
          <w:p w14:paraId="42CAD3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Инструменты (0 / 0,5 / 1)</w:t>
            </w:r>
          </w:p>
        </w:tc>
        <w:tc>
          <w:tcPr>
            <w:tcW w:w="1003" w:type="dxa"/>
            <w:vAlign w:val="top"/>
          </w:tcPr>
          <w:p w14:paraId="776C82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5 б.</w:t>
            </w:r>
          </w:p>
        </w:tc>
      </w:tr>
    </w:tbl>
    <w:p w14:paraId="5DE01B6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4"/>
          <w:szCs w:val="24"/>
          <w:lang w:val="ru-RU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134" w:right="567" w:bottom="1134" w:left="1701" w:header="709" w:footer="709" w:gutter="0"/>
      <w:cols w:space="0" w:num="1"/>
      <w:titlePg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67E270">
    <w:pPr>
      <w:pStyle w:val="7"/>
      <w:jc w:val="right"/>
      <w:rPr>
        <w:rFonts w:hint="default" w:ascii="Times New Roman" w:hAnsi="Times New Roman" w:cs="Times New Roman"/>
        <w:sz w:val="24"/>
        <w:szCs w:val="24"/>
      </w:rPr>
    </w:pPr>
    <w:r>
      <w:rPr>
        <w:rFonts w:hint="default" w:ascii="Times New Roman" w:hAnsi="Times New Roman"/>
        <w:sz w:val="20"/>
        <w:szCs w:val="20"/>
      </w:rPr>
      <w:t>Техника, технологии и технич</w:t>
    </w:r>
    <w:r>
      <w:rPr>
        <w:rFonts w:hint="default" w:ascii="Times New Roman" w:hAnsi="Times New Roman"/>
        <w:sz w:val="20"/>
        <w:szCs w:val="20"/>
        <w:lang w:val="ru-RU"/>
      </w:rPr>
      <w:t>.</w:t>
    </w:r>
    <w:r>
      <w:rPr>
        <w:rFonts w:hint="default" w:ascii="Times New Roman" w:hAnsi="Times New Roman"/>
        <w:sz w:val="20"/>
        <w:szCs w:val="20"/>
      </w:rPr>
      <w:t xml:space="preserve"> творчество</w:t>
    </w:r>
    <w:r>
      <w:rPr>
        <w:rFonts w:hint="default" w:ascii="Times New Roman" w:hAnsi="Times New Roman"/>
        <w:sz w:val="20"/>
        <w:szCs w:val="20"/>
        <w:lang w:val="ru-RU"/>
      </w:rPr>
      <w:t>,</w:t>
    </w:r>
    <w:r>
      <w:rPr>
        <w:rFonts w:hint="default" w:ascii="Times New Roman" w:hAnsi="Times New Roman"/>
        <w:sz w:val="20"/>
        <w:szCs w:val="20"/>
      </w:rPr>
      <w:t xml:space="preserve"> 8-9 кл</w:t>
    </w:r>
    <w:r>
      <w:rPr>
        <w:rFonts w:hint="default" w:ascii="Times New Roman" w:hAnsi="Times New Roman" w:cs="Times New Roman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0FD841">
                          <w:pPr>
                            <w:pStyle w:val="7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0FD841">
                    <w:pPr>
                      <w:pStyle w:val="7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default" w:ascii="Times New Roman" w:hAnsi="Times New Roman"/>
        <w:sz w:val="20"/>
        <w:szCs w:val="20"/>
        <w:lang w:val="ru-RU"/>
      </w:rPr>
      <w:t>.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980B4F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B1C8B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1C962FF"/>
    <w:rsid w:val="0978148C"/>
    <w:rsid w:val="0F67347E"/>
    <w:rsid w:val="18452FCC"/>
    <w:rsid w:val="18C76244"/>
    <w:rsid w:val="1A7D7E7D"/>
    <w:rsid w:val="1AB345FA"/>
    <w:rsid w:val="1EEB7BB0"/>
    <w:rsid w:val="270D6CA1"/>
    <w:rsid w:val="2B5B7BB1"/>
    <w:rsid w:val="2C832095"/>
    <w:rsid w:val="3A2D1BF0"/>
    <w:rsid w:val="3BA57732"/>
    <w:rsid w:val="3D987EE4"/>
    <w:rsid w:val="3F1850C7"/>
    <w:rsid w:val="40916E41"/>
    <w:rsid w:val="45FC0CDF"/>
    <w:rsid w:val="4A384A70"/>
    <w:rsid w:val="4E8C1A69"/>
    <w:rsid w:val="4FE10E31"/>
    <w:rsid w:val="55FE3424"/>
    <w:rsid w:val="656E3011"/>
    <w:rsid w:val="666D2919"/>
    <w:rsid w:val="68D95B42"/>
    <w:rsid w:val="6F593392"/>
    <w:rsid w:val="739E3BBB"/>
    <w:rsid w:val="79C73F87"/>
    <w:rsid w:val="7B9B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qFormat/>
    <w:uiPriority w:val="1"/>
    <w:pPr>
      <w:ind w:left="119"/>
      <w:outlineLvl w:val="0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type="paragraph" w:styleId="3">
    <w:name w:val="heading 3"/>
    <w:basedOn w:val="1"/>
    <w:qFormat/>
    <w:uiPriority w:val="1"/>
    <w:pPr>
      <w:ind w:left="2"/>
      <w:outlineLvl w:val="2"/>
    </w:pPr>
    <w:rPr>
      <w:rFonts w:ascii="Times New Roman" w:hAnsi="Times New Roman" w:eastAsia="Times New Roman" w:cs="Times New Roman"/>
      <w:b/>
      <w:bCs/>
      <w:sz w:val="21"/>
      <w:szCs w:val="21"/>
      <w:lang w:val="ru-RU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table" w:styleId="8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2024-10-12T01:11:00Z</dcterms:created>
  <dc:creator>Сергей Седов</dc:creator>
  <cp:lastModifiedBy>Сергей Седов</cp:lastModifiedBy>
  <dcterms:modified xsi:type="dcterms:W3CDTF">2024-12-03T18:01:51Z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207AA2B9FEC549AF893095C96953F758_13</vt:lpwstr>
  </property>
</Properties>
</file>