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A5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7148A5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/>
      </w:tblPr>
      <w:tblGrid>
        <w:gridCol w:w="534"/>
        <w:gridCol w:w="567"/>
        <w:gridCol w:w="567"/>
        <w:gridCol w:w="567"/>
        <w:gridCol w:w="567"/>
      </w:tblGrid>
      <w:tr w:rsidR="007148A5" w:rsidTr="005D55B8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5" w:rsidRDefault="007148A5" w:rsidP="005D55B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5" w:rsidRDefault="007148A5" w:rsidP="005D55B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5" w:rsidRDefault="007148A5" w:rsidP="005D55B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5" w:rsidRDefault="007148A5" w:rsidP="005D55B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5" w:rsidRDefault="007148A5" w:rsidP="005D55B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7148A5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7148A5" w:rsidRPr="0014514F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ОБЩЕСТВОЗНАНИЮ</w:t>
      </w:r>
    </w:p>
    <w:p w:rsidR="007148A5" w:rsidRPr="00DB1B16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7148A5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7148A5" w:rsidRPr="00DB1B16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7148A5" w:rsidRDefault="007148A5" w:rsidP="007148A5">
      <w:pPr>
        <w:pStyle w:val="a7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2023-2024 учебный год</w:t>
      </w:r>
    </w:p>
    <w:p w:rsidR="007148A5" w:rsidRPr="00DB1B16" w:rsidRDefault="007148A5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7148A5" w:rsidRDefault="00543DD1" w:rsidP="007148A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9</w:t>
      </w:r>
      <w:r w:rsidR="007148A5"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 xml:space="preserve"> КЛАСС</w:t>
      </w:r>
    </w:p>
    <w:p w:rsidR="007148A5" w:rsidRPr="00DB1B16" w:rsidRDefault="007148A5" w:rsidP="007148A5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16"/>
          <w:szCs w:val="24"/>
        </w:rPr>
      </w:pPr>
    </w:p>
    <w:p w:rsidR="007148A5" w:rsidRDefault="007148A5" w:rsidP="007148A5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7148A5" w:rsidRDefault="007148A5" w:rsidP="007148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7148A5" w:rsidRPr="004617E0" w:rsidRDefault="007148A5" w:rsidP="007148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запишите в отведённые поля, запись ведите чётко и разборчиво. </w:t>
      </w:r>
    </w:p>
    <w:p w:rsidR="007148A5" w:rsidRDefault="007148A5" w:rsidP="007148A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7148A5" w:rsidRDefault="007148A5" w:rsidP="007148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7148A5" w:rsidRDefault="007148A5" w:rsidP="007148A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баллов – </w:t>
      </w:r>
      <w:bookmarkStart w:id="0" w:name="_GoBack"/>
      <w:bookmarkEnd w:id="0"/>
      <w:r w:rsidRPr="00042AFF">
        <w:rPr>
          <w:rFonts w:ascii="Times New Roman" w:hAnsi="Times New Roman" w:cs="Times New Roman"/>
          <w:b/>
          <w:sz w:val="24"/>
          <w:szCs w:val="24"/>
        </w:rPr>
        <w:t>75</w:t>
      </w:r>
    </w:p>
    <w:p w:rsidR="007148A5" w:rsidRDefault="007148A5" w:rsidP="007148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</w:t>
      </w:r>
    </w:p>
    <w:p w:rsidR="007148A5" w:rsidRDefault="007148A5" w:rsidP="007148A5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60B6D" w:rsidRDefault="00360B6D" w:rsidP="007148A5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148A5" w:rsidRDefault="007148A5" w:rsidP="007148A5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E801AE" w:rsidRPr="00360B6D" w:rsidRDefault="00E801AE" w:rsidP="00E801AE">
      <w:pPr>
        <w:pStyle w:val="Default"/>
        <w:spacing w:line="360" w:lineRule="auto"/>
        <w:jc w:val="center"/>
        <w:rPr>
          <w:sz w:val="20"/>
        </w:rPr>
      </w:pPr>
    </w:p>
    <w:tbl>
      <w:tblPr>
        <w:tblStyle w:val="a3"/>
        <w:tblW w:w="9782" w:type="dxa"/>
        <w:tblInd w:w="-318" w:type="dxa"/>
        <w:tblLayout w:type="fixed"/>
        <w:tblLook w:val="04A0"/>
      </w:tblPr>
      <w:tblGrid>
        <w:gridCol w:w="710"/>
        <w:gridCol w:w="3071"/>
        <w:gridCol w:w="4016"/>
        <w:gridCol w:w="1985"/>
      </w:tblGrid>
      <w:tr w:rsidR="00517AD5" w:rsidRPr="00BF6FBA" w:rsidTr="00BF6FBA">
        <w:tc>
          <w:tcPr>
            <w:tcW w:w="7797" w:type="dxa"/>
            <w:gridSpan w:val="3"/>
            <w:shd w:val="clear" w:color="auto" w:fill="auto"/>
          </w:tcPr>
          <w:p w:rsidR="00517AD5" w:rsidRPr="00BF6FBA" w:rsidRDefault="00517AD5" w:rsidP="00B40F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(По 1 б</w:t>
            </w:r>
            <w:r w:rsidR="00B40F03">
              <w:rPr>
                <w:rFonts w:ascii="Times New Roman" w:hAnsi="Times New Roman" w:cs="Times New Roman"/>
                <w:b/>
                <w:sz w:val="24"/>
                <w:szCs w:val="24"/>
              </w:rPr>
              <w:t>аллу за каждый правильный ответ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517AD5" w:rsidRPr="00BF6FBA" w:rsidRDefault="00517AD5" w:rsidP="00517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200C1C" w:rsidRPr="00BF6FBA" w:rsidTr="00BF6FBA">
        <w:tc>
          <w:tcPr>
            <w:tcW w:w="710" w:type="dxa"/>
            <w:shd w:val="clear" w:color="auto" w:fill="auto"/>
          </w:tcPr>
          <w:p w:rsidR="00200C1C" w:rsidRPr="00BF6FBA" w:rsidRDefault="00126079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200C1C" w:rsidRPr="00BF6FBA" w:rsidRDefault="00126079" w:rsidP="00BF6F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Укрепление рубля приводит к увеличению инфляции</w:t>
            </w:r>
          </w:p>
        </w:tc>
        <w:tc>
          <w:tcPr>
            <w:tcW w:w="1985" w:type="dxa"/>
            <w:shd w:val="clear" w:color="auto" w:fill="auto"/>
          </w:tcPr>
          <w:p w:rsidR="00200C1C" w:rsidRPr="00BF6FBA" w:rsidRDefault="00200C1C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1C" w:rsidRPr="00BF6FBA" w:rsidTr="00BF6FBA">
        <w:tc>
          <w:tcPr>
            <w:tcW w:w="710" w:type="dxa"/>
            <w:shd w:val="clear" w:color="auto" w:fill="auto"/>
          </w:tcPr>
          <w:p w:rsidR="00200C1C" w:rsidRPr="00BF6FBA" w:rsidRDefault="00126079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200C1C" w:rsidRPr="00BF6FBA" w:rsidRDefault="00126079" w:rsidP="00BF6F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Наука не свободна от мифов</w:t>
            </w:r>
          </w:p>
        </w:tc>
        <w:tc>
          <w:tcPr>
            <w:tcW w:w="1985" w:type="dxa"/>
            <w:shd w:val="clear" w:color="auto" w:fill="auto"/>
          </w:tcPr>
          <w:p w:rsidR="00200C1C" w:rsidRPr="00BF6FBA" w:rsidRDefault="00200C1C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1C" w:rsidRPr="00BF6FBA" w:rsidTr="00BF6FBA">
        <w:tc>
          <w:tcPr>
            <w:tcW w:w="710" w:type="dxa"/>
            <w:shd w:val="clear" w:color="auto" w:fill="auto"/>
          </w:tcPr>
          <w:p w:rsidR="00200C1C" w:rsidRPr="00BF6FBA" w:rsidRDefault="00126079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200C1C" w:rsidRPr="00BF6FBA" w:rsidRDefault="00126079" w:rsidP="00BF6F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Прямая демократия предполагает непосредственное участие граждан в осуществлении власти</w:t>
            </w:r>
          </w:p>
        </w:tc>
        <w:tc>
          <w:tcPr>
            <w:tcW w:w="1985" w:type="dxa"/>
            <w:shd w:val="clear" w:color="auto" w:fill="auto"/>
          </w:tcPr>
          <w:p w:rsidR="00200C1C" w:rsidRPr="00BF6FBA" w:rsidRDefault="00200C1C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1C" w:rsidRPr="00BF6FBA" w:rsidTr="00BF6FBA">
        <w:tc>
          <w:tcPr>
            <w:tcW w:w="710" w:type="dxa"/>
            <w:shd w:val="clear" w:color="auto" w:fill="auto"/>
          </w:tcPr>
          <w:p w:rsidR="00200C1C" w:rsidRPr="00BF6FBA" w:rsidRDefault="00126079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200C1C" w:rsidRPr="00BF6FBA" w:rsidRDefault="00126079" w:rsidP="00BF6F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В каждом государстве есть своя валюта</w:t>
            </w:r>
          </w:p>
        </w:tc>
        <w:tc>
          <w:tcPr>
            <w:tcW w:w="1985" w:type="dxa"/>
            <w:shd w:val="clear" w:color="auto" w:fill="auto"/>
          </w:tcPr>
          <w:p w:rsidR="00200C1C" w:rsidRPr="00BF6FBA" w:rsidRDefault="00200C1C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1C" w:rsidRPr="00BF6FBA" w:rsidTr="00BF6FBA">
        <w:tc>
          <w:tcPr>
            <w:tcW w:w="710" w:type="dxa"/>
            <w:shd w:val="clear" w:color="auto" w:fill="auto"/>
          </w:tcPr>
          <w:p w:rsidR="00200C1C" w:rsidRPr="00BF6FBA" w:rsidRDefault="00126079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200C1C" w:rsidRPr="00BF6FBA" w:rsidRDefault="00126079" w:rsidP="00BF6F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Прогрессивное налогообложение способствует усилению неравенства</w:t>
            </w:r>
          </w:p>
        </w:tc>
        <w:tc>
          <w:tcPr>
            <w:tcW w:w="1985" w:type="dxa"/>
            <w:shd w:val="clear" w:color="auto" w:fill="auto"/>
          </w:tcPr>
          <w:p w:rsidR="00200C1C" w:rsidRPr="00BF6FBA" w:rsidRDefault="00200C1C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177" w:rsidRPr="00BF6FBA" w:rsidTr="00BF6FBA">
        <w:tc>
          <w:tcPr>
            <w:tcW w:w="9782" w:type="dxa"/>
            <w:gridSpan w:val="4"/>
            <w:shd w:val="clear" w:color="auto" w:fill="auto"/>
          </w:tcPr>
          <w:p w:rsidR="00DD1177" w:rsidRPr="00BF6FBA" w:rsidRDefault="00DD1177" w:rsidP="00360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Что является лишним в каждом ряду? Лишнее выпишите и объясните, почему вы так решили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126079" w:rsidRPr="00BF6FBA" w:rsidTr="00BF6FBA">
        <w:tc>
          <w:tcPr>
            <w:tcW w:w="710" w:type="dxa"/>
            <w:shd w:val="clear" w:color="auto" w:fill="auto"/>
          </w:tcPr>
          <w:p w:rsidR="00126079" w:rsidRPr="00BF6FBA" w:rsidRDefault="00DD1177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126079" w:rsidRPr="00BF6FBA" w:rsidRDefault="00126079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Всеобщие выборы, многоступенчатые выборы, равные выборы</w:t>
            </w:r>
            <w:r w:rsidR="0053176A" w:rsidRPr="00BF6FBA">
              <w:rPr>
                <w:rFonts w:ascii="Times New Roman" w:hAnsi="Times New Roman" w:cs="Times New Roman"/>
                <w:sz w:val="24"/>
                <w:szCs w:val="24"/>
              </w:rPr>
              <w:t>, тайна голосования</w:t>
            </w:r>
          </w:p>
        </w:tc>
        <w:tc>
          <w:tcPr>
            <w:tcW w:w="6001" w:type="dxa"/>
            <w:gridSpan w:val="2"/>
            <w:shd w:val="clear" w:color="auto" w:fill="auto"/>
          </w:tcPr>
          <w:p w:rsidR="00126079" w:rsidRPr="00BF6FBA" w:rsidRDefault="00126079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79" w:rsidRPr="00BF6FBA" w:rsidTr="00BF6FBA">
        <w:tc>
          <w:tcPr>
            <w:tcW w:w="710" w:type="dxa"/>
            <w:shd w:val="clear" w:color="auto" w:fill="auto"/>
          </w:tcPr>
          <w:p w:rsidR="00126079" w:rsidRPr="00BF6FBA" w:rsidRDefault="00DD1177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126079" w:rsidRPr="00BF6FBA" w:rsidRDefault="0053176A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Понятие, суждение, представление, умозаключение. </w:t>
            </w:r>
          </w:p>
        </w:tc>
        <w:tc>
          <w:tcPr>
            <w:tcW w:w="6001" w:type="dxa"/>
            <w:gridSpan w:val="2"/>
            <w:shd w:val="clear" w:color="auto" w:fill="auto"/>
          </w:tcPr>
          <w:p w:rsidR="00126079" w:rsidRPr="00BF6FBA" w:rsidRDefault="00126079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79" w:rsidRPr="00BF6FBA" w:rsidTr="00BF6FBA">
        <w:tc>
          <w:tcPr>
            <w:tcW w:w="710" w:type="dxa"/>
            <w:shd w:val="clear" w:color="auto" w:fill="auto"/>
          </w:tcPr>
          <w:p w:rsidR="00126079" w:rsidRPr="00BF6FBA" w:rsidRDefault="00DD1177" w:rsidP="00BF6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126079" w:rsidRDefault="0053176A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Фалес, Анаксимен, Диоген, Анаксимандр. </w:t>
            </w:r>
          </w:p>
          <w:p w:rsidR="005D55B8" w:rsidRPr="00BF6FBA" w:rsidRDefault="005D55B8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1" w:type="dxa"/>
            <w:gridSpan w:val="2"/>
            <w:shd w:val="clear" w:color="auto" w:fill="auto"/>
          </w:tcPr>
          <w:p w:rsidR="00126079" w:rsidRPr="00BF6FBA" w:rsidRDefault="00126079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5B8" w:rsidRPr="00BF6FBA" w:rsidTr="005D55B8">
        <w:tc>
          <w:tcPr>
            <w:tcW w:w="9782" w:type="dxa"/>
            <w:gridSpan w:val="4"/>
            <w:shd w:val="clear" w:color="auto" w:fill="auto"/>
          </w:tcPr>
          <w:p w:rsidR="005D55B8" w:rsidRPr="00BF6FBA" w:rsidRDefault="005D55B8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III.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Празднуем 30летие Конституции. Прочитайте текст о проекте Конституции и ответьте на вопросы. </w:t>
            </w:r>
          </w:p>
          <w:p w:rsidR="005D55B8" w:rsidRPr="00BF6FBA" w:rsidRDefault="005D55B8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Проект Конституции рабочей группы под руководством С. М. Шахрая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Первый раздел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«Гражданин»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правам и свободам человека и гражданина, в основном традиционен для данного времени. Во втором разделе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«Государство»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подчеркнута идея государственного единства России, которое обеспечивается целостностью территории, стабильностью конституционного строя и единством государственной власти. Государственное устройство страны основано на принципе федерализма. 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законодательную власть осуществляет парламент Российской Федерации. Он состоит из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Федерального Собрания и Народного Собрания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. Федеральное Собрание — верхняя палата, формируется субъектами РФ, каждый имеет свою делегацию, состоящую не более чем из двух человек, обладающих при голосовании одним решающим голосом. Срок полномочий делегатов Федерального Собрания —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три года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. Народное Собрание — нижняя палата, состоит из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400 депутатов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, избираемых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на четыре года путем всеобщих выборов, причем каждые два года состав палаты обновляется наполовину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В проекте обозначены полномочия отдельно каждой палаты и полномочия, осуществляемые ими совместно. </w:t>
            </w:r>
            <w:proofErr w:type="gramStart"/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Из важнейших полномочий верхней палаты отметим: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федерального референдума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; утверждение образования новых субъектов РФ, а также изменения их конституционно-правового статуса; вопросы войны и мира; дача заключения Президенту о кандидатурах на должность государственного секретаря и государственных министров, их отстранение от должности в установленном Конституцией порядке;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дача согласия Президенту на назначение высшего командования Вооруженных Сил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Нижняя палата осуществляет законодательное регулирование по вопросам, отнесенным к федеральной компетенции; устанавливает федеральные налоги и сборы; утверждает производимые Президентом назначения Председателя Банка России, Председателя Федеральной статистической палаты; утверждает по представлению Президента назначение федеральных судей. Совместно палаты принимают федеральный бюджет;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ратифицируют и денонсируют международные договоры РФ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; вносят в Верховный Суд РФ представление о лишении мандата делегатов Федерального Собрания и депутатов Народного Собрания, об отстранении от должности Президента и вице-президента; избирают Парламентского уполномоченного по правам человека. </w:t>
            </w:r>
            <w:r w:rsidRPr="00BF6F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По проекту исполнительную власть в Российской Федерации возглавляет Президент. Он избирается путем всеобщих выборов на шесть лет, не более чем на два срока подряд, возраст—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не моложе 35 и не старше 65 лет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. Полномочия Президента: руководит деятельностью исполнительной власти, внешней политикой, обеспечением безопасности Российской Федерации, является Верховным Главнокомандующим и т. п. Проект не предусматривал федерального Правительства в качестве отделенной от Президента структуры во главе с председателем. 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(По С.А.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Авакьяну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В первом абзаце указаны разделы Конституции, которые планировались при разработке проекта. Какие разделы есть в принятой Конституции 1993 г.? Назовите количество разделов и их наименования_____________________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Во втором абзаце представлены палаты парламента, которые должны были быть образованы по данному проекту. Сколько палат парламента в РФ и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 именуются?________________________________________________________________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порядок формирования и срок полномочий членов верхней палаты парламента РФ, действующего по Конституции 1993 г.________________________________________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членов нижней палаты парламента РФ, действующего по Конституции 1993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55B8" w:rsidRPr="00BF6FBA" w:rsidRDefault="005D55B8" w:rsidP="001D1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Как формируется нижняя палата законодательного органа РФ, образованного в соответствии с Конституцией РФ: укажите вид избирательной системы и избирательные принципы.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1D1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Кто по действующей Конституции назначает референдум?__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D55B8" w:rsidRPr="00BF6FBA" w:rsidRDefault="005D55B8" w:rsidP="005D5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ли Президенту по действующей Конституции РФ согласие на назначение высшего командования Вооруженных Сил РФ? Если да, то кто дает соответствующее согласие? ____</w:t>
            </w:r>
            <w:r w:rsidR="001D1C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1D1C33" w:rsidRPr="00BF6FBA" w:rsidRDefault="001D1C33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В какой форме происходит ратификация и денонсация международных договоров?_________</w:t>
            </w:r>
            <w:r w:rsidR="001D1C33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1D1C33" w:rsidRPr="00BF6FBA" w:rsidRDefault="001D1C33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5B8" w:rsidRPr="00BF6FBA" w:rsidRDefault="005D55B8" w:rsidP="00DD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 xml:space="preserve"> Какой предельный возраст Президента РФ по Конституции 1993 г.?</w:t>
            </w:r>
            <w:r w:rsidR="001D1C3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</w:p>
          <w:p w:rsidR="005D55B8" w:rsidRPr="00BF6FBA" w:rsidRDefault="005D55B8" w:rsidP="00517AD5">
            <w:pPr>
              <w:tabs>
                <w:tab w:val="left" w:pos="366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C33" w:rsidRPr="00BF6FBA" w:rsidTr="009D369B">
        <w:tc>
          <w:tcPr>
            <w:tcW w:w="9782" w:type="dxa"/>
            <w:gridSpan w:val="4"/>
            <w:shd w:val="clear" w:color="auto" w:fill="auto"/>
          </w:tcPr>
          <w:p w:rsidR="001D1C33" w:rsidRPr="001D1C33" w:rsidRDefault="001D1C33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D1C33" w:rsidRPr="001D1C33" w:rsidRDefault="001D1C33" w:rsidP="001D1C33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D1C33">
              <w:rPr>
                <w:rFonts w:cs="Times New Roman"/>
                <w:b/>
                <w:sz w:val="24"/>
                <w:szCs w:val="24"/>
                <w:lang w:val="en-US"/>
              </w:rPr>
              <w:t xml:space="preserve">IV. </w:t>
            </w:r>
            <w:r w:rsidRPr="001D1C33">
              <w:rPr>
                <w:rFonts w:cs="Times New Roman"/>
                <w:b/>
                <w:sz w:val="24"/>
                <w:szCs w:val="24"/>
              </w:rPr>
              <w:t xml:space="preserve">Решите логическую задачу. </w:t>
            </w:r>
          </w:p>
          <w:p w:rsidR="001D1C33" w:rsidRPr="001D1C33" w:rsidRDefault="001D1C33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C33" w:rsidRDefault="001D1C33" w:rsidP="00DD1177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D1C33">
              <w:rPr>
                <w:rFonts w:cs="Times New Roman"/>
                <w:sz w:val="24"/>
                <w:szCs w:val="24"/>
              </w:rPr>
              <w:t>Генеральный директор дал от ворот поворот предложению протестовать в утверждении соглашения, в котором содержится отказ оспаривать запрет на приостановление действия нормы по увеличению продолжительности рабочего дня (смены) на 1 час. При этом он отработал 8 часов и ушёл домой. Соответствует ли поступок директора его высказыванию? Приведите решение.</w:t>
            </w:r>
          </w:p>
          <w:p w:rsidR="001D1C33" w:rsidRPr="001D1C33" w:rsidRDefault="009D369B" w:rsidP="009D369B">
            <w:pPr>
              <w:pStyle w:val="a4"/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</w:tc>
      </w:tr>
      <w:tr w:rsidR="001D1C33" w:rsidRPr="00BF6FBA" w:rsidTr="009D369B">
        <w:tc>
          <w:tcPr>
            <w:tcW w:w="9782" w:type="dxa"/>
            <w:gridSpan w:val="4"/>
            <w:shd w:val="clear" w:color="auto" w:fill="auto"/>
          </w:tcPr>
          <w:p w:rsidR="009D369B" w:rsidRDefault="009D369B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D1C33" w:rsidRPr="001D1C33" w:rsidRDefault="001D1C33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V. </w:t>
            </w:r>
            <w:r w:rsidRPr="001D1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экономическую задачу. </w:t>
            </w:r>
          </w:p>
          <w:p w:rsidR="001D1C33" w:rsidRPr="001D1C33" w:rsidRDefault="001D1C33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C33" w:rsidRPr="001D1C33" w:rsidRDefault="001D1C33" w:rsidP="00DD1177">
            <w:pPr>
              <w:pStyle w:val="2"/>
              <w:ind w:left="0"/>
              <w:jc w:val="both"/>
              <w:rPr>
                <w:b w:val="0"/>
                <w:sz w:val="24"/>
                <w:szCs w:val="24"/>
              </w:rPr>
            </w:pPr>
            <w:r w:rsidRPr="001D1C33">
              <w:rPr>
                <w:b w:val="0"/>
                <w:sz w:val="24"/>
                <w:szCs w:val="24"/>
              </w:rPr>
              <w:t xml:space="preserve">Агроном на имеющемся участке земли может выращивать либо помидоры, либо картофель, либо помидоры и картофель в любой пропорции. Кривая производственных возможностей агронома показывает соотношения количества помидоров и картофеля, которые может произвести агроном при условии, что он использует под посадки всю землю, и характеризуется функцией: у = (900 – </w:t>
            </w:r>
            <w:proofErr w:type="spellStart"/>
            <w:r w:rsidRPr="001D1C33">
              <w:rPr>
                <w:b w:val="0"/>
                <w:sz w:val="24"/>
                <w:szCs w:val="24"/>
              </w:rPr>
              <w:t>х</w:t>
            </w:r>
            <w:proofErr w:type="spellEnd"/>
            <w:r w:rsidRPr="001D1C33">
              <w:rPr>
                <w:b w:val="0"/>
                <w:sz w:val="24"/>
                <w:szCs w:val="24"/>
              </w:rPr>
              <w:t xml:space="preserve">) / 2, где </w:t>
            </w:r>
            <w:proofErr w:type="spellStart"/>
            <w:r w:rsidRPr="001D1C33">
              <w:rPr>
                <w:b w:val="0"/>
                <w:sz w:val="24"/>
                <w:szCs w:val="24"/>
              </w:rPr>
              <w:t>х</w:t>
            </w:r>
            <w:proofErr w:type="spellEnd"/>
            <w:r w:rsidRPr="001D1C33">
              <w:rPr>
                <w:b w:val="0"/>
                <w:sz w:val="24"/>
                <w:szCs w:val="24"/>
              </w:rPr>
              <w:t xml:space="preserve"> – количество помидоров (т.), у –  количество картофеля (</w:t>
            </w:r>
            <w:proofErr w:type="gramStart"/>
            <w:r w:rsidRPr="001D1C33">
              <w:rPr>
                <w:b w:val="0"/>
                <w:sz w:val="24"/>
                <w:szCs w:val="24"/>
              </w:rPr>
              <w:t>т</w:t>
            </w:r>
            <w:proofErr w:type="gramEnd"/>
            <w:r w:rsidRPr="001D1C33">
              <w:rPr>
                <w:b w:val="0"/>
                <w:sz w:val="24"/>
                <w:szCs w:val="24"/>
              </w:rPr>
              <w:t>.).</w:t>
            </w:r>
          </w:p>
          <w:p w:rsidR="001D1C33" w:rsidRP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1D1C33" w:rsidRP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  <w:r w:rsidRPr="001D1C33">
              <w:rPr>
                <w:b w:val="0"/>
                <w:sz w:val="24"/>
                <w:szCs w:val="24"/>
              </w:rPr>
              <w:t>1. Постройте кривую производственных возможностей агронома.</w:t>
            </w:r>
          </w:p>
          <w:p w:rsid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9D369B" w:rsidRPr="001D1C33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  <w:r w:rsidRPr="001D1C33">
              <w:rPr>
                <w:b w:val="0"/>
                <w:sz w:val="24"/>
                <w:szCs w:val="24"/>
              </w:rPr>
              <w:t>2. Если агроном будет специализироваться только на производстве помидоров, какое максимальное количество помидоров он может произвести?</w:t>
            </w:r>
          </w:p>
          <w:p w:rsidR="003F385E" w:rsidRDefault="003F385E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__________________________________________________________________________</w:t>
            </w:r>
          </w:p>
          <w:p w:rsidR="009D369B" w:rsidRPr="001D1C33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1D1C33" w:rsidRPr="001D1C33" w:rsidRDefault="009D369B" w:rsidP="009D369B">
            <w:pPr>
              <w:pStyle w:val="2"/>
              <w:widowControl w:val="0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  <w:p w:rsid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  <w:r w:rsidRPr="001D1C33">
              <w:rPr>
                <w:b w:val="0"/>
                <w:sz w:val="24"/>
                <w:szCs w:val="24"/>
              </w:rPr>
              <w:t>3. Если агроном будет специализироваться только на производстве картофеля, какое максимальное количество картофеля он может произвести?</w:t>
            </w:r>
          </w:p>
          <w:p w:rsidR="009D369B" w:rsidRPr="001D1C33" w:rsidRDefault="009D369B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</w:p>
          <w:p w:rsidR="001D1C33" w:rsidRPr="001D1C33" w:rsidRDefault="009D369B" w:rsidP="009D369B">
            <w:pPr>
              <w:pStyle w:val="2"/>
              <w:widowControl w:val="0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  <w:p w:rsidR="001D1C33" w:rsidRPr="001D1C33" w:rsidRDefault="001D1C33" w:rsidP="00DD1177">
            <w:pPr>
              <w:pStyle w:val="2"/>
              <w:widowControl w:val="0"/>
              <w:ind w:left="0"/>
              <w:jc w:val="both"/>
              <w:rPr>
                <w:b w:val="0"/>
                <w:sz w:val="24"/>
                <w:szCs w:val="24"/>
              </w:rPr>
            </w:pPr>
            <w:r w:rsidRPr="001D1C33">
              <w:rPr>
                <w:b w:val="0"/>
                <w:sz w:val="24"/>
                <w:szCs w:val="24"/>
              </w:rPr>
              <w:t xml:space="preserve">4. Рассчитайте альтернативную стоимость тонны картофеля и тонны помидор. </w:t>
            </w:r>
          </w:p>
          <w:p w:rsidR="001D1C33" w:rsidRDefault="001D1C33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33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Допустим, агроном производит 600 тонн помидоров, а хочет производить 900 тонн. От какого количества картофеля ему придется отказаться?</w:t>
            </w:r>
          </w:p>
          <w:p w:rsidR="009D369B" w:rsidRPr="001D1C33" w:rsidRDefault="009D369B" w:rsidP="003F38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3F385E" w:rsidRPr="00BF6FBA" w:rsidTr="002A4903">
        <w:trPr>
          <w:trHeight w:val="15016"/>
        </w:trPr>
        <w:tc>
          <w:tcPr>
            <w:tcW w:w="9782" w:type="dxa"/>
            <w:gridSpan w:val="4"/>
            <w:shd w:val="clear" w:color="auto" w:fill="auto"/>
          </w:tcPr>
          <w:p w:rsidR="003F385E" w:rsidRPr="001D1C33" w:rsidRDefault="003F385E" w:rsidP="003F38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VI.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Ознакомьтесь с представленными материалами и выполните предложенные задания.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5E" w:rsidRPr="00BF6FBA" w:rsidRDefault="003F385E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778"/>
              <w:tblOverlap w:val="never"/>
              <w:tblW w:w="7792" w:type="dxa"/>
              <w:tblLayout w:type="fixed"/>
              <w:tblLook w:val="04A0"/>
            </w:tblPr>
            <w:tblGrid>
              <w:gridCol w:w="4106"/>
              <w:gridCol w:w="3686"/>
            </w:tblGrid>
            <w:tr w:rsidR="003F385E" w:rsidRPr="00BF6FBA" w:rsidTr="003F385E">
              <w:trPr>
                <w:trHeight w:val="342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</w:tr>
            <w:tr w:rsidR="003F385E" w:rsidRPr="00BF6FBA" w:rsidTr="003F385E">
              <w:trPr>
                <w:trHeight w:val="2360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305050" cy="1297283"/>
                        <wp:effectExtent l="0" t="0" r="0" b="0"/>
                        <wp:docPr id="1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4936642" name="Рисунок 51493664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3283" cy="13131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181225" cy="1286582"/>
                        <wp:effectExtent l="0" t="0" r="0" b="8890"/>
                        <wp:docPr id="2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9477866" name="Рисунок 1059477866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9648" cy="12974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F385E" w:rsidRPr="00BF6FBA" w:rsidTr="003F385E">
              <w:trPr>
                <w:trHeight w:val="342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3F385E" w:rsidRPr="00BF6FBA" w:rsidTr="003F385E">
              <w:trPr>
                <w:trHeight w:val="353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28875" cy="1792481"/>
                        <wp:effectExtent l="0" t="0" r="0" b="0"/>
                        <wp:docPr id="3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95454963" name="Рисунок 1995454963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8072" cy="18066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</w:p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38275" cy="2053872"/>
                        <wp:effectExtent l="0" t="0" r="0" b="3810"/>
                        <wp:docPr id="4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2260070" name="Рисунок 582260070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8101" cy="20679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F385E" w:rsidRPr="00BF6FBA" w:rsidTr="003F385E">
              <w:trPr>
                <w:trHeight w:val="342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</w:p>
              </w:tc>
            </w:tr>
            <w:tr w:rsidR="003F385E" w:rsidRPr="00BF6FBA" w:rsidTr="003F385E">
              <w:trPr>
                <w:trHeight w:val="342"/>
              </w:trPr>
              <w:tc>
                <w:tcPr>
                  <w:tcW w:w="410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48818" cy="1809750"/>
                        <wp:effectExtent l="0" t="0" r="0" b="0"/>
                        <wp:docPr id="5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695400" name="Рисунок 72695400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2517" cy="1839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3F385E" w:rsidRPr="00BF6FBA" w:rsidRDefault="003F385E" w:rsidP="00863FB6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F6FBA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704975" cy="1687532"/>
                        <wp:effectExtent l="0" t="0" r="0" b="8255"/>
                        <wp:docPr id="6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286713" name="Рисунок 104286713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4385" cy="16968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F385E" w:rsidRPr="00BF6FBA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Pr="003F385E" w:rsidRDefault="003F385E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85E">
              <w:rPr>
                <w:rFonts w:ascii="Times New Roman" w:hAnsi="Times New Roman" w:cs="Times New Roman"/>
                <w:b/>
                <w:sz w:val="24"/>
                <w:szCs w:val="24"/>
              </w:rPr>
              <w:t>1. Распределите изображения по 2 группам так, чтобы в каждой группе количество изображений было равным.</w:t>
            </w:r>
          </w:p>
          <w:p w:rsidR="003F385E" w:rsidRDefault="003F385E" w:rsidP="003F38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группа______________________________________________________________________</w:t>
            </w:r>
          </w:p>
          <w:p w:rsidR="003F385E" w:rsidRDefault="003F385E" w:rsidP="003F38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группа_____________________________________________________________________</w:t>
            </w:r>
          </w:p>
          <w:p w:rsidR="003F385E" w:rsidRPr="00BF6FBA" w:rsidRDefault="003F385E" w:rsidP="00DD1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85E" w:rsidRPr="003F385E" w:rsidRDefault="003F385E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85E">
              <w:rPr>
                <w:rFonts w:ascii="Times New Roman" w:hAnsi="Times New Roman" w:cs="Times New Roman"/>
                <w:b/>
                <w:sz w:val="24"/>
                <w:szCs w:val="24"/>
              </w:rPr>
              <w:t>2. Запишите обоснование для каждой группы.</w:t>
            </w:r>
          </w:p>
          <w:p w:rsidR="003F385E" w:rsidRPr="00BF6FBA" w:rsidRDefault="003F385E" w:rsidP="003F38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</w:t>
            </w:r>
          </w:p>
          <w:p w:rsidR="003F385E" w:rsidRPr="003F385E" w:rsidRDefault="003F385E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85E">
              <w:rPr>
                <w:rFonts w:ascii="Times New Roman" w:hAnsi="Times New Roman" w:cs="Times New Roman"/>
                <w:b/>
                <w:sz w:val="24"/>
                <w:szCs w:val="24"/>
              </w:rPr>
              <w:t>3. Дайте определение тем понятиям, которые послужили основанием для классификации.</w:t>
            </w:r>
          </w:p>
          <w:p w:rsidR="003F385E" w:rsidRPr="00BF6FBA" w:rsidRDefault="003F385E" w:rsidP="003F385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</w:t>
            </w:r>
          </w:p>
        </w:tc>
      </w:tr>
      <w:tr w:rsidR="0064209C" w:rsidRPr="00BF6FBA" w:rsidTr="00D477D3">
        <w:tc>
          <w:tcPr>
            <w:tcW w:w="9782" w:type="dxa"/>
            <w:gridSpan w:val="4"/>
            <w:shd w:val="clear" w:color="auto" w:fill="auto"/>
          </w:tcPr>
          <w:p w:rsidR="0064209C" w:rsidRPr="00BF6FBA" w:rsidRDefault="0064209C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VII. </w:t>
            </w: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Изучите представленные материалы и выполните задания.</w:t>
            </w: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человеку свойственно планировать свою жизнь на ближайшую и отдаленную перспективу. Планирование, в свою очередь, обусловлено целями, то есть желаемым результатом жизнедеятельности и средствами его достижения. Иначе говоря, человек выстраивает собственные жизненные стратегии. В молодежной </w:t>
            </w: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среде этот процесс имеет свои особенности, которые связаны с сущностными характеристиками молодежи как социальной группы. Особенности социального положения и сознания молодых людей — неустойчивость, переходность, лабильность — влияют на понимание ими смысла собственной жизни. Проявляются они в выборе целей жизнедеятельности, а также в оценке доступности средств и возможностей их реализации. В этой связи важно рассмотреть особенности жизненных стратегий молодежи в контексте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саморегуляции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ее жизнедеятельности. </w:t>
            </w: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Поскольку жизненные стратегии определяют направленность жизненных выборов, необходимо установить их место и роль в более общем механизме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социокультурной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саморегуляции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Для этого требуется проанализировать связи жизненных стратегий в образовании и в труде с представлениями молодых людей о смысле жизни, а также с различными культурными установками, содержащимися в разных культурах. Такой подход позволяет, с одной стороны, получить представление о целях жизнедеятельности молодежи и способах их реализации как составляющих жизненных стратегий. А с другой стороны, выявить их связь с ожиданиями молодых людей в сферах образования и труда. Важным аспектом исследования является анализ связи нереализованных ожиданий с социальными настроениями молодежи, при </w:t>
            </w:r>
            <w:proofErr w:type="gram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котором</w:t>
            </w:r>
            <w:proofErr w:type="gram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раскрывается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саморегуляция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самых разных настроений.</w:t>
            </w: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(Источник:</w:t>
            </w:r>
            <w:proofErr w:type="gram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Зубок Ю. А., </w:t>
            </w:r>
            <w:proofErr w:type="spell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Чупров</w:t>
            </w:r>
            <w:proofErr w:type="spell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В. И. Жизненные стратегии молодежи: реализация ожиданий и социальные настроения // Мониторинг общественного мнения: экономические и социальные перемены)</w:t>
            </w:r>
            <w:proofErr w:type="gramEnd"/>
          </w:p>
          <w:p w:rsidR="00232ED4" w:rsidRPr="00BF6FBA" w:rsidRDefault="00232ED4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4209C" w:rsidRPr="00BF6FBA" w:rsidRDefault="0064209C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Ниже представлены результаты опросов, используемых в исследовании, и их описание.</w:t>
            </w: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 статье анализируются результаты исследования, проведенного Центром социологии молодежи ИСПИ РАН в 2017 г. в семи субъектах РФ, в 28 населенных пунктах. Выборка молодежи в возрасте 15—29 лет составила 803 человека. Опрос проводился методом личного интервью по месту жительства респондентов. Для сравнения использовались результаты исследования, проведенного Центром социологии молодежи ИСПИ РАН в 2014 г. в 13 субъектах РФ, в 65 населенных пунктах, путем опроса населения России старше 15 лет. Всего опрошено 1459 человек. Выборка молодежи в возрасте 15—29 лет составила 400 человек. Опрос проводился методом личного интервью по месту жительства респондентов.</w:t>
            </w:r>
          </w:p>
          <w:p w:rsidR="00232ED4" w:rsidRPr="00BF6FBA" w:rsidRDefault="00232ED4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Таблица 1.</w:t>
            </w:r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Цели жизненных стратегий, связанные с пониманием смысла жизни</w:t>
            </w:r>
          </w:p>
          <w:p w:rsidR="0064209C" w:rsidRPr="00BF6FBA" w:rsidRDefault="0064209C" w:rsidP="00B2078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04578" cy="2198670"/>
                  <wp:effectExtent l="19050" t="0" r="0" b="0"/>
                  <wp:docPr id="7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/>
                          <a:srcRect t="8066"/>
                          <a:stretch/>
                        </pic:blipFill>
                        <pic:spPr bwMode="auto">
                          <a:xfrm>
                            <a:off x="0" y="0"/>
                            <a:ext cx="6011012" cy="2201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232ED4" w:rsidRDefault="00232ED4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Таблица 2.</w:t>
            </w:r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Изменение смыслов образования среди молодежи, 2014 и 2017 гг., </w:t>
            </w:r>
            <w:proofErr w:type="gramStart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64209C" w:rsidRPr="00BF6FBA" w:rsidRDefault="0064209C" w:rsidP="00B2078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92340" cy="1502796"/>
                  <wp:effectExtent l="0" t="0" r="0" b="254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/>
                          <a:srcRect t="11854"/>
                          <a:stretch/>
                        </pic:blipFill>
                        <pic:spPr bwMode="auto">
                          <a:xfrm>
                            <a:off x="0" y="0"/>
                            <a:ext cx="5604850" cy="1506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Таблица 3. </w:t>
            </w:r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Изменение смыслов труда среди молодежи, 2014 и 2017 гг., </w:t>
            </w:r>
            <w:proofErr w:type="gramStart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64209C" w:rsidRPr="00BF6FBA" w:rsidRDefault="0064209C" w:rsidP="00B2078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8636" cy="1705510"/>
                  <wp:effectExtent l="19050" t="0" r="2514" b="0"/>
                  <wp:docPr id="9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/>
                          <a:srcRect t="10924"/>
                          <a:stretch/>
                        </pic:blipFill>
                        <pic:spPr bwMode="auto">
                          <a:xfrm>
                            <a:off x="0" y="0"/>
                            <a:ext cx="5425029" cy="17170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64209C" w:rsidRPr="00BF6FBA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Таблица 4.</w:t>
            </w:r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Жизненные установки молодежи в различных возрастных группах, </w:t>
            </w:r>
            <w:proofErr w:type="gramStart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F6F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64209C" w:rsidRPr="00BF6FBA" w:rsidRDefault="0064209C" w:rsidP="00B2078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41613" cy="2280863"/>
                  <wp:effectExtent l="19050" t="0" r="0" b="0"/>
                  <wp:docPr id="10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/>
                          <a:srcRect t="9215"/>
                          <a:stretch/>
                        </pic:blipFill>
                        <pic:spPr bwMode="auto">
                          <a:xfrm>
                            <a:off x="0" y="0"/>
                            <a:ext cx="5257274" cy="2287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32ED4" w:rsidRDefault="00232ED4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2ED4" w:rsidRDefault="0064209C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>Проанализируйте приведённые статистические материалы и ответьте на вопросы.</w:t>
            </w:r>
          </w:p>
          <w:p w:rsidR="0064209C" w:rsidRPr="00BF6FBA" w:rsidRDefault="0064209C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С чем связаны особенности выбора жизненных стратегий среди молодёжи? Ответ дайте на основе представленной информации</w:t>
            </w:r>
          </w:p>
          <w:p w:rsidR="00232ED4" w:rsidRDefault="00232ED4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73D1A" w:rsidRDefault="00373D1A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4" w:rsidRDefault="00232ED4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Была ли возможность у респондентов выбирать несколько вариантов при ответе на вопросы? 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Подтвердите свои ответы данными.</w:t>
            </w:r>
          </w:p>
          <w:p w:rsidR="00232ED4" w:rsidRPr="00BF6FBA" w:rsidRDefault="00232ED4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В чем смысл жизни для молодежи? </w:t>
            </w:r>
            <w:r w:rsidRPr="00BF6FBA">
              <w:rPr>
                <w:rFonts w:ascii="Times New Roman" w:hAnsi="Times New Roman" w:cs="Times New Roman"/>
                <w:sz w:val="24"/>
                <w:szCs w:val="24"/>
              </w:rPr>
              <w:t>Подтвердите свои ответы данными.</w:t>
            </w:r>
          </w:p>
          <w:p w:rsidR="00232ED4" w:rsidRPr="00BF6FBA" w:rsidRDefault="00232ED4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4209C" w:rsidRDefault="0064209C" w:rsidP="00DD11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Меняется ли цели получения образования и трудоустройства с течением времени? Подтвердите свои ответы данными.</w:t>
            </w:r>
          </w:p>
          <w:p w:rsidR="00232ED4" w:rsidRPr="00BF6FBA" w:rsidRDefault="00232ED4" w:rsidP="00232ED4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4209C" w:rsidRDefault="0064209C" w:rsidP="00DD1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5. Опираясь на критерий статичности/динамичности, укажите какой тип социологического </w:t>
            </w:r>
            <w:proofErr w:type="gramStart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исследования</w:t>
            </w:r>
            <w:proofErr w:type="gramEnd"/>
            <w:r w:rsidRPr="00BF6F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реализовали социологи. Приведите его название и дайте определение (раскройте сущность и цель таких исследований).</w:t>
            </w:r>
          </w:p>
          <w:p w:rsidR="00373D1A" w:rsidRPr="00BF6FBA" w:rsidRDefault="00232ED4" w:rsidP="00373D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72D1A" w:rsidRPr="00DD1177" w:rsidRDefault="00C72D1A" w:rsidP="00373D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2D1A" w:rsidRPr="00DD1177" w:rsidSect="00E801AE">
      <w:footerReference w:type="default" r:id="rId1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69B" w:rsidRDefault="009D369B" w:rsidP="00DD1177">
      <w:pPr>
        <w:spacing w:after="0" w:line="240" w:lineRule="auto"/>
      </w:pPr>
      <w:r>
        <w:separator/>
      </w:r>
    </w:p>
  </w:endnote>
  <w:endnote w:type="continuationSeparator" w:id="0">
    <w:p w:rsidR="009D369B" w:rsidRDefault="009D369B" w:rsidP="00DD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0878684"/>
      <w:docPartObj>
        <w:docPartGallery w:val="Page Numbers (Bottom of Page)"/>
        <w:docPartUnique/>
      </w:docPartObj>
    </w:sdtPr>
    <w:sdtContent>
      <w:p w:rsidR="009D369B" w:rsidRDefault="00687CD4">
        <w:pPr>
          <w:pStyle w:val="a9"/>
          <w:jc w:val="right"/>
        </w:pPr>
        <w:fldSimple w:instr="PAGE   \* MERGEFORMAT">
          <w:r w:rsidR="00360B6D">
            <w:rPr>
              <w:noProof/>
            </w:rPr>
            <w:t>8</w:t>
          </w:r>
        </w:fldSimple>
      </w:p>
    </w:sdtContent>
  </w:sdt>
  <w:p w:rsidR="009D369B" w:rsidRDefault="009D36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69B" w:rsidRDefault="009D369B" w:rsidP="00DD1177">
      <w:pPr>
        <w:spacing w:after="0" w:line="240" w:lineRule="auto"/>
      </w:pPr>
      <w:r>
        <w:separator/>
      </w:r>
    </w:p>
  </w:footnote>
  <w:footnote w:type="continuationSeparator" w:id="0">
    <w:p w:rsidR="009D369B" w:rsidRDefault="009D369B" w:rsidP="00DD1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23042"/>
    <w:multiLevelType w:val="hybridMultilevel"/>
    <w:tmpl w:val="B41C33FC"/>
    <w:lvl w:ilvl="0" w:tplc="A0AA2E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C1C"/>
    <w:rsid w:val="000127D7"/>
    <w:rsid w:val="00126079"/>
    <w:rsid w:val="001D1C33"/>
    <w:rsid w:val="001E3BC8"/>
    <w:rsid w:val="00200C1C"/>
    <w:rsid w:val="00202DEF"/>
    <w:rsid w:val="00232ED4"/>
    <w:rsid w:val="00247F3D"/>
    <w:rsid w:val="00261EE1"/>
    <w:rsid w:val="003066FF"/>
    <w:rsid w:val="00352CEE"/>
    <w:rsid w:val="00360B6D"/>
    <w:rsid w:val="00373D1A"/>
    <w:rsid w:val="003F385E"/>
    <w:rsid w:val="00517AD5"/>
    <w:rsid w:val="0053176A"/>
    <w:rsid w:val="00543DD1"/>
    <w:rsid w:val="005B09A7"/>
    <w:rsid w:val="005D55B8"/>
    <w:rsid w:val="005F635D"/>
    <w:rsid w:val="0064209C"/>
    <w:rsid w:val="00687CD4"/>
    <w:rsid w:val="007148A5"/>
    <w:rsid w:val="0071668F"/>
    <w:rsid w:val="00863FB6"/>
    <w:rsid w:val="009D369B"/>
    <w:rsid w:val="00A75BC9"/>
    <w:rsid w:val="00AC7D0A"/>
    <w:rsid w:val="00AE2FF2"/>
    <w:rsid w:val="00B2078B"/>
    <w:rsid w:val="00B40F03"/>
    <w:rsid w:val="00BB30BE"/>
    <w:rsid w:val="00BF0F21"/>
    <w:rsid w:val="00BF6FBA"/>
    <w:rsid w:val="00C72D1A"/>
    <w:rsid w:val="00CC1F32"/>
    <w:rsid w:val="00D060C1"/>
    <w:rsid w:val="00DD1177"/>
    <w:rsid w:val="00DD33BF"/>
    <w:rsid w:val="00DE71A1"/>
    <w:rsid w:val="00E801AE"/>
    <w:rsid w:val="00EB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5317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5">
    <w:name w:val="Основной текст Знак"/>
    <w:basedOn w:val="a0"/>
    <w:link w:val="a4"/>
    <w:rsid w:val="0053176A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customStyle="1" w:styleId="2">
    <w:name w:val="Обычный2"/>
    <w:rsid w:val="00352CEE"/>
    <w:pPr>
      <w:spacing w:after="0" w:line="240" w:lineRule="auto"/>
      <w:ind w:left="396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B30BE"/>
    <w:pPr>
      <w:ind w:left="720"/>
      <w:contextualSpacing/>
    </w:pPr>
    <w:rPr>
      <w:kern w:val="2"/>
    </w:rPr>
  </w:style>
  <w:style w:type="paragraph" w:styleId="a7">
    <w:name w:val="header"/>
    <w:basedOn w:val="a"/>
    <w:link w:val="a8"/>
    <w:uiPriority w:val="99"/>
    <w:unhideWhenUsed/>
    <w:rsid w:val="00DD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1177"/>
  </w:style>
  <w:style w:type="paragraph" w:styleId="a9">
    <w:name w:val="footer"/>
    <w:basedOn w:val="a"/>
    <w:link w:val="aa"/>
    <w:uiPriority w:val="99"/>
    <w:unhideWhenUsed/>
    <w:rsid w:val="00DD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177"/>
  </w:style>
  <w:style w:type="paragraph" w:customStyle="1" w:styleId="Default">
    <w:name w:val="Default"/>
    <w:rsid w:val="00E801AE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01AE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7148A5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B596F7-CC07-45B9-A073-19AF2306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13</cp:revision>
  <dcterms:created xsi:type="dcterms:W3CDTF">2023-12-02T18:59:00Z</dcterms:created>
  <dcterms:modified xsi:type="dcterms:W3CDTF">2023-12-03T16:42:00Z</dcterms:modified>
</cp:coreProperties>
</file>