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Borders>
          <w:bottom w:val="single" w:sz="4" w:space="0" w:color="auto"/>
        </w:tblBorders>
        <w:tblLayout w:type="fixed"/>
        <w:tblCellMar>
          <w:left w:w="70" w:type="dxa"/>
          <w:right w:w="70" w:type="dxa"/>
        </w:tblCellMar>
        <w:tblLook w:val="0000" w:firstRow="0" w:lastRow="0" w:firstColumn="0" w:lastColumn="0" w:noHBand="0" w:noVBand="0"/>
      </w:tblPr>
      <w:tblGrid>
        <w:gridCol w:w="4052"/>
        <w:gridCol w:w="1439"/>
        <w:gridCol w:w="4193"/>
      </w:tblGrid>
      <w:tr w:rsidR="00D92208" w:rsidRPr="008C0362" w:rsidTr="008B0802">
        <w:trPr>
          <w:cantSplit/>
          <w:trHeight w:val="2370"/>
        </w:trPr>
        <w:tc>
          <w:tcPr>
            <w:tcW w:w="4052"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 xml:space="preserve">МИНИСТЕРСТВО </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ОБРАЗОВАНИЯ И НАУКИ</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r w:rsidRPr="001925A6">
              <w:rPr>
                <w:rFonts w:ascii="Times New Roman" w:eastAsia="Times New Roman" w:hAnsi="Times New Roman" w:cs="Times New Roman"/>
                <w:b/>
                <w:sz w:val="24"/>
                <w:szCs w:val="20"/>
                <w:lang w:eastAsia="ru-RU"/>
              </w:rPr>
              <w:t xml:space="preserve">РЕСПУБЛИКИ ТАТАРСТАН </w:t>
            </w:r>
          </w:p>
          <w:p w:rsidR="00D92208" w:rsidRPr="003A7423"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sidRPr="00B16B42">
              <w:rPr>
                <w:rFonts w:ascii="Times New Roman" w:eastAsia="Times New Roman" w:hAnsi="Times New Roman" w:cs="Times New Roman"/>
                <w:b/>
                <w:sz w:val="20"/>
                <w:szCs w:val="20"/>
                <w:lang w:eastAsia="ru-RU"/>
              </w:rPr>
              <w:t xml:space="preserve">Государственное </w:t>
            </w:r>
            <w:r w:rsidRPr="00237EF3">
              <w:rPr>
                <w:rFonts w:ascii="Times New Roman" w:eastAsia="Times New Roman" w:hAnsi="Times New Roman" w:cs="Times New Roman"/>
                <w:b/>
                <w:sz w:val="20"/>
                <w:szCs w:val="20"/>
                <w:lang w:eastAsia="ru-RU"/>
              </w:rPr>
              <w:t>автономное образовательное учреждение</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8"/>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Cs w:val="20"/>
                <w:lang w:eastAsia="ru-RU"/>
              </w:rPr>
            </w:pPr>
            <w:r w:rsidRPr="00B16B42">
              <w:rPr>
                <w:rFonts w:ascii="Times New Roman" w:eastAsia="Times New Roman" w:hAnsi="Times New Roman" w:cs="Times New Roman"/>
                <w:b/>
                <w:szCs w:val="20"/>
                <w:lang w:eastAsia="ru-RU"/>
              </w:rPr>
              <w:t>«</w:t>
            </w:r>
            <w:r>
              <w:rPr>
                <w:rFonts w:ascii="Times New Roman" w:eastAsia="Times New Roman" w:hAnsi="Times New Roman" w:cs="Times New Roman"/>
                <w:b/>
                <w:szCs w:val="20"/>
                <w:lang w:eastAsia="ru-RU"/>
              </w:rPr>
              <w:t>РЕСПУБЛИКАНСКИЙ ОЛИМПИАДНЫЙ ЦЕНТР</w:t>
            </w:r>
            <w:r w:rsidRPr="00B16B42">
              <w:rPr>
                <w:rFonts w:ascii="Times New Roman" w:eastAsia="Times New Roman" w:hAnsi="Times New Roman" w:cs="Times New Roman"/>
                <w:b/>
                <w:szCs w:val="20"/>
                <w:lang w:eastAsia="ru-RU"/>
              </w:rPr>
              <w:t>»</w:t>
            </w:r>
          </w:p>
          <w:p w:rsidR="00D92208" w:rsidRPr="00B16B42" w:rsidRDefault="00D92208" w:rsidP="008B0802">
            <w:pPr>
              <w:widowControl w:val="0"/>
              <w:spacing w:after="0" w:line="240" w:lineRule="auto"/>
              <w:jc w:val="center"/>
              <w:rPr>
                <w:rFonts w:ascii="Times New Roman" w:eastAsia="Times New Roman" w:hAnsi="Times New Roman" w:cs="Times New Roman"/>
                <w:b/>
                <w:sz w:val="8"/>
                <w:szCs w:val="20"/>
                <w:lang w:eastAsia="ru-RU"/>
              </w:rPr>
            </w:pPr>
          </w:p>
          <w:p w:rsidR="00D92208" w:rsidRPr="00B16B42" w:rsidRDefault="00D92208" w:rsidP="008B0802">
            <w:pPr>
              <w:widowControl w:val="0"/>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Социалистическая ул., д.5, г.Казань, 4200</w:t>
            </w:r>
            <w:r>
              <w:rPr>
                <w:rFonts w:ascii="Times New Roman" w:eastAsia="Times New Roman" w:hAnsi="Times New Roman" w:cs="Times New Roman"/>
                <w:b/>
                <w:sz w:val="18"/>
                <w:szCs w:val="18"/>
                <w:lang w:val="tt-RU" w:eastAsia="ru-RU"/>
              </w:rPr>
              <w:t>36</w:t>
            </w:r>
            <w:r w:rsidRPr="00B16B42">
              <w:rPr>
                <w:rFonts w:ascii="Times New Roman" w:eastAsia="Times New Roman" w:hAnsi="Times New Roman" w:cs="Times New Roman"/>
                <w:b/>
                <w:sz w:val="18"/>
                <w:szCs w:val="18"/>
                <w:lang w:eastAsia="ru-RU"/>
              </w:rPr>
              <w:t xml:space="preserve"> </w:t>
            </w:r>
          </w:p>
        </w:tc>
        <w:tc>
          <w:tcPr>
            <w:tcW w:w="1439" w:type="dxa"/>
          </w:tcPr>
          <w:p w:rsidR="00D92208" w:rsidRPr="00B16B42" w:rsidRDefault="00D92208" w:rsidP="008B0802">
            <w:pPr>
              <w:widowControl w:val="0"/>
              <w:spacing w:before="360" w:after="0" w:line="240" w:lineRule="auto"/>
              <w:jc w:val="center"/>
              <w:rPr>
                <w:rFonts w:ascii="Times New Roman" w:eastAsia="Times New Roman" w:hAnsi="Times New Roman" w:cs="Times New Roman"/>
                <w:sz w:val="28"/>
                <w:szCs w:val="20"/>
                <w:lang w:eastAsia="ru-RU"/>
              </w:rPr>
            </w:pPr>
            <w:r w:rsidRPr="00B16B42">
              <w:rPr>
                <w:rFonts w:ascii="Times New Roman" w:eastAsia="Times New Roman" w:hAnsi="Times New Roman" w:cs="Times New Roman"/>
                <w:noProof/>
                <w:sz w:val="28"/>
                <w:szCs w:val="20"/>
                <w:lang w:eastAsia="ru-RU"/>
              </w:rPr>
              <w:drawing>
                <wp:anchor distT="0" distB="0" distL="114300" distR="114300" simplePos="0" relativeHeight="251659264" behindDoc="0" locked="0" layoutInCell="1" allowOverlap="1" wp14:anchorId="5F96F1A2" wp14:editId="3CC0C1B2">
                  <wp:simplePos x="0" y="0"/>
                  <wp:positionH relativeFrom="column">
                    <wp:posOffset>95885</wp:posOffset>
                  </wp:positionH>
                  <wp:positionV relativeFrom="paragraph">
                    <wp:posOffset>22860</wp:posOffset>
                  </wp:positionV>
                  <wp:extent cx="710565" cy="724535"/>
                  <wp:effectExtent l="0" t="0" r="0" b="0"/>
                  <wp:wrapNone/>
                  <wp:docPr id="1" name="Рисунок 1" descr="gerb_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0565" cy="724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193" w:type="dxa"/>
          </w:tcPr>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eastAsia="ru-RU"/>
              </w:rPr>
              <w:t>ТАТАРСТАН РЕСПУБЛИКАСЫ</w:t>
            </w:r>
          </w:p>
          <w:p w:rsidR="00D92208" w:rsidRPr="001925A6" w:rsidRDefault="00D92208" w:rsidP="008B0802">
            <w:pPr>
              <w:widowControl w:val="0"/>
              <w:spacing w:after="0" w:line="240" w:lineRule="auto"/>
              <w:jc w:val="center"/>
              <w:rPr>
                <w:rFonts w:ascii="Times New Roman" w:eastAsia="Times New Roman" w:hAnsi="Times New Roman" w:cs="Times New Roman"/>
                <w:b/>
                <w:sz w:val="24"/>
                <w:szCs w:val="20"/>
                <w:lang w:eastAsia="ru-RU"/>
              </w:rPr>
            </w:pPr>
            <w:r w:rsidRPr="001925A6">
              <w:rPr>
                <w:rFonts w:ascii="Times New Roman" w:eastAsia="Times New Roman" w:hAnsi="Times New Roman" w:cs="Times New Roman"/>
                <w:b/>
                <w:sz w:val="24"/>
                <w:szCs w:val="20"/>
                <w:lang w:val="tt-RU" w:eastAsia="ru-RU"/>
              </w:rPr>
              <w:t>МӘГАРИФ ҺӘМ ФӘН</w:t>
            </w:r>
            <w:r w:rsidRPr="001925A6">
              <w:rPr>
                <w:rFonts w:ascii="Times New Roman" w:eastAsia="Times New Roman" w:hAnsi="Times New Roman" w:cs="Times New Roman"/>
                <w:b/>
                <w:sz w:val="24"/>
                <w:szCs w:val="20"/>
                <w:lang w:eastAsia="ru-RU"/>
              </w:rPr>
              <w:t xml:space="preserve"> МИНИСТРЛЫГЫ</w:t>
            </w:r>
          </w:p>
          <w:p w:rsidR="00D92208" w:rsidRPr="00B16B42" w:rsidRDefault="00D92208" w:rsidP="008B0802">
            <w:pPr>
              <w:widowControl w:val="0"/>
              <w:spacing w:after="0" w:line="240" w:lineRule="auto"/>
              <w:jc w:val="center"/>
              <w:rPr>
                <w:rFonts w:ascii="Times New Roman" w:eastAsia="Times New Roman" w:hAnsi="Times New Roman" w:cs="Times New Roman"/>
                <w:b/>
                <w:spacing w:val="12"/>
                <w:sz w:val="8"/>
                <w:szCs w:val="20"/>
                <w:lang w:eastAsia="ru-RU"/>
              </w:rPr>
            </w:pP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 xml:space="preserve">Дәүләт автоном белем бирү </w:t>
            </w:r>
          </w:p>
          <w:p w:rsidR="00D92208" w:rsidRDefault="00D92208" w:rsidP="008B0802">
            <w:pPr>
              <w:widowControl w:val="0"/>
              <w:spacing w:after="0" w:line="240" w:lineRule="auto"/>
              <w:jc w:val="center"/>
              <w:rPr>
                <w:rFonts w:ascii="Times New Roman" w:eastAsia="Times New Roman" w:hAnsi="Times New Roman" w:cs="Times New Roman"/>
                <w:b/>
                <w:sz w:val="20"/>
                <w:szCs w:val="20"/>
                <w:lang w:val="tt-RU" w:eastAsia="ru-RU"/>
              </w:rPr>
            </w:pPr>
            <w:r>
              <w:rPr>
                <w:rFonts w:ascii="Times New Roman" w:eastAsia="Times New Roman" w:hAnsi="Times New Roman" w:cs="Times New Roman"/>
                <w:b/>
                <w:sz w:val="20"/>
                <w:szCs w:val="20"/>
                <w:lang w:val="tt-RU" w:eastAsia="ru-RU"/>
              </w:rPr>
              <w:t>учре</w:t>
            </w:r>
            <w:r>
              <w:rPr>
                <w:rFonts w:ascii="Times New Roman" w:eastAsia="Times New Roman" w:hAnsi="Times New Roman" w:cs="Times New Roman"/>
                <w:b/>
                <w:sz w:val="20"/>
                <w:szCs w:val="20"/>
                <w:lang w:eastAsia="ru-RU"/>
              </w:rPr>
              <w:t>ж</w:t>
            </w:r>
            <w:r>
              <w:rPr>
                <w:rFonts w:ascii="Times New Roman" w:eastAsia="Times New Roman" w:hAnsi="Times New Roman" w:cs="Times New Roman"/>
                <w:b/>
                <w:sz w:val="20"/>
                <w:szCs w:val="20"/>
                <w:lang w:val="tt-RU" w:eastAsia="ru-RU"/>
              </w:rPr>
              <w:t>дениесе</w:t>
            </w:r>
          </w:p>
          <w:p w:rsidR="00D92208" w:rsidRPr="00B16B42" w:rsidRDefault="00D92208" w:rsidP="008B0802">
            <w:pPr>
              <w:widowControl w:val="0"/>
              <w:spacing w:after="0" w:line="240" w:lineRule="auto"/>
              <w:jc w:val="center"/>
              <w:rPr>
                <w:rFonts w:ascii="Times New Roman" w:eastAsia="Times New Roman" w:hAnsi="Times New Roman" w:cs="Times New Roman"/>
                <w:spacing w:val="-8"/>
                <w:sz w:val="8"/>
                <w:szCs w:val="8"/>
                <w:lang w:val="tt-RU" w:eastAsia="ru-RU"/>
              </w:rPr>
            </w:pPr>
          </w:p>
          <w:p w:rsidR="00D92208" w:rsidRPr="008C0362" w:rsidRDefault="00D92208" w:rsidP="008B0802">
            <w:pPr>
              <w:widowControl w:val="0"/>
              <w:spacing w:after="0" w:line="240" w:lineRule="auto"/>
              <w:jc w:val="center"/>
              <w:rPr>
                <w:rFonts w:ascii="Times New Roman" w:eastAsia="Times New Roman" w:hAnsi="Times New Roman" w:cs="Times New Roman"/>
                <w:b/>
                <w:caps/>
                <w:szCs w:val="20"/>
                <w:lang w:val="tt-RU" w:eastAsia="ru-RU"/>
              </w:rPr>
            </w:pPr>
            <w:r w:rsidRPr="008C0362">
              <w:rPr>
                <w:rFonts w:ascii="Times New Roman" w:eastAsia="Times New Roman" w:hAnsi="Times New Roman" w:cs="Times New Roman"/>
                <w:b/>
                <w:szCs w:val="20"/>
                <w:lang w:val="tt-RU" w:eastAsia="ru-RU"/>
              </w:rPr>
              <w:t>«</w:t>
            </w:r>
            <w:r>
              <w:rPr>
                <w:rFonts w:ascii="Times New Roman" w:eastAsia="Times New Roman" w:hAnsi="Times New Roman" w:cs="Times New Roman"/>
                <w:b/>
                <w:szCs w:val="20"/>
                <w:lang w:val="tt-RU" w:eastAsia="ru-RU"/>
              </w:rPr>
              <w:t>РЕСПУБЛИКА ОЛИМПИАДА ҮЗ</w:t>
            </w:r>
            <w:r w:rsidRPr="008B3032">
              <w:rPr>
                <w:rFonts w:ascii="Times New Roman" w:eastAsia="Times New Roman" w:hAnsi="Times New Roman" w:cs="Times New Roman"/>
                <w:b/>
                <w:szCs w:val="20"/>
                <w:lang w:val="tt-RU" w:eastAsia="ru-RU"/>
              </w:rPr>
              <w:t>Ә</w:t>
            </w:r>
            <w:r>
              <w:rPr>
                <w:rFonts w:ascii="Times New Roman" w:eastAsia="Times New Roman" w:hAnsi="Times New Roman" w:cs="Times New Roman"/>
                <w:b/>
                <w:szCs w:val="20"/>
                <w:lang w:val="tt-RU" w:eastAsia="ru-RU"/>
              </w:rPr>
              <w:t>ГЕ</w:t>
            </w:r>
            <w:r w:rsidRPr="008C0362">
              <w:rPr>
                <w:rFonts w:ascii="Times New Roman" w:eastAsia="Times New Roman" w:hAnsi="Times New Roman" w:cs="Times New Roman"/>
                <w:b/>
                <w:caps/>
                <w:szCs w:val="20"/>
                <w:lang w:val="tt-RU" w:eastAsia="ru-RU"/>
              </w:rPr>
              <w:t>»</w:t>
            </w:r>
          </w:p>
          <w:p w:rsidR="00D92208" w:rsidRPr="008C0362" w:rsidRDefault="00D92208" w:rsidP="008B0802">
            <w:pPr>
              <w:widowControl w:val="0"/>
              <w:spacing w:after="0" w:line="240" w:lineRule="auto"/>
              <w:jc w:val="center"/>
              <w:rPr>
                <w:rFonts w:ascii="Times New Roman" w:eastAsia="Times New Roman" w:hAnsi="Times New Roman" w:cs="Times New Roman"/>
                <w:b/>
                <w:sz w:val="8"/>
                <w:szCs w:val="20"/>
                <w:lang w:val="tt-RU" w:eastAsia="ru-RU"/>
              </w:rPr>
            </w:pPr>
          </w:p>
          <w:p w:rsidR="00D92208" w:rsidRPr="009D3BC7" w:rsidRDefault="00D92208" w:rsidP="008B0802">
            <w:pPr>
              <w:widowControl w:val="0"/>
              <w:spacing w:after="0" w:line="240" w:lineRule="auto"/>
              <w:jc w:val="center"/>
              <w:rPr>
                <w:rFonts w:ascii="Times New Roman" w:eastAsia="Times New Roman" w:hAnsi="Times New Roman" w:cs="Times New Roman"/>
                <w:b/>
                <w:spacing w:val="-8"/>
                <w:sz w:val="12"/>
                <w:szCs w:val="18"/>
                <w:lang w:eastAsia="ru-RU"/>
              </w:rPr>
            </w:pPr>
            <w:r w:rsidRPr="00CE300B">
              <w:rPr>
                <w:rFonts w:ascii="Times New Roman" w:hAnsi="Times New Roman" w:cs="Times New Roman"/>
                <w:b/>
                <w:sz w:val="18"/>
                <w:szCs w:val="24"/>
                <w:lang w:val="tt-RU"/>
              </w:rPr>
              <w:t xml:space="preserve">420036  </w:t>
            </w:r>
            <w:r w:rsidRPr="00CE300B">
              <w:rPr>
                <w:rFonts w:ascii="Times New Roman" w:hAnsi="Times New Roman" w:cs="Times New Roman"/>
                <w:b/>
                <w:sz w:val="18"/>
                <w:szCs w:val="24"/>
                <w:lang w:val="hsb-DE"/>
              </w:rPr>
              <w:t>Казан шәһәре,</w:t>
            </w:r>
            <w:r w:rsidRPr="00CE300B">
              <w:rPr>
                <w:rFonts w:ascii="Times New Roman" w:hAnsi="Times New Roman" w:cs="Times New Roman"/>
                <w:b/>
                <w:sz w:val="18"/>
                <w:szCs w:val="24"/>
                <w:lang w:val="tt-RU"/>
              </w:rPr>
              <w:t xml:space="preserve"> Социалистик ур.,</w:t>
            </w:r>
            <w:r w:rsidRPr="00CE300B">
              <w:rPr>
                <w:rFonts w:ascii="Times New Roman" w:hAnsi="Times New Roman" w:cs="Times New Roman"/>
                <w:b/>
                <w:sz w:val="18"/>
                <w:szCs w:val="24"/>
                <w:lang w:val="hsb-DE"/>
              </w:rPr>
              <w:t xml:space="preserve"> </w:t>
            </w:r>
            <w:r>
              <w:rPr>
                <w:rFonts w:ascii="Times New Roman" w:hAnsi="Times New Roman" w:cs="Times New Roman"/>
                <w:b/>
                <w:sz w:val="18"/>
                <w:szCs w:val="24"/>
              </w:rPr>
              <w:t>5-йорт</w:t>
            </w:r>
          </w:p>
          <w:p w:rsidR="00D92208" w:rsidRPr="003A7423" w:rsidRDefault="00D92208" w:rsidP="008B0802">
            <w:pPr>
              <w:widowControl w:val="0"/>
              <w:spacing w:after="0" w:line="240" w:lineRule="auto"/>
              <w:jc w:val="center"/>
              <w:rPr>
                <w:rFonts w:ascii="Times New Roman" w:eastAsia="Times New Roman" w:hAnsi="Times New Roman" w:cs="Times New Roman"/>
                <w:sz w:val="18"/>
                <w:szCs w:val="18"/>
                <w:lang w:eastAsia="ru-RU"/>
              </w:rPr>
            </w:pPr>
          </w:p>
        </w:tc>
      </w:tr>
      <w:tr w:rsidR="00D92208" w:rsidRPr="008C0362" w:rsidTr="008B0802">
        <w:trPr>
          <w:cantSplit/>
          <w:trHeight w:val="178"/>
        </w:trPr>
        <w:tc>
          <w:tcPr>
            <w:tcW w:w="9684" w:type="dxa"/>
            <w:gridSpan w:val="3"/>
            <w:tcBorders>
              <w:bottom w:val="single" w:sz="4" w:space="0" w:color="auto"/>
            </w:tcBorders>
          </w:tcPr>
          <w:p w:rsidR="00D92208" w:rsidRPr="001A55D6" w:rsidRDefault="00D92208" w:rsidP="008B0802">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tt-RU" w:eastAsia="ru-RU"/>
              </w:rPr>
              <w:t>тел.: (843)590-32-42, 590-27-97</w:t>
            </w:r>
            <w:r w:rsidRPr="008C0362">
              <w:rPr>
                <w:rFonts w:ascii="Times New Roman" w:eastAsia="Times New Roman" w:hAnsi="Times New Roman" w:cs="Times New Roman"/>
                <w:b/>
                <w:sz w:val="20"/>
                <w:szCs w:val="20"/>
                <w:lang w:val="tt-RU" w:eastAsia="ru-RU"/>
              </w:rPr>
              <w:t xml:space="preserve"> факс: </w:t>
            </w:r>
            <w:r w:rsidRPr="00423431">
              <w:rPr>
                <w:rFonts w:ascii="Arial" w:hAnsi="Arial" w:cs="Arial"/>
                <w:color w:val="000000"/>
                <w:sz w:val="20"/>
                <w:szCs w:val="20"/>
                <w:shd w:val="clear" w:color="auto" w:fill="F6F6F6"/>
              </w:rPr>
              <w:t xml:space="preserve"> </w:t>
            </w:r>
            <w:r>
              <w:rPr>
                <w:rFonts w:ascii="Times New Roman" w:eastAsia="Times New Roman" w:hAnsi="Times New Roman" w:cs="Times New Roman"/>
                <w:b/>
                <w:sz w:val="20"/>
                <w:szCs w:val="20"/>
                <w:lang w:val="tt-RU" w:eastAsia="ru-RU"/>
              </w:rPr>
              <w:t>590-32-42</w:t>
            </w:r>
            <w:r w:rsidRPr="008C0362">
              <w:rPr>
                <w:rFonts w:ascii="Times New Roman" w:eastAsia="Times New Roman" w:hAnsi="Times New Roman" w:cs="Times New Roman"/>
                <w:b/>
                <w:sz w:val="20"/>
                <w:szCs w:val="20"/>
                <w:lang w:val="tt-RU" w:eastAsia="ru-RU"/>
              </w:rPr>
              <w:t>, e-mail:</w:t>
            </w:r>
            <w:r w:rsidRPr="00423431">
              <w:rPr>
                <w:rFonts w:ascii="Times New Roman" w:eastAsia="Times New Roman" w:hAnsi="Times New Roman" w:cs="Times New Roman"/>
                <w:b/>
                <w:sz w:val="20"/>
                <w:szCs w:val="20"/>
                <w:lang w:val="tt-RU" w:eastAsia="ru-RU"/>
              </w:rPr>
              <w:t xml:space="preserve"> </w:t>
            </w:r>
            <w:r>
              <w:rPr>
                <w:rFonts w:ascii="Times New Roman" w:eastAsia="Times New Roman" w:hAnsi="Times New Roman" w:cs="Times New Roman"/>
                <w:b/>
                <w:sz w:val="20"/>
                <w:szCs w:val="20"/>
                <w:lang w:val="en-US" w:eastAsia="ru-RU"/>
              </w:rPr>
              <w:t>Gulnara</w:t>
            </w:r>
            <w:r w:rsidRPr="007167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Islamova</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tatar</w:t>
            </w:r>
            <w:r w:rsidRPr="005B57A1">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ru</w:t>
            </w:r>
          </w:p>
        </w:tc>
      </w:tr>
    </w:tbl>
    <w:p w:rsidR="00D92208" w:rsidRPr="00B16B42" w:rsidRDefault="00D92208" w:rsidP="00D92208">
      <w:pPr>
        <w:widowControl w:val="0"/>
        <w:spacing w:before="180" w:after="0" w:line="240" w:lineRule="auto"/>
        <w:rPr>
          <w:rFonts w:ascii="Times New Roman" w:eastAsia="Times New Roman" w:hAnsi="Times New Roman" w:cs="Times New Roman"/>
          <w:sz w:val="24"/>
          <w:szCs w:val="24"/>
          <w:lang w:eastAsia="ru-RU"/>
        </w:rPr>
      </w:pPr>
      <w:bookmarkStart w:id="0" w:name="OLE_LINK1"/>
      <w:bookmarkStart w:id="1" w:name="OLE_LINK2"/>
      <w:r w:rsidRPr="00B16B42">
        <w:rPr>
          <w:rFonts w:ascii="Times New Roman" w:eastAsia="Times New Roman" w:hAnsi="Times New Roman" w:cs="Times New Roman"/>
          <w:sz w:val="24"/>
          <w:szCs w:val="24"/>
          <w:lang w:eastAsia="ru-RU"/>
        </w:rPr>
        <w:t>__________________ № ____________</w:t>
      </w:r>
    </w:p>
    <w:p w:rsidR="00D92208" w:rsidRDefault="00D92208" w:rsidP="00D92208">
      <w:pPr>
        <w:widowControl w:val="0"/>
        <w:spacing w:before="180" w:after="0" w:line="240" w:lineRule="auto"/>
        <w:rPr>
          <w:rFonts w:ascii="Times New Roman" w:eastAsia="Times New Roman" w:hAnsi="Times New Roman" w:cs="Times New Roman"/>
          <w:sz w:val="24"/>
          <w:szCs w:val="24"/>
          <w:lang w:eastAsia="ru-RU"/>
        </w:rPr>
      </w:pPr>
      <w:r w:rsidRPr="00B16B42">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 _____________ от ____________</w:t>
      </w:r>
    </w:p>
    <w:bookmarkEnd w:id="0"/>
    <w:bookmarkEnd w:id="1"/>
    <w:p w:rsidR="00AD2056" w:rsidRDefault="00AD2056" w:rsidP="00D92208">
      <w:pPr>
        <w:spacing w:after="0" w:line="240" w:lineRule="auto"/>
        <w:ind w:firstLine="6379"/>
        <w:rPr>
          <w:rFonts w:ascii="Times New Roman" w:hAnsi="Times New Roman" w:cs="Times New Roman"/>
          <w:b/>
          <w:sz w:val="28"/>
          <w:szCs w:val="28"/>
        </w:rPr>
      </w:pP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Начальникам отделов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(управлений) образования</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исполнительных комитетов</w:t>
      </w:r>
    </w:p>
    <w:p w:rsidR="00D92208" w:rsidRPr="001E3897"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 xml:space="preserve">муниципальных образований </w:t>
      </w:r>
    </w:p>
    <w:p w:rsidR="008301E5" w:rsidRDefault="00D92208" w:rsidP="00FA0AA6">
      <w:pPr>
        <w:spacing w:after="0" w:line="240" w:lineRule="auto"/>
        <w:ind w:firstLine="6096"/>
        <w:rPr>
          <w:rFonts w:ascii="Times New Roman" w:hAnsi="Times New Roman" w:cs="Times New Roman"/>
          <w:b/>
          <w:sz w:val="28"/>
          <w:szCs w:val="28"/>
        </w:rPr>
      </w:pPr>
      <w:r w:rsidRPr="001E3897">
        <w:rPr>
          <w:rFonts w:ascii="Times New Roman" w:hAnsi="Times New Roman" w:cs="Times New Roman"/>
          <w:b/>
          <w:sz w:val="28"/>
          <w:szCs w:val="28"/>
        </w:rPr>
        <w:t>Республики Татарстан</w:t>
      </w:r>
    </w:p>
    <w:p w:rsidR="00AD2056" w:rsidRDefault="00AD2056" w:rsidP="00AD2056">
      <w:pPr>
        <w:spacing w:after="0" w:line="240" w:lineRule="auto"/>
        <w:ind w:firstLine="6379"/>
        <w:rPr>
          <w:rFonts w:ascii="Times New Roman" w:hAnsi="Times New Roman" w:cs="Times New Roman"/>
          <w:b/>
          <w:sz w:val="28"/>
          <w:szCs w:val="28"/>
        </w:rPr>
      </w:pPr>
    </w:p>
    <w:p w:rsidR="0059589E" w:rsidRPr="00AD2056" w:rsidRDefault="0059589E" w:rsidP="00AD2056">
      <w:pPr>
        <w:spacing w:after="0" w:line="240" w:lineRule="auto"/>
        <w:ind w:firstLine="6379"/>
        <w:rPr>
          <w:rFonts w:ascii="Times New Roman" w:hAnsi="Times New Roman" w:cs="Times New Roman"/>
          <w:b/>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920"/>
      </w:tblGrid>
      <w:tr w:rsidR="00C322E2" w:rsidRPr="00C322E2" w:rsidTr="00535278">
        <w:tc>
          <w:tcPr>
            <w:tcW w:w="4077" w:type="dxa"/>
          </w:tcPr>
          <w:p w:rsidR="00C322E2" w:rsidRPr="00C322E2" w:rsidRDefault="00C322E2" w:rsidP="00535278">
            <w:pPr>
              <w:ind w:right="142"/>
              <w:jc w:val="both"/>
              <w:rPr>
                <w:rFonts w:ascii="Calibri" w:eastAsia="Calibri" w:hAnsi="Calibri"/>
                <w:sz w:val="24"/>
                <w:szCs w:val="24"/>
              </w:rPr>
            </w:pPr>
            <w:r w:rsidRPr="00C322E2">
              <w:rPr>
                <w:rFonts w:ascii="Times New Roman CYR" w:eastAsia="Calibri" w:hAnsi="Times New Roman CYR" w:cs="Times New Roman CYR"/>
                <w:sz w:val="24"/>
                <w:szCs w:val="24"/>
              </w:rPr>
              <w:t xml:space="preserve">О проведении </w:t>
            </w:r>
            <w:r w:rsidR="00AC7DDC">
              <w:rPr>
                <w:rFonts w:ascii="Times New Roman CYR" w:eastAsia="Calibri" w:hAnsi="Times New Roman CYR" w:cs="Times New Roman CYR"/>
                <w:sz w:val="24"/>
                <w:szCs w:val="24"/>
              </w:rPr>
              <w:t>Х</w:t>
            </w:r>
            <w:r w:rsidR="00E8029B">
              <w:rPr>
                <w:rFonts w:ascii="Times New Roman CYR" w:eastAsia="Calibri" w:hAnsi="Times New Roman CYR" w:cs="Times New Roman CYR"/>
                <w:sz w:val="24"/>
                <w:szCs w:val="24"/>
                <w:lang w:val="en-US"/>
              </w:rPr>
              <w:t>I</w:t>
            </w:r>
            <w:r w:rsidR="008F0190">
              <w:rPr>
                <w:rFonts w:ascii="Times New Roman CYR" w:eastAsia="Calibri" w:hAnsi="Times New Roman CYR" w:cs="Times New Roman CYR"/>
                <w:sz w:val="24"/>
                <w:szCs w:val="24"/>
              </w:rPr>
              <w:t xml:space="preserve"> </w:t>
            </w:r>
            <w:r w:rsidR="00693246">
              <w:rPr>
                <w:rFonts w:ascii="Times New Roman CYR" w:eastAsia="Calibri" w:hAnsi="Times New Roman CYR" w:cs="Times New Roman CYR"/>
                <w:sz w:val="24"/>
                <w:szCs w:val="24"/>
              </w:rPr>
              <w:t>р</w:t>
            </w:r>
            <w:r w:rsidRPr="00C322E2">
              <w:rPr>
                <w:rFonts w:ascii="Times New Roman CYR" w:eastAsia="Calibri" w:hAnsi="Times New Roman CYR" w:cs="Times New Roman CYR"/>
                <w:sz w:val="24"/>
                <w:szCs w:val="24"/>
              </w:rPr>
              <w:t xml:space="preserve">еспубликанского </w:t>
            </w:r>
            <w:r w:rsidR="00535278">
              <w:rPr>
                <w:rFonts w:ascii="Times New Roman CYR" w:eastAsia="Calibri" w:hAnsi="Times New Roman CYR" w:cs="Times New Roman CYR"/>
                <w:sz w:val="24"/>
                <w:szCs w:val="24"/>
              </w:rPr>
              <w:t xml:space="preserve">(открытого) </w:t>
            </w:r>
            <w:r w:rsidRPr="00C322E2">
              <w:rPr>
                <w:rFonts w:ascii="Times New Roman CYR" w:eastAsia="Calibri" w:hAnsi="Times New Roman CYR" w:cs="Times New Roman CYR"/>
                <w:sz w:val="24"/>
                <w:szCs w:val="24"/>
              </w:rPr>
              <w:t>правового турнира</w:t>
            </w:r>
            <w:r w:rsidRPr="00C322E2">
              <w:rPr>
                <w:rFonts w:ascii="Calibri" w:eastAsia="Calibri" w:hAnsi="Calibri"/>
                <w:sz w:val="24"/>
                <w:szCs w:val="24"/>
              </w:rPr>
              <w:t xml:space="preserve"> </w:t>
            </w:r>
            <w:r w:rsidR="00BC18FC" w:rsidRPr="00BC18FC">
              <w:rPr>
                <w:rFonts w:eastAsia="Calibri"/>
                <w:sz w:val="24"/>
                <w:szCs w:val="24"/>
              </w:rPr>
              <w:t>в 202</w:t>
            </w:r>
            <w:r w:rsidR="00E8029B">
              <w:rPr>
                <w:rFonts w:eastAsia="Calibri"/>
                <w:sz w:val="24"/>
                <w:szCs w:val="24"/>
              </w:rPr>
              <w:t>2-2023</w:t>
            </w:r>
            <w:r w:rsidR="00BC18FC" w:rsidRPr="00BC18FC">
              <w:rPr>
                <w:rFonts w:eastAsia="Calibri"/>
                <w:sz w:val="24"/>
                <w:szCs w:val="24"/>
              </w:rPr>
              <w:t xml:space="preserve"> учебном году</w:t>
            </w:r>
          </w:p>
        </w:tc>
        <w:tc>
          <w:tcPr>
            <w:tcW w:w="5920" w:type="dxa"/>
          </w:tcPr>
          <w:p w:rsidR="00C322E2" w:rsidRPr="00C322E2" w:rsidRDefault="00C322E2" w:rsidP="005A1DD9">
            <w:pPr>
              <w:jc w:val="both"/>
              <w:rPr>
                <w:rFonts w:ascii="Calibri" w:eastAsia="Calibri" w:hAnsi="Calibri"/>
                <w:sz w:val="24"/>
                <w:szCs w:val="24"/>
              </w:rPr>
            </w:pPr>
          </w:p>
        </w:tc>
      </w:tr>
    </w:tbl>
    <w:p w:rsidR="0098787D" w:rsidRPr="00C322E2" w:rsidRDefault="0098787D" w:rsidP="005A1DD9">
      <w:pPr>
        <w:spacing w:after="0" w:line="240" w:lineRule="auto"/>
        <w:rPr>
          <w:rFonts w:ascii="Times New Roman" w:eastAsia="Calibri" w:hAnsi="Times New Roman" w:cs="Times New Roman"/>
          <w:b/>
          <w:sz w:val="28"/>
          <w:szCs w:val="24"/>
        </w:rPr>
      </w:pPr>
    </w:p>
    <w:p w:rsidR="00C322E2" w:rsidRPr="00174767" w:rsidRDefault="00D92208" w:rsidP="00D9220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Во исполнение приказа Министерства образования и науки Ре</w:t>
      </w:r>
      <w:r w:rsidR="00B07019">
        <w:rPr>
          <w:rFonts w:ascii="Times New Roman" w:eastAsia="Calibri" w:hAnsi="Times New Roman" w:cs="Times New Roman"/>
          <w:sz w:val="28"/>
          <w:szCs w:val="28"/>
        </w:rPr>
        <w:t>спублики Татарстан от 10.10.2022 № под-1701/22</w:t>
      </w:r>
      <w:r w:rsidRPr="00174767">
        <w:rPr>
          <w:rFonts w:ascii="Times New Roman" w:eastAsia="Calibri" w:hAnsi="Times New Roman" w:cs="Times New Roman"/>
          <w:sz w:val="28"/>
          <w:szCs w:val="28"/>
        </w:rPr>
        <w:t xml:space="preserve"> «О</w:t>
      </w:r>
      <w:r w:rsidR="000214B1">
        <w:rPr>
          <w:rFonts w:ascii="Times New Roman" w:eastAsia="Calibri" w:hAnsi="Times New Roman" w:cs="Times New Roman"/>
          <w:sz w:val="28"/>
          <w:szCs w:val="28"/>
        </w:rPr>
        <w:t xml:space="preserve">б утверждении календарного плана мероприятий </w:t>
      </w:r>
      <w:r w:rsidRPr="00174767">
        <w:rPr>
          <w:rFonts w:ascii="Times New Roman" w:eastAsia="Calibri" w:hAnsi="Times New Roman" w:cs="Times New Roman"/>
          <w:sz w:val="28"/>
          <w:szCs w:val="28"/>
        </w:rPr>
        <w:t>по развитию олимпиадного движен</w:t>
      </w:r>
      <w:r w:rsidR="00E8029B">
        <w:rPr>
          <w:rFonts w:ascii="Times New Roman" w:eastAsia="Calibri" w:hAnsi="Times New Roman" w:cs="Times New Roman"/>
          <w:sz w:val="28"/>
          <w:szCs w:val="28"/>
        </w:rPr>
        <w:t>ия в Республике Татарстан в 2022-2023</w:t>
      </w:r>
      <w:r w:rsidRPr="00174767">
        <w:rPr>
          <w:rFonts w:ascii="Times New Roman" w:eastAsia="Calibri" w:hAnsi="Times New Roman" w:cs="Times New Roman"/>
          <w:sz w:val="28"/>
          <w:szCs w:val="28"/>
        </w:rPr>
        <w:t xml:space="preserve"> учебном году» </w:t>
      </w:r>
      <w:r w:rsidR="00294DF2" w:rsidRPr="00174767">
        <w:rPr>
          <w:rFonts w:ascii="Times New Roman" w:eastAsia="Calibri" w:hAnsi="Times New Roman" w:cs="Times New Roman"/>
          <w:sz w:val="28"/>
          <w:szCs w:val="28"/>
        </w:rPr>
        <w:t xml:space="preserve"> </w:t>
      </w:r>
      <w:r w:rsidR="005A1DD9" w:rsidRPr="00174767">
        <w:rPr>
          <w:rFonts w:ascii="Times New Roman" w:eastAsia="Calibri" w:hAnsi="Times New Roman" w:cs="Times New Roman"/>
          <w:sz w:val="28"/>
          <w:szCs w:val="28"/>
        </w:rPr>
        <w:t>государственное автономное образовательное учреждение</w:t>
      </w:r>
      <w:r w:rsidR="00C322E2" w:rsidRPr="00174767">
        <w:rPr>
          <w:rFonts w:ascii="Times New Roman" w:eastAsia="Calibri" w:hAnsi="Times New Roman" w:cs="Times New Roman"/>
          <w:sz w:val="28"/>
          <w:szCs w:val="28"/>
        </w:rPr>
        <w:t xml:space="preserve"> «Республиканский олимпиадный центр» </w:t>
      </w:r>
      <w:r w:rsidR="00693246" w:rsidRPr="00174767">
        <w:rPr>
          <w:rFonts w:ascii="Times New Roman" w:eastAsia="Calibri" w:hAnsi="Times New Roman" w:cs="Times New Roman"/>
          <w:sz w:val="28"/>
          <w:szCs w:val="28"/>
        </w:rPr>
        <w:t>Министерства образования и науки Республики Татарстан</w:t>
      </w:r>
      <w:r w:rsidR="00294DF2" w:rsidRPr="00174767">
        <w:rPr>
          <w:rFonts w:ascii="Times New Roman" w:eastAsia="Calibri" w:hAnsi="Times New Roman" w:cs="Times New Roman"/>
          <w:sz w:val="28"/>
          <w:szCs w:val="28"/>
        </w:rPr>
        <w:t xml:space="preserve"> </w:t>
      </w:r>
      <w:r w:rsidRPr="00174767">
        <w:rPr>
          <w:rFonts w:ascii="Times New Roman" w:eastAsia="Calibri" w:hAnsi="Times New Roman" w:cs="Times New Roman"/>
          <w:sz w:val="28"/>
          <w:szCs w:val="28"/>
        </w:rPr>
        <w:t xml:space="preserve">(далее – ГАОУ «РОЦ») </w:t>
      </w:r>
      <w:r w:rsidR="00294DF2" w:rsidRPr="00174767">
        <w:rPr>
          <w:rFonts w:ascii="Times New Roman" w:eastAsia="Calibri" w:hAnsi="Times New Roman" w:cs="Times New Roman"/>
          <w:sz w:val="28"/>
          <w:szCs w:val="28"/>
        </w:rPr>
        <w:t xml:space="preserve">совместно с </w:t>
      </w:r>
      <w:r w:rsidR="00251ED6" w:rsidRPr="00174767">
        <w:rPr>
          <w:rFonts w:ascii="Times New Roman" w:eastAsia="Calibri" w:hAnsi="Times New Roman" w:cs="Times New Roman"/>
          <w:sz w:val="28"/>
          <w:szCs w:val="28"/>
        </w:rPr>
        <w:t>федеральным государственным автономным образовательным учреждением высшего образования</w:t>
      </w:r>
      <w:r w:rsidR="00C322E2" w:rsidRPr="00174767">
        <w:rPr>
          <w:rFonts w:ascii="Times New Roman" w:eastAsia="Calibri" w:hAnsi="Times New Roman" w:cs="Times New Roman"/>
          <w:sz w:val="28"/>
          <w:szCs w:val="28"/>
        </w:rPr>
        <w:t xml:space="preserve"> «Казанский (Приволжский) федеральный университет» </w:t>
      </w:r>
      <w:r w:rsidR="00294DF2" w:rsidRPr="00174767">
        <w:rPr>
          <w:rFonts w:ascii="Times New Roman" w:eastAsia="Calibri" w:hAnsi="Times New Roman" w:cs="Times New Roman"/>
          <w:sz w:val="28"/>
          <w:szCs w:val="28"/>
        </w:rPr>
        <w:t xml:space="preserve">и </w:t>
      </w:r>
      <w:r w:rsidR="00251ED6" w:rsidRPr="00174767">
        <w:rPr>
          <w:rFonts w:ascii="Times New Roman" w:eastAsia="Calibri" w:hAnsi="Times New Roman" w:cs="Times New Roman"/>
          <w:sz w:val="28"/>
          <w:szCs w:val="28"/>
        </w:rPr>
        <w:t>федеральным государственным бюджетным образовательным учреждением высшего образования</w:t>
      </w:r>
      <w:r w:rsidR="00294DF2" w:rsidRPr="00174767">
        <w:rPr>
          <w:rFonts w:ascii="Times New Roman" w:eastAsia="Calibri" w:hAnsi="Times New Roman" w:cs="Times New Roman"/>
          <w:sz w:val="28"/>
          <w:szCs w:val="28"/>
        </w:rPr>
        <w:t xml:space="preserve"> «Московский государственный</w:t>
      </w:r>
      <w:r w:rsidR="00693246" w:rsidRPr="00174767">
        <w:rPr>
          <w:rFonts w:ascii="Times New Roman" w:eastAsia="Calibri" w:hAnsi="Times New Roman" w:cs="Times New Roman"/>
          <w:sz w:val="28"/>
          <w:szCs w:val="28"/>
        </w:rPr>
        <w:t xml:space="preserve"> университет им.</w:t>
      </w:r>
      <w:r w:rsidR="008301E5">
        <w:rPr>
          <w:rFonts w:ascii="Times New Roman" w:eastAsia="Calibri" w:hAnsi="Times New Roman" w:cs="Times New Roman"/>
          <w:sz w:val="28"/>
          <w:szCs w:val="28"/>
        </w:rPr>
        <w:t xml:space="preserve"> </w:t>
      </w:r>
      <w:r w:rsidR="00693246" w:rsidRPr="00174767">
        <w:rPr>
          <w:rFonts w:ascii="Times New Roman" w:eastAsia="Calibri" w:hAnsi="Times New Roman" w:cs="Times New Roman"/>
          <w:sz w:val="28"/>
          <w:szCs w:val="28"/>
        </w:rPr>
        <w:t>М.В.</w:t>
      </w:r>
      <w:r w:rsidR="00AC7DDC" w:rsidRPr="00174767">
        <w:rPr>
          <w:rFonts w:ascii="Times New Roman" w:eastAsia="Calibri" w:hAnsi="Times New Roman" w:cs="Times New Roman"/>
          <w:sz w:val="28"/>
          <w:szCs w:val="28"/>
        </w:rPr>
        <w:t>Ломоносова</w:t>
      </w:r>
      <w:r w:rsidR="00294DF2" w:rsidRPr="00174767">
        <w:rPr>
          <w:rFonts w:ascii="Times New Roman" w:eastAsia="Calibri" w:hAnsi="Times New Roman" w:cs="Times New Roman"/>
          <w:sz w:val="28"/>
          <w:szCs w:val="28"/>
        </w:rPr>
        <w:t xml:space="preserve">» </w:t>
      </w:r>
      <w:r w:rsidR="00C322E2" w:rsidRPr="00174767">
        <w:rPr>
          <w:rFonts w:ascii="Times New Roman" w:eastAsia="Calibri" w:hAnsi="Times New Roman" w:cs="Times New Roman"/>
          <w:sz w:val="28"/>
          <w:szCs w:val="28"/>
        </w:rPr>
        <w:t xml:space="preserve">проводят </w:t>
      </w:r>
      <w:r w:rsidR="000A7C03">
        <w:rPr>
          <w:rFonts w:ascii="Times New Roman" w:eastAsia="Calibri" w:hAnsi="Times New Roman" w:cs="Times New Roman"/>
          <w:sz w:val="28"/>
          <w:szCs w:val="28"/>
        </w:rPr>
        <w:t>с 1 ноября по 19</w:t>
      </w:r>
      <w:r w:rsidR="008301E5">
        <w:rPr>
          <w:rFonts w:ascii="Times New Roman" w:eastAsia="Calibri" w:hAnsi="Times New Roman" w:cs="Times New Roman"/>
          <w:sz w:val="28"/>
          <w:szCs w:val="28"/>
        </w:rPr>
        <w:t xml:space="preserve"> </w:t>
      </w:r>
      <w:r w:rsidR="000A7C03">
        <w:rPr>
          <w:rFonts w:ascii="Times New Roman" w:eastAsia="Calibri" w:hAnsi="Times New Roman" w:cs="Times New Roman"/>
          <w:sz w:val="28"/>
          <w:szCs w:val="28"/>
        </w:rPr>
        <w:t>декабря 2022</w:t>
      </w:r>
      <w:r w:rsidR="008301E5">
        <w:rPr>
          <w:rFonts w:ascii="Times New Roman" w:eastAsia="Calibri" w:hAnsi="Times New Roman" w:cs="Times New Roman"/>
          <w:sz w:val="28"/>
          <w:szCs w:val="28"/>
        </w:rPr>
        <w:t xml:space="preserve"> года </w:t>
      </w:r>
      <w:r w:rsidR="00AC7DDC" w:rsidRPr="00174767">
        <w:rPr>
          <w:rFonts w:ascii="Times New Roman" w:eastAsia="Calibri" w:hAnsi="Times New Roman" w:cs="Times New Roman"/>
          <w:sz w:val="28"/>
          <w:szCs w:val="28"/>
        </w:rPr>
        <w:t>Х</w:t>
      </w:r>
      <w:r w:rsidR="00F96D08">
        <w:rPr>
          <w:rFonts w:ascii="Times New Roman" w:eastAsia="Calibri" w:hAnsi="Times New Roman" w:cs="Times New Roman"/>
          <w:sz w:val="28"/>
          <w:szCs w:val="28"/>
          <w:lang w:val="en-US"/>
        </w:rPr>
        <w:t>I</w:t>
      </w:r>
      <w:r w:rsidR="004E1842" w:rsidRPr="00174767">
        <w:rPr>
          <w:rFonts w:ascii="Times New Roman" w:eastAsia="Calibri" w:hAnsi="Times New Roman" w:cs="Times New Roman"/>
          <w:sz w:val="28"/>
          <w:szCs w:val="28"/>
        </w:rPr>
        <w:t xml:space="preserve"> </w:t>
      </w:r>
      <w:r w:rsidR="00535278">
        <w:rPr>
          <w:rFonts w:ascii="Times New Roman" w:eastAsia="Calibri" w:hAnsi="Times New Roman" w:cs="Times New Roman"/>
          <w:sz w:val="28"/>
          <w:szCs w:val="28"/>
        </w:rPr>
        <w:t>Р</w:t>
      </w:r>
      <w:r w:rsidR="00C322E2" w:rsidRPr="00174767">
        <w:rPr>
          <w:rFonts w:ascii="Times New Roman" w:eastAsia="Calibri" w:hAnsi="Times New Roman" w:cs="Times New Roman"/>
          <w:sz w:val="28"/>
          <w:szCs w:val="28"/>
        </w:rPr>
        <w:t xml:space="preserve">еспубликанский </w:t>
      </w:r>
      <w:r w:rsidR="00535278">
        <w:rPr>
          <w:rFonts w:ascii="Times New Roman" w:eastAsia="Calibri" w:hAnsi="Times New Roman" w:cs="Times New Roman"/>
          <w:sz w:val="28"/>
          <w:szCs w:val="28"/>
        </w:rPr>
        <w:t xml:space="preserve">(открытый) </w:t>
      </w:r>
      <w:r w:rsidR="00C322E2" w:rsidRPr="00174767">
        <w:rPr>
          <w:rFonts w:ascii="Times New Roman" w:eastAsia="Calibri" w:hAnsi="Times New Roman" w:cs="Times New Roman"/>
          <w:sz w:val="28"/>
          <w:szCs w:val="28"/>
        </w:rPr>
        <w:t>правовой турнир</w:t>
      </w:r>
      <w:r w:rsidR="004A5C2F" w:rsidRPr="00174767">
        <w:rPr>
          <w:rFonts w:ascii="Times New Roman" w:eastAsia="Calibri" w:hAnsi="Times New Roman" w:cs="Times New Roman"/>
          <w:sz w:val="28"/>
          <w:szCs w:val="28"/>
        </w:rPr>
        <w:t xml:space="preserve"> (далее</w:t>
      </w:r>
      <w:r w:rsidRPr="00174767">
        <w:rPr>
          <w:rFonts w:ascii="Times New Roman" w:eastAsia="Calibri" w:hAnsi="Times New Roman" w:cs="Times New Roman"/>
          <w:sz w:val="28"/>
          <w:szCs w:val="28"/>
        </w:rPr>
        <w:t xml:space="preserve"> – </w:t>
      </w:r>
      <w:r w:rsidR="004A5C2F" w:rsidRPr="00174767">
        <w:rPr>
          <w:rFonts w:ascii="Times New Roman" w:eastAsia="Calibri" w:hAnsi="Times New Roman" w:cs="Times New Roman"/>
          <w:sz w:val="28"/>
          <w:szCs w:val="28"/>
        </w:rPr>
        <w:t>Турнир)</w:t>
      </w:r>
      <w:r w:rsidR="005A1DD9" w:rsidRPr="00174767">
        <w:rPr>
          <w:rFonts w:ascii="Times New Roman" w:eastAsia="Calibri" w:hAnsi="Times New Roman" w:cs="Times New Roman"/>
          <w:sz w:val="28"/>
          <w:szCs w:val="28"/>
        </w:rPr>
        <w:t xml:space="preserve"> для обучающихся</w:t>
      </w:r>
      <w:r w:rsidR="00C322E2" w:rsidRPr="00174767">
        <w:rPr>
          <w:rFonts w:ascii="Times New Roman" w:eastAsia="Calibri" w:hAnsi="Times New Roman" w:cs="Times New Roman"/>
          <w:sz w:val="28"/>
          <w:szCs w:val="28"/>
        </w:rPr>
        <w:t xml:space="preserve"> </w:t>
      </w:r>
      <w:r w:rsidR="0098787D" w:rsidRPr="00174767">
        <w:rPr>
          <w:rFonts w:ascii="Times New Roman" w:eastAsia="Calibri" w:hAnsi="Times New Roman" w:cs="Times New Roman"/>
          <w:sz w:val="28"/>
          <w:szCs w:val="28"/>
        </w:rPr>
        <w:t>8</w:t>
      </w:r>
      <w:r w:rsidRPr="00174767">
        <w:rPr>
          <w:rFonts w:ascii="Times New Roman" w:eastAsia="Calibri" w:hAnsi="Times New Roman" w:cs="Times New Roman"/>
          <w:sz w:val="28"/>
          <w:szCs w:val="28"/>
        </w:rPr>
        <w:t>-</w:t>
      </w:r>
      <w:r w:rsidR="005A1DD9" w:rsidRPr="00174767">
        <w:rPr>
          <w:rFonts w:ascii="Times New Roman" w:eastAsia="Calibri" w:hAnsi="Times New Roman" w:cs="Times New Roman"/>
          <w:sz w:val="28"/>
          <w:szCs w:val="28"/>
        </w:rPr>
        <w:t xml:space="preserve">11 классов </w:t>
      </w:r>
      <w:r w:rsidR="00C322E2" w:rsidRPr="00174767">
        <w:rPr>
          <w:rFonts w:ascii="Times New Roman" w:eastAsia="Calibri" w:hAnsi="Times New Roman" w:cs="Times New Roman"/>
          <w:sz w:val="28"/>
          <w:szCs w:val="28"/>
        </w:rPr>
        <w:t>общ</w:t>
      </w:r>
      <w:r w:rsidR="00BF42C7" w:rsidRPr="00174767">
        <w:rPr>
          <w:rFonts w:ascii="Times New Roman" w:eastAsia="Calibri" w:hAnsi="Times New Roman" w:cs="Times New Roman"/>
          <w:sz w:val="28"/>
          <w:szCs w:val="28"/>
        </w:rPr>
        <w:t xml:space="preserve">еобразовательных организаций </w:t>
      </w:r>
      <w:r w:rsidR="00C322E2" w:rsidRPr="00174767">
        <w:rPr>
          <w:rFonts w:ascii="Times New Roman" w:eastAsia="Calibri" w:hAnsi="Times New Roman" w:cs="Times New Roman"/>
          <w:sz w:val="28"/>
          <w:szCs w:val="28"/>
        </w:rPr>
        <w:t>Республики Татарс</w:t>
      </w:r>
      <w:r w:rsidR="00777EA9" w:rsidRPr="00174767">
        <w:rPr>
          <w:rFonts w:ascii="Times New Roman" w:eastAsia="Calibri" w:hAnsi="Times New Roman" w:cs="Times New Roman"/>
          <w:sz w:val="28"/>
          <w:szCs w:val="28"/>
        </w:rPr>
        <w:t xml:space="preserve">тан. </w:t>
      </w:r>
    </w:p>
    <w:p w:rsidR="00C322E2" w:rsidRPr="00174767" w:rsidRDefault="00535278" w:rsidP="00D9220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w:t>
      </w:r>
      <w:r w:rsidR="00C322E2" w:rsidRPr="00174767">
        <w:rPr>
          <w:rFonts w:ascii="Times New Roman" w:eastAsia="Calibri" w:hAnsi="Times New Roman" w:cs="Times New Roman"/>
          <w:sz w:val="28"/>
          <w:szCs w:val="28"/>
        </w:rPr>
        <w:t xml:space="preserve">урнир </w:t>
      </w:r>
      <w:r w:rsidR="008301E5">
        <w:rPr>
          <w:rFonts w:ascii="Times New Roman" w:eastAsia="Calibri" w:hAnsi="Times New Roman" w:cs="Times New Roman"/>
          <w:sz w:val="28"/>
          <w:szCs w:val="28"/>
        </w:rPr>
        <w:t xml:space="preserve">проводится в два этапа (очный и заочный) и </w:t>
      </w:r>
      <w:r w:rsidR="00C322E2" w:rsidRPr="00174767">
        <w:rPr>
          <w:rFonts w:ascii="Times New Roman" w:eastAsia="Calibri" w:hAnsi="Times New Roman" w:cs="Times New Roman"/>
          <w:sz w:val="28"/>
          <w:szCs w:val="28"/>
        </w:rPr>
        <w:t>является командным соревнованием учащихся в их способности решать сложные правовые проблемные задания, представлять решения и защ</w:t>
      </w:r>
      <w:r w:rsidR="00C57422" w:rsidRPr="00174767">
        <w:rPr>
          <w:rFonts w:ascii="Times New Roman" w:eastAsia="Calibri" w:hAnsi="Times New Roman" w:cs="Times New Roman"/>
          <w:sz w:val="28"/>
          <w:szCs w:val="28"/>
        </w:rPr>
        <w:t>ищать их в научной дискуссии – Д</w:t>
      </w:r>
      <w:r w:rsidR="00C322E2" w:rsidRPr="00174767">
        <w:rPr>
          <w:rFonts w:ascii="Times New Roman" w:eastAsia="Calibri" w:hAnsi="Times New Roman" w:cs="Times New Roman"/>
          <w:sz w:val="28"/>
          <w:szCs w:val="28"/>
        </w:rPr>
        <w:t>ебатах.</w:t>
      </w:r>
    </w:p>
    <w:p w:rsidR="00532043" w:rsidRDefault="00C322E2" w:rsidP="00D92208">
      <w:pPr>
        <w:spacing w:after="0" w:line="240" w:lineRule="auto"/>
        <w:ind w:firstLine="709"/>
        <w:jc w:val="both"/>
        <w:rPr>
          <w:rFonts w:ascii="Times New Roman" w:eastAsia="Calibri" w:hAnsi="Times New Roman" w:cs="Times New Roman"/>
          <w:sz w:val="28"/>
          <w:szCs w:val="28"/>
        </w:rPr>
      </w:pPr>
      <w:r w:rsidRPr="00174767">
        <w:rPr>
          <w:rFonts w:ascii="Times New Roman" w:eastAsia="Calibri" w:hAnsi="Times New Roman" w:cs="Times New Roman"/>
          <w:sz w:val="28"/>
          <w:szCs w:val="28"/>
        </w:rPr>
        <w:t>Место проведения</w:t>
      </w:r>
      <w:r w:rsidR="0059589E">
        <w:rPr>
          <w:rFonts w:ascii="Times New Roman" w:eastAsia="Calibri" w:hAnsi="Times New Roman" w:cs="Times New Roman"/>
          <w:sz w:val="28"/>
          <w:szCs w:val="28"/>
        </w:rPr>
        <w:t xml:space="preserve"> Турнира</w:t>
      </w:r>
      <w:r w:rsidRPr="00174767">
        <w:rPr>
          <w:rFonts w:ascii="Times New Roman" w:eastAsia="Calibri" w:hAnsi="Times New Roman" w:cs="Times New Roman"/>
          <w:sz w:val="28"/>
          <w:szCs w:val="28"/>
        </w:rPr>
        <w:t xml:space="preserve">: </w:t>
      </w:r>
    </w:p>
    <w:p w:rsidR="00532043" w:rsidRPr="00532043"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17-18 декабря 2022 года – отборочные раунды основного формата «Дебаты по К. Попперу» и дополнительных форматов на базе структурного подразделения ГАОУ «РОЦ» - образовательно-оздоровительного комплекса «Дуслык» (г.Казань,  ул.Прибольничная, д.15);</w:t>
      </w:r>
    </w:p>
    <w:p w:rsidR="0059589E" w:rsidRDefault="00532043"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lastRenderedPageBreak/>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FB26FB" w:rsidRDefault="002116F6" w:rsidP="00535278">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sidRPr="002116F6">
        <w:rPr>
          <w:rFonts w:ascii="Times New Roman CYR" w:eastAsia="Calibri" w:hAnsi="Times New Roman CYR" w:cs="Times New Roman CYR"/>
          <w:bCs/>
          <w:sz w:val="28"/>
          <w:szCs w:val="28"/>
        </w:rPr>
        <w:t xml:space="preserve">Организационный взнос </w:t>
      </w:r>
      <w:r w:rsidR="00FB26FB" w:rsidRPr="002116F6">
        <w:rPr>
          <w:rFonts w:ascii="Times New Roman CYR" w:eastAsia="Calibri" w:hAnsi="Times New Roman CYR" w:cs="Times New Roman CYR"/>
          <w:bCs/>
          <w:sz w:val="28"/>
          <w:szCs w:val="28"/>
        </w:rPr>
        <w:t>(работа жюри на Турнире)</w:t>
      </w:r>
      <w:r w:rsidR="00FB26FB">
        <w:rPr>
          <w:rFonts w:ascii="Times New Roman CYR" w:eastAsia="Calibri" w:hAnsi="Times New Roman CYR" w:cs="Times New Roman CYR"/>
          <w:bCs/>
          <w:sz w:val="28"/>
          <w:szCs w:val="28"/>
        </w:rPr>
        <w:t xml:space="preserve"> </w:t>
      </w:r>
      <w:r w:rsidRPr="002116F6">
        <w:rPr>
          <w:rFonts w:ascii="Times New Roman CYR" w:eastAsia="Calibri" w:hAnsi="Times New Roman CYR" w:cs="Times New Roman CYR"/>
          <w:bCs/>
          <w:sz w:val="28"/>
          <w:szCs w:val="28"/>
        </w:rPr>
        <w:t>за</w:t>
      </w:r>
      <w:r w:rsidR="00E5128D">
        <w:rPr>
          <w:rFonts w:ascii="Times New Roman CYR" w:eastAsia="Calibri" w:hAnsi="Times New Roman CYR" w:cs="Times New Roman CYR"/>
          <w:bCs/>
          <w:sz w:val="28"/>
          <w:szCs w:val="28"/>
        </w:rPr>
        <w:t xml:space="preserve"> участие в Турнире составляе</w:t>
      </w:r>
      <w:r w:rsidR="0077229C">
        <w:rPr>
          <w:rFonts w:ascii="Times New Roman CYR" w:eastAsia="Calibri" w:hAnsi="Times New Roman CYR" w:cs="Times New Roman CYR"/>
          <w:bCs/>
          <w:sz w:val="28"/>
          <w:szCs w:val="28"/>
        </w:rPr>
        <w:t xml:space="preserve">т </w:t>
      </w:r>
      <w:r w:rsidRPr="002116F6">
        <w:rPr>
          <w:rFonts w:ascii="Times New Roman CYR" w:eastAsia="Calibri" w:hAnsi="Times New Roman CYR" w:cs="Times New Roman CYR"/>
          <w:bCs/>
          <w:sz w:val="28"/>
          <w:szCs w:val="28"/>
        </w:rPr>
        <w:t>2000.00 руб.</w:t>
      </w:r>
      <w:r w:rsidR="003025E5">
        <w:rPr>
          <w:rFonts w:ascii="Times New Roman CYR" w:eastAsia="Calibri" w:hAnsi="Times New Roman CYR" w:cs="Times New Roman CYR"/>
          <w:bCs/>
          <w:sz w:val="28"/>
          <w:szCs w:val="28"/>
        </w:rPr>
        <w:t xml:space="preserve"> на каждого участника, включая руководителя команды</w:t>
      </w:r>
      <w:r w:rsidRPr="002116F6">
        <w:rPr>
          <w:rFonts w:ascii="Times New Roman CYR" w:eastAsia="Calibri" w:hAnsi="Times New Roman CYR" w:cs="Times New Roman CYR"/>
          <w:bCs/>
          <w:sz w:val="28"/>
          <w:szCs w:val="28"/>
        </w:rPr>
        <w:t>, соответственно, общая сумма за участие команды составл</w:t>
      </w:r>
      <w:r w:rsidR="00FB26FB">
        <w:rPr>
          <w:rFonts w:ascii="Times New Roman CYR" w:eastAsia="Calibri" w:hAnsi="Times New Roman CYR" w:cs="Times New Roman CYR"/>
          <w:bCs/>
          <w:sz w:val="28"/>
          <w:szCs w:val="28"/>
        </w:rPr>
        <w:t xml:space="preserve">яет: </w:t>
      </w:r>
    </w:p>
    <w:p w:rsidR="0077229C" w:rsidRDefault="00FB26FB" w:rsidP="00FB26FB">
      <w:pPr>
        <w:widowControl w:val="0"/>
        <w:autoSpaceDE w:val="0"/>
        <w:autoSpaceDN w:val="0"/>
        <w:adjustRightInd w:val="0"/>
        <w:spacing w:after="0" w:line="240" w:lineRule="auto"/>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3 участника + 1 руководитель на два дня: </w:t>
      </w:r>
      <w:r w:rsidR="002116F6" w:rsidRPr="002116F6">
        <w:rPr>
          <w:rFonts w:ascii="Times New Roman CYR" w:eastAsia="Calibri" w:hAnsi="Times New Roman CYR" w:cs="Times New Roman CYR"/>
          <w:bCs/>
          <w:sz w:val="28"/>
          <w:szCs w:val="28"/>
        </w:rPr>
        <w:t>200</w:t>
      </w:r>
      <w:r>
        <w:rPr>
          <w:rFonts w:ascii="Times New Roman CYR" w:eastAsia="Calibri" w:hAnsi="Times New Roman CYR" w:cs="Times New Roman CYR"/>
          <w:bCs/>
          <w:sz w:val="28"/>
          <w:szCs w:val="28"/>
        </w:rPr>
        <w:t>0.00руб. х 4 чел.=</w:t>
      </w:r>
      <w:r w:rsidR="0077229C">
        <w:rPr>
          <w:rFonts w:ascii="Times New Roman CYR" w:eastAsia="Calibri" w:hAnsi="Times New Roman CYR" w:cs="Times New Roman CYR"/>
          <w:bCs/>
          <w:sz w:val="28"/>
          <w:szCs w:val="28"/>
        </w:rPr>
        <w:t>80</w:t>
      </w:r>
      <w:r w:rsidR="002116F6" w:rsidRPr="002116F6">
        <w:rPr>
          <w:rFonts w:ascii="Times New Roman CYR" w:eastAsia="Calibri" w:hAnsi="Times New Roman CYR" w:cs="Times New Roman CYR"/>
          <w:bCs/>
          <w:sz w:val="28"/>
          <w:szCs w:val="28"/>
        </w:rPr>
        <w:t xml:space="preserve">00.00 </w:t>
      </w:r>
      <w:r w:rsidR="0077229C">
        <w:rPr>
          <w:rFonts w:ascii="Times New Roman CYR" w:eastAsia="Calibri" w:hAnsi="Times New Roman CYR" w:cs="Times New Roman CYR"/>
          <w:bCs/>
          <w:sz w:val="28"/>
          <w:szCs w:val="28"/>
        </w:rPr>
        <w:t>руб.</w:t>
      </w:r>
      <w:r w:rsidR="002116F6" w:rsidRPr="002116F6">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w:t>
      </w:r>
      <w:r w:rsidRPr="002116F6">
        <w:rPr>
          <w:rFonts w:ascii="Times New Roman CYR" w:eastAsia="Calibri" w:hAnsi="Times New Roman CYR" w:cs="Times New Roman CYR"/>
          <w:bCs/>
          <w:sz w:val="28"/>
          <w:szCs w:val="28"/>
        </w:rPr>
        <w:t>квитанция прилагается</w:t>
      </w:r>
      <w:r>
        <w:rPr>
          <w:rFonts w:ascii="Times New Roman CYR" w:eastAsia="Calibri" w:hAnsi="Times New Roman CYR" w:cs="Times New Roman CYR"/>
          <w:bCs/>
          <w:sz w:val="28"/>
          <w:szCs w:val="28"/>
        </w:rPr>
        <w:t>).</w:t>
      </w:r>
    </w:p>
    <w:p w:rsidR="0077229C" w:rsidRPr="002116F6" w:rsidRDefault="00535278" w:rsidP="0077229C">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Питание и проживание участников </w:t>
      </w:r>
      <w:r w:rsidR="0077229C">
        <w:rPr>
          <w:rFonts w:ascii="Times New Roman CYR" w:eastAsia="Calibri" w:hAnsi="Times New Roman CYR" w:cs="Times New Roman CYR"/>
          <w:bCs/>
          <w:sz w:val="28"/>
          <w:szCs w:val="28"/>
        </w:rPr>
        <w:t xml:space="preserve">Турнира </w:t>
      </w:r>
      <w:r w:rsidR="003025E5">
        <w:rPr>
          <w:rFonts w:ascii="Times New Roman CYR" w:eastAsia="Calibri" w:hAnsi="Times New Roman CYR" w:cs="Times New Roman CYR"/>
          <w:bCs/>
          <w:sz w:val="28"/>
          <w:szCs w:val="28"/>
        </w:rPr>
        <w:t>бесплатно.</w:t>
      </w:r>
    </w:p>
    <w:p w:rsidR="00777EA9" w:rsidRDefault="00777EA9" w:rsidP="00532043">
      <w:pPr>
        <w:pStyle w:val="af3"/>
        <w:ind w:firstLine="709"/>
        <w:jc w:val="both"/>
        <w:rPr>
          <w:rFonts w:ascii="Times New Roman" w:hAnsi="Times New Roman" w:cs="Times New Roman"/>
          <w:sz w:val="28"/>
          <w:szCs w:val="28"/>
        </w:rPr>
      </w:pPr>
      <w:r w:rsidRPr="00532043">
        <w:rPr>
          <w:rFonts w:ascii="Times New Roman" w:hAnsi="Times New Roman" w:cs="Times New Roman"/>
          <w:sz w:val="28"/>
          <w:szCs w:val="28"/>
        </w:rPr>
        <w:t xml:space="preserve">Заявку для участия  в Турнире  вместе с эссе необходимо направить на электронную почту: </w:t>
      </w:r>
      <w:r w:rsidR="008B5709" w:rsidRPr="00532043">
        <w:rPr>
          <w:rFonts w:ascii="Times New Roman" w:hAnsi="Times New Roman" w:cs="Times New Roman"/>
          <w:color w:val="0000FF"/>
          <w:sz w:val="28"/>
          <w:szCs w:val="28"/>
          <w:u w:val="single"/>
          <w:lang w:val="en-US"/>
        </w:rPr>
        <w:t>istoryko</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pravoturnir</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mail</w:t>
      </w:r>
      <w:r w:rsidR="008B5709" w:rsidRPr="00532043">
        <w:rPr>
          <w:rFonts w:ascii="Times New Roman" w:hAnsi="Times New Roman" w:cs="Times New Roman"/>
          <w:color w:val="0000FF"/>
          <w:sz w:val="28"/>
          <w:szCs w:val="28"/>
          <w:u w:val="single"/>
        </w:rPr>
        <w:t>.</w:t>
      </w:r>
      <w:r w:rsidR="008B5709" w:rsidRPr="00532043">
        <w:rPr>
          <w:rFonts w:ascii="Times New Roman" w:hAnsi="Times New Roman" w:cs="Times New Roman"/>
          <w:color w:val="0000FF"/>
          <w:sz w:val="28"/>
          <w:szCs w:val="28"/>
          <w:u w:val="single"/>
          <w:lang w:val="en-US"/>
        </w:rPr>
        <w:t>ru</w:t>
      </w:r>
      <w:r w:rsidR="008301E5" w:rsidRPr="00532043">
        <w:rPr>
          <w:rFonts w:ascii="Times New Roman" w:hAnsi="Times New Roman" w:cs="Times New Roman"/>
          <w:sz w:val="28"/>
          <w:szCs w:val="28"/>
        </w:rPr>
        <w:t xml:space="preserve"> </w:t>
      </w:r>
      <w:r w:rsidR="008B114B">
        <w:rPr>
          <w:rFonts w:ascii="Times New Roman" w:hAnsi="Times New Roman" w:cs="Times New Roman"/>
          <w:sz w:val="28"/>
          <w:szCs w:val="28"/>
        </w:rPr>
        <w:t>до 5 декабря 2022</w:t>
      </w:r>
      <w:r w:rsidRPr="00532043">
        <w:rPr>
          <w:rFonts w:ascii="Times New Roman" w:hAnsi="Times New Roman" w:cs="Times New Roman"/>
          <w:sz w:val="28"/>
          <w:szCs w:val="28"/>
        </w:rPr>
        <w:t xml:space="preserve"> по прилагаемой форме.</w:t>
      </w:r>
    </w:p>
    <w:p w:rsidR="002116F6" w:rsidRPr="00532043" w:rsidRDefault="002116F6" w:rsidP="00532043">
      <w:pPr>
        <w:pStyle w:val="af3"/>
        <w:ind w:firstLine="709"/>
        <w:jc w:val="both"/>
        <w:rPr>
          <w:rFonts w:ascii="Times New Roman" w:hAnsi="Times New Roman" w:cs="Times New Roman"/>
          <w:sz w:val="28"/>
          <w:szCs w:val="28"/>
        </w:rPr>
      </w:pPr>
    </w:p>
    <w:p w:rsidR="00C322E2" w:rsidRPr="00532043" w:rsidRDefault="008B114B" w:rsidP="00532043">
      <w:pPr>
        <w:pStyle w:val="af3"/>
        <w:jc w:val="both"/>
        <w:rPr>
          <w:rFonts w:ascii="Times New Roman" w:hAnsi="Times New Roman" w:cs="Times New Roman"/>
          <w:sz w:val="28"/>
          <w:szCs w:val="28"/>
        </w:rPr>
      </w:pPr>
      <w:r>
        <w:rPr>
          <w:rFonts w:ascii="Times New Roman" w:hAnsi="Times New Roman" w:cs="Times New Roman"/>
          <w:sz w:val="28"/>
          <w:szCs w:val="28"/>
        </w:rPr>
        <w:t>Приложение: на 8</w:t>
      </w:r>
      <w:r w:rsidR="00C322E2" w:rsidRPr="00532043">
        <w:rPr>
          <w:rFonts w:ascii="Times New Roman" w:hAnsi="Times New Roman" w:cs="Times New Roman"/>
          <w:sz w:val="28"/>
          <w:szCs w:val="28"/>
        </w:rPr>
        <w:t xml:space="preserve"> л. в 1 экз.</w:t>
      </w:r>
    </w:p>
    <w:p w:rsidR="00AD20FE" w:rsidRDefault="00AD20FE"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D17A82" w:rsidRPr="00174767" w:rsidRDefault="00D17A82" w:rsidP="00C322E2">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A005B" w:rsidRPr="00AA005B" w:rsidRDefault="00C322E2" w:rsidP="00933620">
      <w:pPr>
        <w:widowControl w:val="0"/>
        <w:autoSpaceDE w:val="0"/>
        <w:autoSpaceDN w:val="0"/>
        <w:adjustRightInd w:val="0"/>
        <w:spacing w:after="0" w:line="240" w:lineRule="auto"/>
        <w:jc w:val="both"/>
        <w:rPr>
          <w:rFonts w:ascii="Times New Roman" w:eastAsia="Calibri" w:hAnsi="Times New Roman" w:cs="Times New Roman"/>
          <w:b/>
          <w:bCs/>
          <w:sz w:val="28"/>
          <w:szCs w:val="28"/>
        </w:rPr>
      </w:pPr>
      <w:r w:rsidRPr="00174767">
        <w:rPr>
          <w:rFonts w:ascii="Times New Roman" w:eastAsia="Calibri" w:hAnsi="Times New Roman" w:cs="Times New Roman"/>
          <w:b/>
          <w:bCs/>
          <w:sz w:val="28"/>
          <w:szCs w:val="28"/>
        </w:rPr>
        <w:t xml:space="preserve">Директор                                                                              </w:t>
      </w:r>
      <w:r w:rsidR="000E3B03" w:rsidRPr="00174767">
        <w:rPr>
          <w:rFonts w:ascii="Times New Roman" w:eastAsia="Calibri" w:hAnsi="Times New Roman" w:cs="Times New Roman"/>
          <w:b/>
          <w:bCs/>
          <w:sz w:val="28"/>
          <w:szCs w:val="28"/>
        </w:rPr>
        <w:t xml:space="preserve">           </w:t>
      </w:r>
      <w:r w:rsidR="00D92208" w:rsidRPr="00174767">
        <w:rPr>
          <w:rFonts w:ascii="Times New Roman" w:eastAsia="Calibri" w:hAnsi="Times New Roman" w:cs="Times New Roman"/>
          <w:b/>
          <w:bCs/>
          <w:sz w:val="28"/>
          <w:szCs w:val="28"/>
        </w:rPr>
        <w:t xml:space="preserve">        </w:t>
      </w:r>
      <w:r w:rsidR="00ED1904">
        <w:rPr>
          <w:rFonts w:ascii="Times New Roman" w:eastAsia="Calibri" w:hAnsi="Times New Roman" w:cs="Times New Roman"/>
          <w:b/>
          <w:bCs/>
          <w:sz w:val="28"/>
          <w:szCs w:val="28"/>
        </w:rPr>
        <w:t xml:space="preserve">  </w:t>
      </w:r>
      <w:r w:rsidR="002116F6">
        <w:rPr>
          <w:rFonts w:ascii="Times New Roman" w:eastAsia="Calibri" w:hAnsi="Times New Roman" w:cs="Times New Roman"/>
          <w:b/>
          <w:bCs/>
          <w:sz w:val="28"/>
          <w:szCs w:val="28"/>
        </w:rPr>
        <w:t xml:space="preserve">  </w:t>
      </w:r>
      <w:r w:rsidR="0040671A" w:rsidRPr="00174767">
        <w:rPr>
          <w:rFonts w:ascii="Times New Roman" w:eastAsia="Calibri" w:hAnsi="Times New Roman" w:cs="Times New Roman"/>
          <w:b/>
          <w:bCs/>
          <w:sz w:val="28"/>
          <w:szCs w:val="28"/>
        </w:rPr>
        <w:t>Г.И.</w:t>
      </w:r>
      <w:r w:rsidR="008B135A" w:rsidRPr="00174767">
        <w:rPr>
          <w:rFonts w:ascii="Times New Roman" w:eastAsia="Calibri" w:hAnsi="Times New Roman" w:cs="Times New Roman"/>
          <w:b/>
          <w:bCs/>
          <w:sz w:val="28"/>
          <w:szCs w:val="28"/>
        </w:rPr>
        <w:t xml:space="preserve"> </w:t>
      </w:r>
      <w:r w:rsidR="00AA005B">
        <w:rPr>
          <w:rFonts w:ascii="Times New Roman" w:eastAsia="Calibri" w:hAnsi="Times New Roman" w:cs="Times New Roman"/>
          <w:b/>
          <w:bCs/>
          <w:sz w:val="28"/>
          <w:szCs w:val="28"/>
        </w:rPr>
        <w:t>Исламова</w:t>
      </w: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77229C">
      <w:pPr>
        <w:widowControl w:val="0"/>
        <w:autoSpaceDE w:val="0"/>
        <w:autoSpaceDN w:val="0"/>
        <w:adjustRightInd w:val="0"/>
        <w:spacing w:after="0" w:line="240" w:lineRule="auto"/>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D46ABE">
      <w:pPr>
        <w:widowControl w:val="0"/>
        <w:autoSpaceDE w:val="0"/>
        <w:autoSpaceDN w:val="0"/>
        <w:adjustRightInd w:val="0"/>
        <w:spacing w:after="0" w:line="240" w:lineRule="auto"/>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Default="008301E5" w:rsidP="00174767">
      <w:pPr>
        <w:widowControl w:val="0"/>
        <w:autoSpaceDE w:val="0"/>
        <w:autoSpaceDN w:val="0"/>
        <w:adjustRightInd w:val="0"/>
        <w:spacing w:after="0" w:line="240" w:lineRule="auto"/>
        <w:ind w:firstLine="6237"/>
        <w:jc w:val="both"/>
        <w:rPr>
          <w:rFonts w:ascii="Times New Roman CYR" w:eastAsia="Calibri" w:hAnsi="Times New Roman CYR" w:cs="Times New Roman CYR"/>
          <w:sz w:val="28"/>
          <w:szCs w:val="24"/>
        </w:rPr>
      </w:pP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Исп. И.Л. Порфирьева</w:t>
      </w:r>
    </w:p>
    <w:p w:rsidR="008301E5" w:rsidRPr="008301E5" w:rsidRDefault="008301E5" w:rsidP="008301E5">
      <w:pPr>
        <w:widowControl w:val="0"/>
        <w:autoSpaceDE w:val="0"/>
        <w:autoSpaceDN w:val="0"/>
        <w:adjustRightInd w:val="0"/>
        <w:spacing w:after="0" w:line="240" w:lineRule="auto"/>
        <w:jc w:val="both"/>
        <w:rPr>
          <w:rFonts w:ascii="Times New Roman CYR" w:eastAsia="Calibri" w:hAnsi="Times New Roman CYR" w:cs="Times New Roman CYR"/>
          <w:sz w:val="24"/>
          <w:szCs w:val="24"/>
        </w:rPr>
      </w:pPr>
      <w:r w:rsidRPr="008301E5">
        <w:rPr>
          <w:rFonts w:ascii="Times New Roman CYR" w:eastAsia="Calibri" w:hAnsi="Times New Roman CYR" w:cs="Times New Roman CYR"/>
          <w:sz w:val="24"/>
          <w:szCs w:val="24"/>
        </w:rPr>
        <w:t>8(843)5902882, 89656042715</w:t>
      </w:r>
    </w:p>
    <w:p w:rsidR="002B393B" w:rsidRDefault="002B393B"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p>
    <w:p w:rsidR="002B393B" w:rsidRDefault="002B393B"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bookmarkStart w:id="2" w:name="_GoBack"/>
      <w:bookmarkEnd w:id="2"/>
    </w:p>
    <w:p w:rsidR="00693246" w:rsidRDefault="008301E5"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Pr>
          <w:rFonts w:ascii="Times New Roman CYR" w:eastAsia="Calibri" w:hAnsi="Times New Roman CYR" w:cs="Times New Roman CYR"/>
          <w:sz w:val="28"/>
          <w:szCs w:val="24"/>
        </w:rPr>
        <w:lastRenderedPageBreak/>
        <w:t>П</w:t>
      </w:r>
      <w:r w:rsidR="00D52E2B" w:rsidRPr="00693246">
        <w:rPr>
          <w:rFonts w:ascii="Times New Roman CYR" w:eastAsia="Calibri" w:hAnsi="Times New Roman CYR" w:cs="Times New Roman CYR"/>
          <w:sz w:val="28"/>
          <w:szCs w:val="24"/>
        </w:rPr>
        <w:t>риложение</w:t>
      </w:r>
      <w:r w:rsidR="00C322E2" w:rsidRPr="00693246">
        <w:rPr>
          <w:rFonts w:ascii="Times New Roman CYR" w:eastAsia="Calibri" w:hAnsi="Times New Roman CYR" w:cs="Times New Roman CYR"/>
          <w:sz w:val="28"/>
          <w:szCs w:val="24"/>
        </w:rPr>
        <w:t xml:space="preserve"> </w:t>
      </w:r>
    </w:p>
    <w:p w:rsidR="00C322E2" w:rsidRPr="00693246" w:rsidRDefault="00C322E2" w:rsidP="002E7223">
      <w:pPr>
        <w:widowControl w:val="0"/>
        <w:autoSpaceDE w:val="0"/>
        <w:autoSpaceDN w:val="0"/>
        <w:adjustRightInd w:val="0"/>
        <w:spacing w:after="0" w:line="240" w:lineRule="auto"/>
        <w:ind w:firstLine="6663"/>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C25834">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693246">
        <w:rPr>
          <w:rFonts w:ascii="Times New Roman CYR" w:eastAsia="Calibri" w:hAnsi="Times New Roman CYR" w:cs="Times New Roman CYR"/>
          <w:sz w:val="28"/>
          <w:szCs w:val="24"/>
        </w:rPr>
        <w:t>___</w:t>
      </w:r>
      <w:r w:rsidR="00F96D08">
        <w:rPr>
          <w:rFonts w:ascii="Times New Roman CYR" w:eastAsia="Calibri" w:hAnsi="Times New Roman CYR" w:cs="Times New Roman CYR"/>
          <w:sz w:val="28"/>
          <w:szCs w:val="24"/>
        </w:rPr>
        <w:t>2022</w:t>
      </w:r>
      <w:r w:rsidR="00C25834">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firstLine="6663"/>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w:t>
      </w:r>
    </w:p>
    <w:p w:rsidR="00C322E2" w:rsidRDefault="00C322E2" w:rsidP="00C322E2">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6"/>
          <w:szCs w:val="26"/>
        </w:rPr>
      </w:pPr>
    </w:p>
    <w:p w:rsidR="00693246" w:rsidRPr="00C322E2" w:rsidRDefault="00693246" w:rsidP="00C322E2">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6"/>
          <w:szCs w:val="26"/>
        </w:rPr>
      </w:pP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Положение </w:t>
      </w:r>
    </w:p>
    <w:p w:rsidR="00532043" w:rsidRPr="00532043" w:rsidRDefault="00532043" w:rsidP="00532043">
      <w:pPr>
        <w:widowControl w:val="0"/>
        <w:autoSpaceDE w:val="0"/>
        <w:autoSpaceDN w:val="0"/>
        <w:adjustRightInd w:val="0"/>
        <w:spacing w:after="0" w:line="240" w:lineRule="auto"/>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 xml:space="preserve">о проведении </w:t>
      </w:r>
      <w:r w:rsidRPr="00532043">
        <w:rPr>
          <w:rFonts w:ascii="Times New Roman CYR" w:eastAsia="Calibri" w:hAnsi="Times New Roman CYR" w:cs="Times New Roman CYR"/>
          <w:sz w:val="28"/>
          <w:szCs w:val="28"/>
          <w:lang w:val="en-US" w:eastAsia="ru-RU"/>
        </w:rPr>
        <w:t>XI</w:t>
      </w:r>
      <w:r w:rsidRPr="00532043">
        <w:rPr>
          <w:rFonts w:ascii="Times New Roman CYR" w:eastAsia="Calibri" w:hAnsi="Times New Roman CYR" w:cs="Times New Roman CYR"/>
          <w:bCs/>
          <w:sz w:val="28"/>
          <w:szCs w:val="28"/>
          <w:lang w:eastAsia="ru-RU"/>
        </w:rPr>
        <w:t xml:space="preserve"> Республиканского (открытого) правового турнира</w:t>
      </w:r>
    </w:p>
    <w:p w:rsidR="00532043" w:rsidRPr="00532043" w:rsidRDefault="00532043"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Общие положения</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Настоящее положение (далее – Положение) определяет порядок организации и проведения Х</w:t>
      </w:r>
      <w:r w:rsidRPr="00532043">
        <w:rPr>
          <w:rFonts w:ascii="Times New Roman CYR" w:eastAsia="Calibri" w:hAnsi="Times New Roman CYR" w:cs="Times New Roman CYR"/>
          <w:sz w:val="28"/>
          <w:szCs w:val="28"/>
          <w:lang w:val="en-US" w:eastAsia="ru-RU"/>
        </w:rPr>
        <w:t>I</w:t>
      </w:r>
      <w:r w:rsidRPr="00532043">
        <w:rPr>
          <w:rFonts w:ascii="Times New Roman CYR" w:eastAsia="Calibri" w:hAnsi="Times New Roman CYR" w:cs="Times New Roman CYR"/>
          <w:sz w:val="28"/>
          <w:szCs w:val="28"/>
          <w:lang w:eastAsia="ru-RU"/>
        </w:rPr>
        <w:t xml:space="preserve"> Республиканского (открытого) правового турнира (далее-Турнир), его организационное и методическое обеспечение, порядок участия в Турнире и определения победителей. Все действия участников, организаторов, членов экспертной комиссии, жюри и других лиц, принимающих участие в Турнире, регламентируются настоящим Положением.</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Цели и задачи Турнира</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1F3845"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Цель Турнира</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развитие компетенций обучающихся</w:t>
      </w:r>
      <w:r w:rsidR="001F3845">
        <w:rPr>
          <w:rFonts w:ascii="Times New Roman CYR" w:eastAsia="Calibri" w:hAnsi="Times New Roman CYR" w:cs="Times New Roman CYR"/>
          <w:bCs/>
          <w:sz w:val="28"/>
          <w:szCs w:val="28"/>
          <w:lang w:eastAsia="ru-RU"/>
        </w:rPr>
        <w:t xml:space="preserve"> в области</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правового</w:t>
      </w:r>
      <w:r w:rsidR="001F3845">
        <w:rPr>
          <w:rFonts w:ascii="Times New Roman CYR" w:eastAsia="Calibri" w:hAnsi="Times New Roman CYR" w:cs="Times New Roman CYR"/>
          <w:bCs/>
          <w:sz w:val="28"/>
          <w:szCs w:val="28"/>
          <w:lang w:eastAsia="ru-RU"/>
        </w:rPr>
        <w:t xml:space="preserve"> </w:t>
      </w:r>
      <w:r w:rsidRPr="00532043">
        <w:rPr>
          <w:rFonts w:ascii="Times New Roman CYR" w:eastAsia="Calibri" w:hAnsi="Times New Roman CYR" w:cs="Times New Roman CYR"/>
          <w:bCs/>
          <w:sz w:val="28"/>
          <w:szCs w:val="28"/>
          <w:lang w:eastAsia="ru-RU"/>
        </w:rPr>
        <w:t>образования, правовое просвещение и воспитание, укрепление авторитета государства и права.</w:t>
      </w:r>
    </w:p>
    <w:p w:rsidR="001F3845" w:rsidRPr="001F3845" w:rsidRDefault="00532043" w:rsidP="001F3845">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Правовой    турнир    с    2011   года   является   уникальным конкурсно-</w:t>
      </w:r>
    </w:p>
    <w:p w:rsidR="00532043" w:rsidRPr="00532043" w:rsidRDefault="00532043" w:rsidP="001F3845">
      <w:pPr>
        <w:widowControl w:val="0"/>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образовательным мероприятием, на котором применяются инновационные педагогические технологии.</w:t>
      </w:r>
    </w:p>
    <w:p w:rsidR="00532043" w:rsidRPr="00532043" w:rsidRDefault="00532043" w:rsidP="00532043">
      <w:pPr>
        <w:widowControl w:val="0"/>
        <w:numPr>
          <w:ilvl w:val="1"/>
          <w:numId w:val="43"/>
        </w:numPr>
        <w:autoSpaceDE w:val="0"/>
        <w:autoSpaceDN w:val="0"/>
        <w:adjustRightInd w:val="0"/>
        <w:spacing w:after="0" w:line="240" w:lineRule="auto"/>
        <w:contextualSpacing/>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Задачи Турнира:</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повышение интереса у обучающихся к правовым вопросам;</w:t>
      </w:r>
    </w:p>
    <w:p w:rsidR="00532043" w:rsidRP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выявление </w:t>
      </w:r>
      <w:r w:rsidR="00501A7B">
        <w:rPr>
          <w:rFonts w:ascii="Times New Roman CYR" w:eastAsia="Calibri" w:hAnsi="Times New Roman CYR" w:cs="Times New Roman CYR"/>
          <w:sz w:val="28"/>
          <w:szCs w:val="28"/>
          <w:lang w:eastAsia="ru-RU"/>
        </w:rPr>
        <w:t>наиболее одаре</w:t>
      </w:r>
      <w:r w:rsidRPr="00532043">
        <w:rPr>
          <w:rFonts w:ascii="Times New Roman CYR" w:eastAsia="Calibri" w:hAnsi="Times New Roman CYR" w:cs="Times New Roman CYR"/>
          <w:sz w:val="28"/>
          <w:szCs w:val="28"/>
          <w:lang w:eastAsia="ru-RU"/>
        </w:rPr>
        <w:t>нных обучающихся и их поощрение;</w:t>
      </w:r>
    </w:p>
    <w:p w:rsidR="00532043" w:rsidRDefault="00532043" w:rsidP="00532043">
      <w:pPr>
        <w:widowControl w:val="0"/>
        <w:autoSpaceDE w:val="0"/>
        <w:autoSpaceDN w:val="0"/>
        <w:adjustRightInd w:val="0"/>
        <w:spacing w:after="0" w:line="240" w:lineRule="auto"/>
        <w:ind w:left="709"/>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развитие умений у обучающихся применять правовые </w:t>
      </w:r>
      <w:r>
        <w:rPr>
          <w:rFonts w:ascii="Times New Roman CYR" w:eastAsia="Calibri" w:hAnsi="Times New Roman CYR" w:cs="Times New Roman CYR"/>
          <w:sz w:val="28"/>
          <w:szCs w:val="28"/>
          <w:lang w:eastAsia="ru-RU"/>
        </w:rPr>
        <w:t>знания и принципы,</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используя при этом различные методы;</w:t>
      </w:r>
    </w:p>
    <w:p w:rsidR="001F3845" w:rsidRDefault="00532043" w:rsidP="001F3845">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w:t>
      </w:r>
      <w:r w:rsidR="001F3845">
        <w:rPr>
          <w:rFonts w:ascii="Times New Roman CYR" w:eastAsia="Calibri" w:hAnsi="Times New Roman CYR" w:cs="Times New Roman CYR"/>
          <w:sz w:val="28"/>
          <w:szCs w:val="28"/>
          <w:lang w:eastAsia="ru-RU"/>
        </w:rPr>
        <w:t xml:space="preserve">своение    </w:t>
      </w:r>
      <w:r w:rsidRPr="00532043">
        <w:rPr>
          <w:rFonts w:ascii="Times New Roman CYR" w:eastAsia="Calibri" w:hAnsi="Times New Roman CYR" w:cs="Times New Roman CYR"/>
          <w:sz w:val="28"/>
          <w:szCs w:val="28"/>
          <w:lang w:eastAsia="ru-RU"/>
        </w:rPr>
        <w:t xml:space="preserve">понятийно-категориального </w:t>
      </w:r>
      <w:r w:rsidR="001F3845">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аппарата </w:t>
      </w:r>
      <w:r w:rsidR="001F3845">
        <w:rPr>
          <w:rFonts w:ascii="Times New Roman CYR" w:eastAsia="Calibri" w:hAnsi="Times New Roman CYR" w:cs="Times New Roman CYR"/>
          <w:sz w:val="28"/>
          <w:szCs w:val="28"/>
          <w:lang w:eastAsia="ru-RU"/>
        </w:rPr>
        <w:t xml:space="preserve">   юридических</w:t>
      </w:r>
      <w:r w:rsidRPr="0053204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 xml:space="preserve">  и   </w:t>
      </w:r>
      <w:r w:rsidRPr="00532043">
        <w:rPr>
          <w:rFonts w:ascii="Times New Roman CYR" w:eastAsia="Calibri" w:hAnsi="Times New Roman CYR" w:cs="Times New Roman CYR"/>
          <w:sz w:val="28"/>
          <w:szCs w:val="28"/>
          <w:lang w:eastAsia="ru-RU"/>
        </w:rPr>
        <w:t>других</w:t>
      </w:r>
    </w:p>
    <w:p w:rsidR="00532043" w:rsidRPr="00532043" w:rsidRDefault="00532043" w:rsidP="001F3845">
      <w:pPr>
        <w:widowControl w:val="0"/>
        <w:autoSpaceDE w:val="0"/>
        <w:autoSpaceDN w:val="0"/>
        <w:adjustRightInd w:val="0"/>
        <w:spacing w:after="0" w:line="240" w:lineRule="auto"/>
        <w:ind w:right="-141"/>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общественных наук (социология, политология, экономика и т.д.) на уровне осмысленного и свободного оперирования общими и частными понятиями и терминами, их применению к решению конкретных практических задач;</w:t>
      </w:r>
    </w:p>
    <w:p w:rsidR="008A3723" w:rsidRDefault="00532043" w:rsidP="008A372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совершенствование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умений самостоя</w:t>
      </w:r>
      <w:r w:rsidR="001F3845">
        <w:rPr>
          <w:rFonts w:ascii="Times New Roman CYR" w:eastAsia="Calibri" w:hAnsi="Times New Roman CYR" w:cs="Times New Roman CYR"/>
          <w:sz w:val="28"/>
          <w:szCs w:val="28"/>
          <w:lang w:eastAsia="ru-RU"/>
        </w:rPr>
        <w:t>тельно получать, изучать,</w:t>
      </w:r>
      <w:r w:rsidR="008A3723">
        <w:rPr>
          <w:rFonts w:ascii="Times New Roman CYR" w:eastAsia="Calibri" w:hAnsi="Times New Roman CYR" w:cs="Times New Roman CYR"/>
          <w:sz w:val="28"/>
          <w:szCs w:val="28"/>
          <w:lang w:eastAsia="ru-RU"/>
        </w:rPr>
        <w:t xml:space="preserve"> </w:t>
      </w:r>
      <w:r w:rsidR="001F3845">
        <w:rPr>
          <w:rFonts w:ascii="Times New Roman CYR" w:eastAsia="Calibri" w:hAnsi="Times New Roman CYR" w:cs="Times New Roman CYR"/>
          <w:sz w:val="28"/>
          <w:szCs w:val="28"/>
          <w:lang w:eastAsia="ru-RU"/>
        </w:rPr>
        <w:t>анализировать,</w:t>
      </w:r>
    </w:p>
    <w:p w:rsidR="00532043" w:rsidRPr="00532043" w:rsidRDefault="001F3845" w:rsidP="008A372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Pr>
          <w:rFonts w:ascii="Times New Roman CYR" w:eastAsia="Calibri" w:hAnsi="Times New Roman CYR" w:cs="Times New Roman CYR"/>
          <w:sz w:val="28"/>
          <w:szCs w:val="28"/>
          <w:lang w:eastAsia="ru-RU"/>
        </w:rPr>
        <w:t xml:space="preserve">систематизировать, </w:t>
      </w:r>
      <w:r w:rsidR="00532043" w:rsidRPr="00532043">
        <w:rPr>
          <w:rFonts w:ascii="Times New Roman CYR" w:eastAsia="Calibri" w:hAnsi="Times New Roman CYR" w:cs="Times New Roman CYR"/>
          <w:sz w:val="28"/>
          <w:szCs w:val="28"/>
          <w:lang w:eastAsia="ru-RU"/>
        </w:rPr>
        <w:t>обобщать информацию, имеющую правовой характер;</w:t>
      </w:r>
    </w:p>
    <w:p w:rsidR="00532043" w:rsidRDefault="00532043" w:rsidP="00532043">
      <w:pPr>
        <w:widowControl w:val="0"/>
        <w:autoSpaceDE w:val="0"/>
        <w:autoSpaceDN w:val="0"/>
        <w:adjustRightInd w:val="0"/>
        <w:spacing w:after="0" w:line="240" w:lineRule="auto"/>
        <w:ind w:left="709"/>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освоение при</w:t>
      </w:r>
      <w:r w:rsidR="00501A7B">
        <w:rPr>
          <w:rFonts w:ascii="Times New Roman CYR" w:eastAsia="Calibri" w:hAnsi="Times New Roman CYR" w:cs="Times New Roman CYR"/>
          <w:sz w:val="28"/>
          <w:szCs w:val="28"/>
          <w:lang w:eastAsia="ru-RU"/>
        </w:rPr>
        <w:t>е</w:t>
      </w:r>
      <w:r w:rsidRPr="00532043">
        <w:rPr>
          <w:rFonts w:ascii="Times New Roman CYR" w:eastAsia="Calibri" w:hAnsi="Times New Roman CYR" w:cs="Times New Roman CYR"/>
          <w:sz w:val="28"/>
          <w:szCs w:val="28"/>
          <w:lang w:eastAsia="ru-RU"/>
        </w:rPr>
        <w:t xml:space="preserve">мов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 xml:space="preserve">научно-исследовательской,    творческой   </w:t>
      </w:r>
      <w:r w:rsidR="00535278">
        <w:rPr>
          <w:rFonts w:ascii="Times New Roman CYR" w:eastAsia="Calibri" w:hAnsi="Times New Roman CYR" w:cs="Times New Roman CYR"/>
          <w:sz w:val="28"/>
          <w:szCs w:val="28"/>
          <w:lang w:eastAsia="ru-RU"/>
        </w:rPr>
        <w:t xml:space="preserve"> </w:t>
      </w:r>
      <w:r w:rsidRPr="00532043">
        <w:rPr>
          <w:rFonts w:ascii="Times New Roman CYR" w:eastAsia="Calibri" w:hAnsi="Times New Roman CYR" w:cs="Times New Roman CYR"/>
          <w:sz w:val="28"/>
          <w:szCs w:val="28"/>
          <w:lang w:eastAsia="ru-RU"/>
        </w:rPr>
        <w:t>деятельности,</w:t>
      </w:r>
    </w:p>
    <w:p w:rsidR="00532043" w:rsidRPr="00532043" w:rsidRDefault="00532043" w:rsidP="00532043">
      <w:pPr>
        <w:widowControl w:val="0"/>
        <w:autoSpaceDE w:val="0"/>
        <w:autoSpaceDN w:val="0"/>
        <w:adjustRightInd w:val="0"/>
        <w:spacing w:after="0" w:line="240" w:lineRule="auto"/>
        <w:contextualSpacing/>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знакомство с основными направлениями современных научных поисков.</w:t>
      </w:r>
    </w:p>
    <w:p w:rsidR="00532043" w:rsidRPr="00532043" w:rsidRDefault="00532043" w:rsidP="00532043">
      <w:pPr>
        <w:widowControl w:val="0"/>
        <w:autoSpaceDE w:val="0"/>
        <w:autoSpaceDN w:val="0"/>
        <w:adjustRightInd w:val="0"/>
        <w:spacing w:after="0" w:line="240" w:lineRule="auto"/>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Организаторы Турнира</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Организаторами Турнира являются: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Министерство образования и науки Республики Татарстан;</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государственное автономное образовательное учреждение «Республиканский </w:t>
      </w:r>
      <w:r w:rsidRPr="00532043">
        <w:rPr>
          <w:rFonts w:ascii="Times New Roman CYR" w:eastAsia="Calibri" w:hAnsi="Times New Roman CYR" w:cs="Times New Roman CYR"/>
          <w:sz w:val="28"/>
          <w:szCs w:val="28"/>
          <w:lang w:eastAsia="ru-RU"/>
        </w:rPr>
        <w:lastRenderedPageBreak/>
        <w:t>олимпиадный центр» Министерства образования и науки Республики Татарстан (далее – ГАОУ «РОЦ»);</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федеральное государственное автономное образовательное учреждение высшего образования «Казанский (Приволжский) федеральный университет» (далее - КФУ) (по согласованию);</w:t>
      </w:r>
    </w:p>
    <w:p w:rsidR="00532043" w:rsidRPr="00532043" w:rsidRDefault="00532043" w:rsidP="0053204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32043">
        <w:rPr>
          <w:rFonts w:ascii="Times New Roman" w:eastAsia="Calibri" w:hAnsi="Times New Roman" w:cs="Times New Roman"/>
          <w:sz w:val="28"/>
          <w:szCs w:val="28"/>
          <w:lang w:eastAsia="ru-RU"/>
        </w:rPr>
        <w:t>юридический факультет федерального государственного бюджетного образовательного учреждения высшего образования «Московский государственный университет им. М.В. Ломоносова» (далее – ЮФ МГУ) (по согласованию).</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 </w:t>
      </w: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Участники Турнира</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bCs/>
          <w:sz w:val="28"/>
          <w:szCs w:val="28"/>
          <w:lang w:eastAsia="ru-RU"/>
        </w:rPr>
      </w:pPr>
    </w:p>
    <w:p w:rsidR="00B07019" w:rsidRDefault="00532043" w:rsidP="00B07019">
      <w:pPr>
        <w:pStyle w:val="af"/>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 xml:space="preserve">В Турнире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 xml:space="preserve">принимает </w:t>
      </w:r>
      <w:r w:rsidR="00535278" w:rsidRPr="00B07019">
        <w:rPr>
          <w:rFonts w:ascii="Times New Roman CYR" w:eastAsia="Calibri" w:hAnsi="Times New Roman CYR" w:cs="Times New Roman CYR"/>
          <w:sz w:val="28"/>
          <w:szCs w:val="28"/>
          <w:lang w:eastAsia="ru-RU"/>
        </w:rPr>
        <w:t xml:space="preserve"> </w:t>
      </w:r>
      <w:r w:rsidRPr="00B07019">
        <w:rPr>
          <w:rFonts w:ascii="Times New Roman CYR" w:eastAsia="Calibri" w:hAnsi="Times New Roman CYR" w:cs="Times New Roman CYR"/>
          <w:sz w:val="28"/>
          <w:szCs w:val="28"/>
          <w:lang w:eastAsia="ru-RU"/>
        </w:rPr>
        <w:t>у</w:t>
      </w:r>
      <w:r w:rsidR="00B07019">
        <w:rPr>
          <w:rFonts w:ascii="Times New Roman CYR" w:eastAsia="Calibri" w:hAnsi="Times New Roman CYR" w:cs="Times New Roman CYR"/>
          <w:sz w:val="28"/>
          <w:szCs w:val="28"/>
          <w:lang w:eastAsia="ru-RU"/>
        </w:rPr>
        <w:t>частие команда, состоящая из 3-</w:t>
      </w:r>
      <w:r w:rsidR="00B07019" w:rsidRPr="00B07019">
        <w:rPr>
          <w:rFonts w:ascii="Times New Roman CYR" w:eastAsia="Calibri" w:hAnsi="Times New Roman CYR" w:cs="Times New Roman CYR"/>
          <w:sz w:val="28"/>
          <w:szCs w:val="28"/>
          <w:lang w:eastAsia="ru-RU"/>
        </w:rPr>
        <w:t>х</w:t>
      </w:r>
      <w:r w:rsidR="00B07019">
        <w:rPr>
          <w:rFonts w:ascii="Times New Roman CYR" w:eastAsia="Calibri" w:hAnsi="Times New Roman CYR" w:cs="Times New Roman CYR"/>
          <w:sz w:val="28"/>
          <w:szCs w:val="28"/>
          <w:lang w:eastAsia="ru-RU"/>
        </w:rPr>
        <w:t xml:space="preserve"> обучающихся</w:t>
      </w:r>
    </w:p>
    <w:p w:rsidR="00532043" w:rsidRPr="00B07019" w:rsidRDefault="00532043" w:rsidP="00B07019">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B07019">
        <w:rPr>
          <w:rFonts w:ascii="Times New Roman CYR" w:eastAsia="Calibri" w:hAnsi="Times New Roman CYR" w:cs="Times New Roman CYR"/>
          <w:sz w:val="28"/>
          <w:szCs w:val="28"/>
          <w:lang w:eastAsia="ru-RU"/>
        </w:rPr>
        <w:t>8-11 классов общеобразовательных организаций. Допускается участие сборных команд из разных общеобразовательных организаций муниципального района. Личный состав команды не может изменяться на протяжении всего игрового процесса. Руководитель команды сопровождает команду, осуществляет методическую поддержку команды на протяжении Турнира.</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ind w:left="0" w:firstLine="0"/>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и сроки проведения Турнира</w:t>
      </w:r>
    </w:p>
    <w:p w:rsidR="00532043" w:rsidRPr="00532043" w:rsidRDefault="00532043" w:rsidP="00532043">
      <w:pPr>
        <w:widowControl w:val="0"/>
        <w:autoSpaceDE w:val="0"/>
        <w:autoSpaceDN w:val="0"/>
        <w:adjustRightInd w:val="0"/>
        <w:spacing w:after="0" w:line="240" w:lineRule="auto"/>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Турнир проводится в два этапа: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 ноября по 5 декабря 2022 года – заочный (отборочный) этап - написание эссе на заданную тему;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 17 по 19 декабря 2022 года – очный (финал - «Дебаты по К. Попперу»).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Место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17-18 декабря 2022 года – отборочные раунды основного формата «Дебаты по К. Попперу» и дополнительных форматов на базе структурного подразделения ГАОУ «РОЦ» - образовательно-оздоровительного комплекса «Дуслык» (г.Казань,  ул.Прибольничная, д.15);</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19 декабря 2022 года – финальный показательный раунд на главный приз «Дебаты по К. Попперу», награждение победителей и призеров Турнира в Императорском зале КФУ.</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Информацию о Турнире можно получить по телефонам:</w:t>
      </w:r>
    </w:p>
    <w:p w:rsidR="00532043" w:rsidRPr="00532043" w:rsidRDefault="00532043" w:rsidP="00532043">
      <w:pPr>
        <w:suppressAutoHyphens/>
        <w:spacing w:after="0" w:line="240" w:lineRule="auto"/>
        <w:ind w:firstLine="705"/>
        <w:jc w:val="both"/>
        <w:rPr>
          <w:rFonts w:ascii="Times New Roman" w:eastAsia="SimSun" w:hAnsi="Times New Roman" w:cs="Times New Roman"/>
          <w:kern w:val="2"/>
          <w:sz w:val="28"/>
          <w:szCs w:val="28"/>
          <w:lang w:eastAsia="ar-SA"/>
        </w:rPr>
      </w:pPr>
      <w:r w:rsidRPr="00532043">
        <w:rPr>
          <w:rFonts w:ascii="Times New Roman" w:eastAsia="SimSun" w:hAnsi="Times New Roman" w:cs="Times New Roman"/>
          <w:kern w:val="2"/>
          <w:sz w:val="28"/>
          <w:szCs w:val="28"/>
          <w:lang w:eastAsia="ar-SA"/>
        </w:rPr>
        <w:t xml:space="preserve">8(843)5902882, 89656042715 – Порфирьева Ирина Леонидовна, методист ГАОУ «РОЦ» (по вопросам организации отбора команд и этапов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532043">
        <w:rPr>
          <w:rFonts w:ascii="Times New Roman CYR" w:eastAsia="Calibri" w:hAnsi="Times New Roman CYR" w:cs="Times New Roman CYR"/>
          <w:sz w:val="28"/>
          <w:szCs w:val="28"/>
          <w:lang w:eastAsia="ru-RU"/>
        </w:rPr>
        <w:t>89274003997 – Воронин Максим Валерьевич,</w:t>
      </w:r>
      <w:r w:rsidRPr="00532043">
        <w:rPr>
          <w:rFonts w:ascii="Times New Roman" w:eastAsia="Calibri" w:hAnsi="Times New Roman" w:cs="Times New Roman"/>
          <w:sz w:val="28"/>
          <w:szCs w:val="28"/>
          <w:lang w:eastAsia="ru-RU"/>
        </w:rPr>
        <w:t xml:space="preserve"> доцент </w:t>
      </w:r>
      <w:r w:rsidRPr="00532043">
        <w:rPr>
          <w:rFonts w:ascii="Times New Roman CYR" w:eastAsia="Calibri" w:hAnsi="Times New Roman CYR" w:cs="Times New Roman CYR"/>
          <w:sz w:val="28"/>
          <w:szCs w:val="28"/>
          <w:lang w:eastAsia="ru-RU"/>
        </w:rPr>
        <w:t>кафедры теории государства и права и политологии</w:t>
      </w:r>
      <w:r w:rsidRPr="00532043">
        <w:rPr>
          <w:rFonts w:ascii="Times New Roman" w:eastAsia="Calibri" w:hAnsi="Times New Roman" w:cs="Times New Roman"/>
          <w:sz w:val="28"/>
          <w:szCs w:val="28"/>
          <w:lang w:eastAsia="ru-RU"/>
        </w:rPr>
        <w:t xml:space="preserve"> МГУ, доцент</w:t>
      </w:r>
      <w:r w:rsidRPr="00532043">
        <w:rPr>
          <w:rFonts w:ascii="Times New Roman CYR" w:eastAsia="Calibri" w:hAnsi="Times New Roman CYR" w:cs="Times New Roman CYR"/>
          <w:sz w:val="28"/>
          <w:szCs w:val="28"/>
          <w:lang w:eastAsia="ru-RU"/>
        </w:rPr>
        <w:t xml:space="preserve"> кафедры теории и истории государства и права КФУ,</w:t>
      </w:r>
      <w:r w:rsidRPr="00532043">
        <w:rPr>
          <w:rFonts w:ascii="Times New Roman" w:eastAsia="Calibri" w:hAnsi="Times New Roman" w:cs="Times New Roman"/>
          <w:sz w:val="28"/>
          <w:szCs w:val="28"/>
          <w:lang w:eastAsia="ru-RU"/>
        </w:rPr>
        <w:t xml:space="preserve"> кандидат юридических наук, доцент Российской академии образования </w:t>
      </w:r>
      <w:r w:rsidRPr="00532043">
        <w:rPr>
          <w:rFonts w:ascii="Times New Roman CYR" w:eastAsia="Calibri" w:hAnsi="Times New Roman CYR" w:cs="Times New Roman CYR"/>
          <w:sz w:val="28"/>
          <w:szCs w:val="28"/>
          <w:lang w:eastAsia="ru-RU"/>
        </w:rPr>
        <w:t>(</w:t>
      </w:r>
      <w:r w:rsidRPr="00532043">
        <w:rPr>
          <w:rFonts w:ascii="Times New Roman" w:eastAsia="Calibri" w:hAnsi="Times New Roman" w:cs="Times New Roman"/>
          <w:sz w:val="28"/>
          <w:szCs w:val="28"/>
          <w:lang w:eastAsia="ru-RU"/>
        </w:rPr>
        <w:t>по вопросам методики подготовки команд и проведению Турнира)</w:t>
      </w:r>
      <w:r w:rsidRPr="00532043">
        <w:rPr>
          <w:rFonts w:ascii="Times New Roman CYR" w:eastAsia="Calibri" w:hAnsi="Times New Roman CYR" w:cs="Times New Roman CYR"/>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Порядок проведения заочного (отборочного) этапа Турнира</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iCs/>
          <w:sz w:val="28"/>
          <w:szCs w:val="28"/>
          <w:lang w:eastAsia="ru-RU"/>
        </w:rPr>
        <w:t>Конкурсное    задание    для    первого   (отборочного)   этапа   Турнира</w:t>
      </w:r>
      <w:r>
        <w:rPr>
          <w:rFonts w:ascii="Times New Roman CYR" w:eastAsia="Calibri" w:hAnsi="Times New Roman CYR" w:cs="Times New Roman CYR"/>
          <w:bCs/>
          <w:iCs/>
          <w:sz w:val="28"/>
          <w:szCs w:val="28"/>
          <w:lang w:eastAsia="ru-RU"/>
        </w:rPr>
        <w:t xml:space="preserve">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написать эссе на предлагаемую тему:</w:t>
      </w:r>
    </w:p>
    <w:p w:rsidR="00532043" w:rsidRPr="00532043" w:rsidRDefault="00532043" w:rsidP="008A3723">
      <w:pPr>
        <w:spacing w:after="0" w:line="240" w:lineRule="auto"/>
        <w:ind w:firstLine="709"/>
        <w:rPr>
          <w:rFonts w:ascii="Times New Roman" w:eastAsia="Times New Roman" w:hAnsi="Times New Roman" w:cs="Times New Roman"/>
          <w:b/>
          <w:sz w:val="28"/>
          <w:szCs w:val="28"/>
          <w:lang w:eastAsia="ru-RU"/>
        </w:rPr>
      </w:pPr>
      <w:r w:rsidRPr="00532043">
        <w:rPr>
          <w:rFonts w:ascii="Times New Roman CYR" w:eastAsia="Calibri" w:hAnsi="Times New Roman CYR" w:cs="Times New Roman CYR"/>
          <w:b/>
          <w:color w:val="00B050"/>
          <w:sz w:val="28"/>
          <w:szCs w:val="28"/>
          <w:lang w:eastAsia="ru-RU"/>
        </w:rPr>
        <w:lastRenderedPageBreak/>
        <w:t xml:space="preserve"> </w:t>
      </w:r>
      <w:r w:rsidRPr="00532043">
        <w:rPr>
          <w:rFonts w:ascii="Times New Roman CYR" w:eastAsia="Times New Roman" w:hAnsi="Times New Roman CYR" w:cs="Times New Roman CYR"/>
          <w:b/>
          <w:bCs/>
          <w:iCs/>
          <w:sz w:val="28"/>
          <w:szCs w:val="28"/>
          <w:lang w:eastAsia="ru-RU"/>
        </w:rPr>
        <w:t>«</w:t>
      </w:r>
      <w:r w:rsidRPr="00532043">
        <w:rPr>
          <w:rFonts w:ascii="Times New Roman" w:eastAsia="Times New Roman" w:hAnsi="Times New Roman" w:cs="Times New Roman"/>
          <w:b/>
          <w:sz w:val="28"/>
          <w:szCs w:val="28"/>
          <w:lang w:eastAsia="ru-RU"/>
        </w:rPr>
        <w:t>Драйвером развития права является лингвистика (право развивается вместе с языком)</w:t>
      </w:r>
      <w:r w:rsidRPr="00532043">
        <w:rPr>
          <w:rFonts w:ascii="Times New Roman CYR" w:eastAsia="Times New Roman" w:hAnsi="Times New Roman CYR" w:cs="Times New Roman CYR"/>
          <w:b/>
          <w:bCs/>
          <w:iCs/>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Times New Roman" w:hAnsi="Times New Roman CYR" w:cs="Times New Roman CYR"/>
          <w:bCs/>
          <w:iCs/>
          <w:sz w:val="28"/>
          <w:szCs w:val="28"/>
          <w:lang w:eastAsia="ru-RU"/>
        </w:rPr>
      </w:pPr>
      <w:r w:rsidRPr="00532043">
        <w:rPr>
          <w:rFonts w:ascii="Times New Roman CYR" w:eastAsia="Times New Roman" w:hAnsi="Times New Roman CYR" w:cs="Times New Roman CYR"/>
          <w:bCs/>
          <w:iCs/>
          <w:sz w:val="28"/>
          <w:szCs w:val="28"/>
          <w:lang w:eastAsia="ru-RU"/>
        </w:rPr>
        <w:t>Оформление эссе регламентируется настоящим приказом по прилагаемой форме.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Эссе вместе с заявкой необходимо направить до 24.00 часов 5 декабря 2022 года на электронную почту:</w:t>
      </w:r>
      <w:r w:rsidRPr="00532043">
        <w:rPr>
          <w:rFonts w:ascii="Times New Roman CYR" w:eastAsia="Calibri" w:hAnsi="Times New Roman CYR" w:cs="Times New Roman CYR"/>
          <w:b/>
          <w:bCs/>
          <w:sz w:val="28"/>
          <w:szCs w:val="28"/>
          <w:lang w:eastAsia="ru-RU"/>
        </w:rPr>
        <w:t xml:space="preserve"> </w:t>
      </w:r>
      <w:r w:rsidRPr="00532043">
        <w:rPr>
          <w:rFonts w:ascii="Times New Roman CYR" w:eastAsia="Calibri" w:hAnsi="Times New Roman CYR" w:cs="Times New Roman CYR"/>
          <w:bCs/>
          <w:sz w:val="28"/>
          <w:szCs w:val="28"/>
          <w:u w:val="single"/>
          <w:lang w:eastAsia="ru-RU"/>
        </w:rPr>
        <w:t>istoryko.pravoturnir@mail.ru</w:t>
      </w:r>
      <w:r w:rsidRPr="00532043">
        <w:rPr>
          <w:rFonts w:ascii="Times New Roman CYR" w:eastAsia="Calibri" w:hAnsi="Times New Roman CYR" w:cs="Times New Roman CYR"/>
          <w:bCs/>
          <w:sz w:val="28"/>
          <w:szCs w:val="28"/>
          <w:lang w:eastAsia="ru-RU"/>
        </w:rPr>
        <w:t xml:space="preserve"> по прилагаемой форме.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Порядок работы жюри.</w:t>
      </w:r>
    </w:p>
    <w:p w:rsidR="00501A7B" w:rsidRPr="00501A7B" w:rsidRDefault="00501A7B" w:rsidP="00501A7B">
      <w:pPr>
        <w:pStyle w:val="af3"/>
        <w:rPr>
          <w:rFonts w:ascii="Times New Roman" w:hAnsi="Times New Roman" w:cs="Times New Roman"/>
          <w:spacing w:val="2"/>
          <w:sz w:val="28"/>
          <w:szCs w:val="28"/>
        </w:rPr>
      </w:pPr>
      <w:r w:rsidRPr="00501A7B">
        <w:rPr>
          <w:rFonts w:ascii="Times New Roman" w:hAnsi="Times New Roman" w:cs="Times New Roman"/>
          <w:spacing w:val="2"/>
          <w:sz w:val="28"/>
          <w:szCs w:val="28"/>
        </w:rPr>
        <w:t>Состав жюри формируется по предложению оргкомитета Турнира и утверждается приказом директора ГАОУ «РОЦ».</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 xml:space="preserve">Проверка эссе осуществляется членами жюри, входящих в состав экспертной комиссии в количестве пять человек из числа профессорско-преподавательского состава, аспирантов, магистров юридического факультета вуза. Состав экспертной комиссии утверждается приказом директора ГАОУ «РОЦ» по представлению декана юридического факультета КФУ, декана юридического факультета МГУ (по согласованию).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6.2.1.Директор ГАОУ «РОЦ» издает: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приказ о составе жюри и Главной судейской коллегии не позднее 5 декабря 2022 года;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приказ о составе экспертной и предметно-методической комиссий не позднее 7 декабря 2022 года.</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6.2.2. 7 декабря 2022 года эссе в зашифрованном виде передается экспертной комиссии на экспертизу. Не позднее 9 декабря 2022 года экспертная комиссия передает протокол рейтинга команд для дешифровки в ГАОУ «РОЦ».</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В период с 7 по 9 декабря 2022 года эссе проверяется по установленным критериям и составляется рейтинг команд, представивших эссе. Первые 20 команд в рейтинге допускаются к «Дебатам». </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Каждое эссе проверяется не менее, чем тремя экспертами, включая проверку системой «Антиплагиат». Оригинальность эссе для допуска к экспертизе должна составлять не менее 30%.</w:t>
      </w:r>
    </w:p>
    <w:p w:rsidR="00501A7B" w:rsidRPr="00501A7B" w:rsidRDefault="00501A7B" w:rsidP="00501A7B">
      <w:pPr>
        <w:pStyle w:val="af3"/>
        <w:ind w:firstLine="709"/>
        <w:rPr>
          <w:rFonts w:ascii="Times New Roman" w:hAnsi="Times New Roman" w:cs="Times New Roman"/>
          <w:sz w:val="28"/>
          <w:szCs w:val="28"/>
        </w:rPr>
      </w:pPr>
      <w:r w:rsidRPr="00501A7B">
        <w:rPr>
          <w:rFonts w:ascii="Times New Roman" w:hAnsi="Times New Roman" w:cs="Times New Roman"/>
          <w:sz w:val="28"/>
          <w:szCs w:val="28"/>
        </w:rPr>
        <w:t xml:space="preserve">По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результатам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проверки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заполняется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сводный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 xml:space="preserve">протокол,  </w:t>
      </w:r>
      <w:r w:rsidR="001F4401">
        <w:rPr>
          <w:rFonts w:ascii="Times New Roman" w:hAnsi="Times New Roman" w:cs="Times New Roman"/>
          <w:sz w:val="28"/>
          <w:szCs w:val="28"/>
        </w:rPr>
        <w:t xml:space="preserve"> </w:t>
      </w:r>
      <w:r w:rsidRPr="00501A7B">
        <w:rPr>
          <w:rFonts w:ascii="Times New Roman" w:hAnsi="Times New Roman" w:cs="Times New Roman"/>
          <w:sz w:val="28"/>
          <w:szCs w:val="28"/>
        </w:rPr>
        <w:t>который</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подписывается всеми членами экспертной комиссии.</w:t>
      </w:r>
    </w:p>
    <w:p w:rsidR="00501A7B" w:rsidRPr="00501A7B" w:rsidRDefault="00501A7B" w:rsidP="001F4401">
      <w:pPr>
        <w:pStyle w:val="af3"/>
        <w:ind w:firstLine="709"/>
        <w:rPr>
          <w:rFonts w:ascii="Times New Roman" w:hAnsi="Times New Roman" w:cs="Times New Roman"/>
          <w:sz w:val="28"/>
          <w:szCs w:val="28"/>
        </w:rPr>
      </w:pPr>
      <w:r w:rsidRPr="00501A7B">
        <w:rPr>
          <w:rFonts w:ascii="Times New Roman" w:hAnsi="Times New Roman" w:cs="Times New Roman"/>
          <w:sz w:val="28"/>
          <w:szCs w:val="28"/>
        </w:rPr>
        <w:t>6.4. Апелляции по итогам проверки эссе не принимаются.</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Список команд, прошедших в очный этап публикуется на сайте:</w:t>
      </w:r>
    </w:p>
    <w:p w:rsidR="00501A7B" w:rsidRPr="00501A7B" w:rsidRDefault="00501A7B" w:rsidP="00501A7B">
      <w:pPr>
        <w:pStyle w:val="af3"/>
        <w:rPr>
          <w:rFonts w:ascii="Times New Roman" w:hAnsi="Times New Roman" w:cs="Times New Roman"/>
          <w:sz w:val="28"/>
          <w:szCs w:val="28"/>
        </w:rPr>
      </w:pPr>
      <w:r w:rsidRPr="00501A7B">
        <w:rPr>
          <w:rFonts w:ascii="Times New Roman" w:hAnsi="Times New Roman" w:cs="Times New Roman"/>
          <w:sz w:val="28"/>
          <w:szCs w:val="28"/>
        </w:rPr>
        <w:t>«</w:t>
      </w:r>
      <w:hyperlink r:id="rId9" w:history="1">
        <w:r w:rsidRPr="00501A7B">
          <w:rPr>
            <w:rStyle w:val="af0"/>
            <w:rFonts w:ascii="Times New Roman" w:eastAsia="Calibri" w:hAnsi="Times New Roman" w:cs="Times New Roman"/>
            <w:bCs/>
            <w:color w:val="000000"/>
            <w:sz w:val="28"/>
            <w:szCs w:val="28"/>
          </w:rPr>
          <w:t>https://edu.tatar.ru/aviastroit/org5639</w:t>
        </w:r>
      </w:hyperlink>
      <w:r w:rsidRPr="00501A7B">
        <w:rPr>
          <w:rFonts w:ascii="Times New Roman" w:hAnsi="Times New Roman" w:cs="Times New Roman"/>
          <w:sz w:val="28"/>
          <w:szCs w:val="28"/>
        </w:rPr>
        <w:t>» в срок до 12 декабря 2022 г.</w:t>
      </w:r>
    </w:p>
    <w:p w:rsidR="00501A7B" w:rsidRPr="00501A7B" w:rsidRDefault="00501A7B" w:rsidP="00501A7B">
      <w:pPr>
        <w:pStyle w:val="af3"/>
        <w:rPr>
          <w:rFonts w:ascii="Times New Roman" w:hAnsi="Times New Roman" w:cs="Times New Roman"/>
          <w:b/>
          <w:sz w:val="28"/>
          <w:szCs w:val="28"/>
        </w:rPr>
      </w:pPr>
    </w:p>
    <w:p w:rsidR="00532043" w:rsidRPr="00501A7B" w:rsidRDefault="00532043" w:rsidP="00501A7B">
      <w:pPr>
        <w:pStyle w:val="af3"/>
        <w:rPr>
          <w:rFonts w:ascii="Times New Roman" w:hAnsi="Times New Roman" w:cs="Times New Roman"/>
          <w:b/>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contextualSpacing/>
        <w:jc w:val="center"/>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Порядок проведения Очного этапа Турнира</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Ввиду      специфики     технологии    Турнира    руководителям    команд</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рекомендуется заранее провести подготовку команд к участию в Турнире по формату «Дебаты».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первый день Турнира проводятся установочные тренинги, включающие в себя:</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разбор технологии «Дебаты», применяемой на Турнире;</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разъяснение порядка судейства и регламента судейского протокола;</w:t>
      </w:r>
    </w:p>
    <w:p w:rsidR="00532043" w:rsidRPr="00532043" w:rsidRDefault="00532043" w:rsidP="001F4401">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темы тренингов для участия в обучающих раундах.</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iCs/>
          <w:sz w:val="28"/>
          <w:szCs w:val="28"/>
          <w:lang w:eastAsia="ru-RU"/>
        </w:rPr>
        <w:lastRenderedPageBreak/>
        <w:t>Темы для проведения «Дебатов» (очный этап):</w:t>
      </w:r>
      <w:r w:rsidRPr="00532043">
        <w:rPr>
          <w:rFonts w:ascii="Times New Roman CYR" w:eastAsia="Calibri" w:hAnsi="Times New Roman CYR" w:cs="Times New Roman CYR"/>
          <w:sz w:val="28"/>
          <w:szCs w:val="28"/>
          <w:lang w:eastAsia="ru-RU"/>
        </w:rPr>
        <w:t xml:space="preserve"> </w:t>
      </w:r>
    </w:p>
    <w:p w:rsidR="00532043" w:rsidRPr="00532043" w:rsidRDefault="00532043" w:rsidP="008A3723">
      <w:pPr>
        <w:spacing w:after="0" w:line="240" w:lineRule="auto"/>
        <w:ind w:firstLine="709"/>
        <w:rPr>
          <w:rFonts w:ascii="Times New Roman" w:eastAsia="Times New Roman" w:hAnsi="Times New Roman" w:cs="Times New Roman"/>
          <w:b/>
          <w:sz w:val="28"/>
          <w:szCs w:val="28"/>
          <w:lang w:eastAsia="ru-RU"/>
        </w:rPr>
      </w:pPr>
      <w:r w:rsidRPr="00532043">
        <w:rPr>
          <w:rFonts w:ascii="Times New Roman CYR" w:eastAsia="Calibri" w:hAnsi="Times New Roman CYR" w:cs="Times New Roman CYR"/>
          <w:b/>
          <w:kern w:val="2"/>
          <w:sz w:val="28"/>
          <w:szCs w:val="28"/>
          <w:lang w:eastAsia="ru-RU"/>
        </w:rPr>
        <w:t>1.  «</w:t>
      </w:r>
      <w:r w:rsidRPr="00532043">
        <w:rPr>
          <w:rFonts w:ascii="Times New Roman" w:eastAsia="Times New Roman" w:hAnsi="Times New Roman" w:cs="Times New Roman"/>
          <w:b/>
          <w:sz w:val="28"/>
          <w:szCs w:val="28"/>
          <w:lang w:eastAsia="ru-RU"/>
        </w:rPr>
        <w:t>Эпоха LegalTech уже наступила».</w:t>
      </w:r>
    </w:p>
    <w:p w:rsidR="00532043" w:rsidRPr="00532043" w:rsidRDefault="00532043" w:rsidP="008A3723">
      <w:pPr>
        <w:suppressAutoHyphens/>
        <w:overflowPunct w:val="0"/>
        <w:autoSpaceDE w:val="0"/>
        <w:autoSpaceDN w:val="0"/>
        <w:adjustRightInd w:val="0"/>
        <w:spacing w:after="0" w:line="240" w:lineRule="auto"/>
        <w:ind w:firstLine="709"/>
        <w:contextualSpacing/>
        <w:jc w:val="both"/>
        <w:textAlignment w:val="baseline"/>
        <w:rPr>
          <w:rFonts w:ascii="Times New Roman CYR" w:eastAsia="Calibri" w:hAnsi="Times New Roman CYR" w:cs="Times New Roman CYR"/>
          <w:b/>
          <w:i/>
          <w:kern w:val="2"/>
          <w:sz w:val="28"/>
          <w:szCs w:val="28"/>
          <w:lang w:eastAsia="ru-RU"/>
        </w:rPr>
      </w:pPr>
      <w:r w:rsidRPr="00532043">
        <w:rPr>
          <w:rFonts w:ascii="Times New Roman CYR" w:eastAsia="Calibri" w:hAnsi="Times New Roman CYR" w:cs="Times New Roman CYR"/>
          <w:b/>
          <w:kern w:val="2"/>
          <w:sz w:val="28"/>
          <w:szCs w:val="28"/>
          <w:lang w:eastAsia="ru-RU"/>
        </w:rPr>
        <w:t>2.  «</w:t>
      </w:r>
      <w:r w:rsidRPr="00532043">
        <w:rPr>
          <w:rFonts w:ascii="Times New Roman" w:eastAsia="Times New Roman" w:hAnsi="Times New Roman" w:cs="Times New Roman"/>
          <w:b/>
          <w:sz w:val="28"/>
          <w:szCs w:val="28"/>
          <w:lang w:eastAsia="ru-RU"/>
        </w:rPr>
        <w:t>Экономика всецело определяет правовое развитие»</w:t>
      </w:r>
      <w:r w:rsidRPr="00532043">
        <w:rPr>
          <w:rFonts w:ascii="Times New Roman CYR" w:eastAsia="Calibri" w:hAnsi="Times New Roman CYR" w:cs="Times New Roman CYR"/>
          <w:b/>
          <w:kern w:val="2"/>
          <w:sz w:val="28"/>
          <w:szCs w:val="28"/>
          <w:lang w:eastAsia="ru-RU"/>
        </w:rPr>
        <w:t>.</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Вариант темы для отборочного этапа и финальных раундов определяется в первый день Турнира путем открытой жеребьевки.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Отборочные раунды проводятся по одной из приведенных тем, а финальные – по оставшейся теме.</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Основной формат Турнира проводится по технологии «Дебаты (К.Поппера)».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Руководителем или капитаном команды определяются игроки, которые будут выполнять роли 1-го, 2-го и 3-го спикеров. Подробно технология проведения Турнира и сам формат рассматриваются на установочных тренингах в первый день Турнира.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Очный этап Турнира состоит из отборочного круга и финальных раундов. Отборочный круг состоит из 2-х раундов. Финальные раунды состоят из четвертьфинала, полуфинала и финала. Завершается Турнир показательным раундом двух лучших команд. Раунды отборочного </w:t>
      </w:r>
      <w:r w:rsidR="008A3723">
        <w:rPr>
          <w:rFonts w:ascii="Times New Roman CYR" w:eastAsia="Calibri" w:hAnsi="Times New Roman CYR" w:cs="Times New Roman CYR"/>
          <w:sz w:val="28"/>
          <w:szCs w:val="28"/>
          <w:lang w:eastAsia="ru-RU"/>
        </w:rPr>
        <w:t>круга судят двое судей. Финальные раунды</w:t>
      </w:r>
      <w:r w:rsidRPr="00532043">
        <w:rPr>
          <w:rFonts w:ascii="Times New Roman CYR" w:eastAsia="Calibri" w:hAnsi="Times New Roman CYR" w:cs="Times New Roman CYR"/>
          <w:sz w:val="28"/>
          <w:szCs w:val="28"/>
          <w:lang w:eastAsia="ru-RU"/>
        </w:rPr>
        <w:t xml:space="preserve"> судят не менее трёх судей.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отборочном круге каждая команда школьников играет в роли  «Утверждения» и «Отрицания». График проведения отборочных раундов и расписание утверждается судейской коллегией не менее, чем за 30 минут и не ранее, чем за 90 минут до проведения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итоге по сумме набранных баллов для участия в финальных раундах остается команда образовательного учреждения, набравшая наибольшее количество очков.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процессе организации раундов выполняются следующие требования: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а) команды не встречаются дважды в отборочном круге, также не встречаются команды из одного образовательного учреждения;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б) каждая команда по одному разу утверждает или опровергает тему;</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 судья не может судить команду своего образовательного учреждения.</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Для участия в раундах команды распределяются случайным образом с учетом выполнения указанных выше требований. Перед началом раунда объявляются стороны, которые занимают команды, состав судейской коллегии и место его проведения.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Один  из  судей  отборочных  раундов  (судья  финальных  раундов)  объявляет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о начале выступлений, следит за корректностью хода Турнира. Таймкипер следит за регламентом Турнира и таймаутов. Общая длина таймаутов для каждой команды –  2 минуты. Судьи заполняют протоколы индивидуально и сдают их в Главную судейскую коллегию в течение 15 минут после окончания раундов. Судьи имеют право давать комментарии после выступления каждой команды, уделяя равное внимание обеим командам. Главная судейская коллегия не принимает апелляции по вопросам  судейства.  После  окончания  </w:t>
      </w:r>
      <w:r w:rsidRPr="00532043">
        <w:rPr>
          <w:rFonts w:ascii="Times New Roman CYR" w:eastAsia="Calibri" w:hAnsi="Times New Roman CYR" w:cs="Times New Roman CYR"/>
          <w:bCs/>
          <w:sz w:val="28"/>
          <w:szCs w:val="28"/>
          <w:lang w:eastAsia="ru-RU"/>
        </w:rPr>
        <w:t>отборочного  круга</w:t>
      </w:r>
      <w:r w:rsidRPr="00532043">
        <w:rPr>
          <w:rFonts w:ascii="Times New Roman CYR" w:eastAsia="Calibri" w:hAnsi="Times New Roman CYR" w:cs="Times New Roman CYR"/>
          <w:sz w:val="28"/>
          <w:szCs w:val="28"/>
          <w:lang w:eastAsia="ru-RU"/>
        </w:rPr>
        <w:t xml:space="preserve">  не  позднее,  чем  через  </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3 часа сообщаются результаты всех раундов.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Четвертьфинал Турнира проводится по методике отборочных раундов – т.е. на основе критериев, установленных технологией, отраженных в судейском протоколе. Прошедшими в полуфинал считаются четыре команды, набравшие большее </w:t>
      </w:r>
      <w:r w:rsidRPr="00532043">
        <w:rPr>
          <w:rFonts w:ascii="Times New Roman CYR" w:eastAsia="Calibri" w:hAnsi="Times New Roman CYR" w:cs="Times New Roman CYR"/>
          <w:sz w:val="28"/>
          <w:szCs w:val="28"/>
          <w:lang w:eastAsia="ru-RU"/>
        </w:rPr>
        <w:lastRenderedPageBreak/>
        <w:t xml:space="preserve">количество очков. </w:t>
      </w:r>
      <w:r w:rsidRPr="00532043">
        <w:rPr>
          <w:rFonts w:ascii="Times New Roman CYR" w:eastAsia="Calibri" w:hAnsi="Times New Roman CYR" w:cs="Times New Roman CYR"/>
          <w:bCs/>
          <w:sz w:val="28"/>
          <w:szCs w:val="28"/>
          <w:lang w:eastAsia="ru-RU"/>
        </w:rPr>
        <w:t>Финальные раунды полуфинала и финала</w:t>
      </w:r>
      <w:r w:rsidRPr="00532043">
        <w:rPr>
          <w:rFonts w:ascii="Times New Roman CYR" w:eastAsia="Calibri" w:hAnsi="Times New Roman CYR" w:cs="Times New Roman CYR"/>
          <w:sz w:val="28"/>
          <w:szCs w:val="28"/>
          <w:lang w:eastAsia="ru-RU"/>
        </w:rPr>
        <w:t xml:space="preserve"> проводятся по олимпийской системе.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Результаты раундов объявляются Главной судейской коллегией не позднее, чем через 60 минут после их окончания. График раундов утверждается Главной судейской коллегией, порядок встречи команд и позиция определяется жеребьевкой.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Команды, выбывшие из финального этапа Турнира, принимают участие в иных состязаниях, предлагаемых Главной судейской коллегией.</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Командам рекомендуется иметь при себе устройства для выхода в интернет, ноутбуки, канцелярские товары (тетради, ручки, фломастеры, альбомную бумагу).</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Каждая    команда    должна   подготовить   творческую   визитку   (максимум 3 минуты). Визитка команд оценивается жюри.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Во время проведения Турнира предполагается организация встреч с учеными Казанского федерального университета, руководителями структурных подразделений Казанского федерального университета, с представителями органов власти, практикующими судьями и адвокатами, членами общественных организаций (по согласованию).</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Для  учителей  (наставников  команд)  организуется  тренинг-семинар по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sz w:val="28"/>
          <w:szCs w:val="28"/>
          <w:lang w:eastAsia="ru-RU"/>
        </w:rPr>
        <w:t xml:space="preserve">технологии «Дебаты». Во второй день Турнира организуется методический семинар. На методическом семинаре учителя представляют методические разработки по современным образовательным технологиям исторического и обществоведческого профилей. Содержание методической разработки должно быть связано с развитием историко-правового образования и повышением качества олимпиадной подготовки по истории, праву, обществознанию. За представление разработки выдается свидетельство о выступлении на республиканском (открытом) семинаре. За участие в семинаре выдается свидетельство об участии. О желании представить разработку наставник команды сообщает по электронной почте: </w:t>
      </w:r>
      <w:hyperlink r:id="rId10" w:history="1">
        <w:r w:rsidRPr="00532043">
          <w:rPr>
            <w:rFonts w:ascii="Times New Roman CYR" w:eastAsia="Calibri" w:hAnsi="Times New Roman CYR" w:cs="Times New Roman CYR"/>
            <w:bCs/>
            <w:color w:val="000000"/>
            <w:sz w:val="28"/>
            <w:szCs w:val="28"/>
            <w:lang w:val="tt-RU" w:eastAsia="tt-RU"/>
          </w:rPr>
          <w:t>istoryko.pravoturnir@mail.ru</w:t>
        </w:r>
      </w:hyperlink>
      <w:r w:rsidRPr="00532043">
        <w:rPr>
          <w:rFonts w:ascii="Times New Roman CYR" w:eastAsia="Calibri" w:hAnsi="Times New Roman CYR" w:cs="Times New Roman CYR"/>
          <w:bCs/>
          <w:sz w:val="28"/>
          <w:szCs w:val="28"/>
          <w:lang w:val="tt-RU" w:eastAsia="ru-RU"/>
        </w:rPr>
        <w:t xml:space="preserve"> </w:t>
      </w:r>
      <w:r w:rsidRPr="00532043">
        <w:rPr>
          <w:rFonts w:ascii="Times New Roman CYR" w:eastAsia="Calibri" w:hAnsi="Times New Roman CYR" w:cs="Times New Roman CYR"/>
          <w:sz w:val="28"/>
          <w:szCs w:val="28"/>
          <w:lang w:eastAsia="ru-RU"/>
        </w:rPr>
        <w:t>не позднее</w:t>
      </w:r>
      <w:r w:rsidRPr="00532043">
        <w:rPr>
          <w:rFonts w:ascii="Times New Roman CYR" w:eastAsia="Calibri" w:hAnsi="Times New Roman CYR" w:cs="Times New Roman CYR"/>
          <w:bCs/>
          <w:sz w:val="28"/>
          <w:szCs w:val="28"/>
          <w:lang w:eastAsia="ru-RU"/>
        </w:rPr>
        <w:t xml:space="preserve"> 10 декабря 2022 г.</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bCs/>
          <w:sz w:val="28"/>
          <w:szCs w:val="28"/>
          <w:lang w:eastAsia="ru-RU"/>
        </w:rPr>
        <w:t>В теме указать: РАЗРАБОТКА</w:t>
      </w:r>
      <w:r w:rsidRPr="00532043">
        <w:rPr>
          <w:rFonts w:ascii="Times New Roman CYR" w:eastAsia="Calibri" w:hAnsi="Times New Roman CYR" w:cs="Times New Roman CYR"/>
          <w:sz w:val="28"/>
          <w:szCs w:val="28"/>
          <w:lang w:eastAsia="ru-RU"/>
        </w:rPr>
        <w:t>, Город, Район, Школа.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В письме представить аннотацию разработки (не более 500 слов).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b/>
          <w:bCs/>
          <w:sz w:val="28"/>
          <w:szCs w:val="28"/>
          <w:lang w:eastAsia="ru-RU"/>
        </w:rPr>
      </w:pPr>
      <w:r w:rsidRPr="00532043">
        <w:rPr>
          <w:rFonts w:ascii="Times New Roman CYR" w:eastAsia="Calibri" w:hAnsi="Times New Roman CYR" w:cs="Times New Roman CYR"/>
          <w:sz w:val="28"/>
          <w:szCs w:val="28"/>
          <w:lang w:eastAsia="ru-RU"/>
        </w:rPr>
        <w:t xml:space="preserve">Свидетельство о представлении разработки и об участии в методическом семинаре выдается только тем учителям, </w:t>
      </w:r>
      <w:r w:rsidRPr="00532043">
        <w:rPr>
          <w:rFonts w:ascii="Times New Roman CYR" w:eastAsia="Calibri" w:hAnsi="Times New Roman CYR" w:cs="Times New Roman CYR"/>
          <w:bCs/>
          <w:sz w:val="28"/>
          <w:szCs w:val="28"/>
          <w:lang w:eastAsia="ru-RU"/>
        </w:rPr>
        <w:t xml:space="preserve">которые лично выступят на указанном семинаре </w:t>
      </w:r>
      <w:r w:rsidRPr="00532043">
        <w:rPr>
          <w:rFonts w:ascii="Times New Roman CYR" w:eastAsia="Calibri" w:hAnsi="Times New Roman CYR" w:cs="Times New Roman CYR"/>
          <w:sz w:val="28"/>
          <w:szCs w:val="28"/>
          <w:lang w:eastAsia="ru-RU"/>
        </w:rPr>
        <w:t>при наличии заранее представленной аннотации.</w:t>
      </w:r>
      <w:r w:rsidRPr="00532043">
        <w:rPr>
          <w:rFonts w:ascii="Times New Roman CYR" w:eastAsia="Calibri" w:hAnsi="Times New Roman CYR" w:cs="Times New Roman CYR"/>
          <w:b/>
          <w:bCs/>
          <w:sz w:val="28"/>
          <w:szCs w:val="28"/>
          <w:lang w:eastAsia="ru-RU"/>
        </w:rPr>
        <w:t xml:space="preserve"> </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p>
    <w:p w:rsidR="00532043" w:rsidRPr="00532043" w:rsidRDefault="00532043" w:rsidP="00532043">
      <w:pPr>
        <w:widowControl w:val="0"/>
        <w:numPr>
          <w:ilvl w:val="0"/>
          <w:numId w:val="43"/>
        </w:numPr>
        <w:autoSpaceDE w:val="0"/>
        <w:autoSpaceDN w:val="0"/>
        <w:adjustRightInd w:val="0"/>
        <w:spacing w:after="0" w:line="240" w:lineRule="auto"/>
        <w:contextualSpacing/>
        <w:jc w:val="center"/>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Работа жюри и оценивание команд</w:t>
      </w:r>
    </w:p>
    <w:p w:rsidR="00532043" w:rsidRPr="00532043" w:rsidRDefault="00532043" w:rsidP="00532043">
      <w:pPr>
        <w:widowControl w:val="0"/>
        <w:autoSpaceDE w:val="0"/>
        <w:autoSpaceDN w:val="0"/>
        <w:adjustRightInd w:val="0"/>
        <w:spacing w:after="0" w:line="240" w:lineRule="auto"/>
        <w:ind w:left="1080"/>
        <w:contextualSpacing/>
        <w:rPr>
          <w:rFonts w:ascii="Times New Roman CYR" w:eastAsia="Calibri" w:hAnsi="Times New Roman CYR" w:cs="Times New Roman CYR"/>
          <w:bCs/>
          <w:sz w:val="28"/>
          <w:szCs w:val="28"/>
          <w:lang w:eastAsia="ru-RU"/>
        </w:rPr>
      </w:pP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жюри,  состав  и  структура  которого</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утверждается приказом директора ГАОУ «РОЦ» по представлению декана юридического факультета КФУ, декана юридического факультета МГУ (по согласованию) из числа профессорско-преподавательского состава, аспирантов, магистров, бакалавров и студентов. Состав жюри включает двадцать четыре члена, при этом не менее одного доктора наук, трех кандидатов наук по профилю Турнира, не менее пяти членов, имеющих диплом магистра или специалиста. Жюри возглавляется председателем жюри. Для решения организационных и методических вопросов в составе жюри назначается руководитель Турнира – председатель главной судейской коллегии и предметно-методической комиссии.</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lastRenderedPageBreak/>
        <w:t xml:space="preserve">В составе жюри действует главная судейская коллегия и предметно-методическая комиссия, возглавляемая председателем – руководителем Турнира. </w:t>
      </w:r>
    </w:p>
    <w:p w:rsidR="00532043" w:rsidRPr="00532043" w:rsidRDefault="00532043" w:rsidP="00532043">
      <w:pPr>
        <w:widowControl w:val="0"/>
        <w:numPr>
          <w:ilvl w:val="1"/>
          <w:numId w:val="43"/>
        </w:numPr>
        <w:autoSpaceDE w:val="0"/>
        <w:autoSpaceDN w:val="0"/>
        <w:adjustRightInd w:val="0"/>
        <w:spacing w:after="0" w:line="240" w:lineRule="auto"/>
        <w:ind w:left="0"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Главная судейская коллегия обеспечивает расписание раундов,  распределение команд в раундах, ведет сводный протокол Турнира, обеспечивает ход его состязаний. Главная судейская коллегия состоит из трех членов, включая председателя и секретаря.</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Предметно-методическая комиссия обеспечивает методическое</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сопровождение Турнира, организацию дополнительных состязаний, проведение методических семинаров и методическую работу с командами, обеспечивает реализацию общих вопросов на мероприятии, обеспечивает награждение.     </w:t>
      </w:r>
    </w:p>
    <w:p w:rsidR="00532043" w:rsidRPr="00532043" w:rsidRDefault="00532043" w:rsidP="00532043">
      <w:pPr>
        <w:widowControl w:val="0"/>
        <w:tabs>
          <w:tab w:val="left" w:pos="851"/>
        </w:tabs>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 xml:space="preserve">          Предметно-методическая комиссия состоит из пяти членов, включая председателя, секретаря, методиста ГАОУ «РОЦ».</w:t>
      </w:r>
    </w:p>
    <w:p w:rsidR="00532043" w:rsidRPr="00532043" w:rsidRDefault="00532043" w:rsidP="00532043">
      <w:pPr>
        <w:widowControl w:val="0"/>
        <w:numPr>
          <w:ilvl w:val="1"/>
          <w:numId w:val="43"/>
        </w:numPr>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Сводный итоговый протокол Турнира подписывает председатель жюри</w:t>
      </w:r>
    </w:p>
    <w:p w:rsidR="00532043" w:rsidRPr="00532043" w:rsidRDefault="00532043" w:rsidP="00532043">
      <w:pPr>
        <w:widowControl w:val="0"/>
        <w:autoSpaceDE w:val="0"/>
        <w:autoSpaceDN w:val="0"/>
        <w:adjustRightInd w:val="0"/>
        <w:spacing w:after="0" w:line="240" w:lineRule="auto"/>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и руководитель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Оценивание команд проводится на основании критериев, объявляемых в ходе обучающих тренингов в первый день Турнира.</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Абсолютным победителем Турнира становится команда, выигравшая финальный раунд. Команды, занявшие призовые места, а также участники, занявшие призовые места в личном зачёте, награждаются дипломами и ценными подарками.</w:t>
      </w:r>
    </w:p>
    <w:p w:rsidR="00532043" w:rsidRPr="00532043" w:rsidRDefault="00532043" w:rsidP="00532043">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lang w:eastAsia="ru-RU"/>
        </w:rPr>
      </w:pPr>
      <w:r w:rsidRPr="00532043">
        <w:rPr>
          <w:rFonts w:ascii="Times New Roman CYR" w:eastAsia="Calibri" w:hAnsi="Times New Roman CYR" w:cs="Times New Roman CYR"/>
          <w:bCs/>
          <w:sz w:val="28"/>
          <w:szCs w:val="28"/>
          <w:lang w:eastAsia="ru-RU"/>
        </w:rPr>
        <w:t>Также проводится награждение команд в следующих номинациях:</w:t>
      </w:r>
    </w:p>
    <w:p w:rsidR="00532043" w:rsidRPr="00532043" w:rsidRDefault="00532043" w:rsidP="00532043">
      <w:pPr>
        <w:widowControl w:val="0"/>
        <w:numPr>
          <w:ilvl w:val="0"/>
          <w:numId w:val="42"/>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отрицающая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«Лучшая утверждающая команда».</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iCs/>
          <w:sz w:val="28"/>
          <w:szCs w:val="28"/>
          <w:lang w:eastAsia="ru-RU"/>
        </w:rPr>
      </w:pPr>
      <w:r w:rsidRPr="00532043">
        <w:rPr>
          <w:rFonts w:ascii="Times New Roman CYR" w:eastAsia="Calibri" w:hAnsi="Times New Roman CYR" w:cs="Times New Roman CYR"/>
          <w:iCs/>
          <w:sz w:val="28"/>
          <w:szCs w:val="28"/>
          <w:lang w:eastAsia="ru-RU"/>
        </w:rPr>
        <w:t>«Лучший спикер».</w:t>
      </w:r>
    </w:p>
    <w:p w:rsidR="00532043" w:rsidRPr="00532043" w:rsidRDefault="00532043" w:rsidP="00532043">
      <w:pPr>
        <w:widowControl w:val="0"/>
        <w:numPr>
          <w:ilvl w:val="0"/>
          <w:numId w:val="34"/>
        </w:numPr>
        <w:tabs>
          <w:tab w:val="left" w:pos="0"/>
          <w:tab w:val="left" w:pos="360"/>
          <w:tab w:val="left" w:pos="720"/>
        </w:tabs>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iCs/>
          <w:sz w:val="28"/>
          <w:szCs w:val="28"/>
          <w:lang w:eastAsia="ru-RU"/>
        </w:rPr>
        <w:t>«Лучший тьютор».</w:t>
      </w:r>
    </w:p>
    <w:p w:rsidR="00532043" w:rsidRPr="00532043" w:rsidRDefault="00532043" w:rsidP="00532043">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lang w:eastAsia="ru-RU"/>
        </w:rPr>
      </w:pPr>
      <w:r w:rsidRPr="00532043">
        <w:rPr>
          <w:rFonts w:ascii="Times New Roman CYR" w:eastAsia="Calibri" w:hAnsi="Times New Roman CYR" w:cs="Times New Roman CYR"/>
          <w:sz w:val="28"/>
          <w:szCs w:val="28"/>
          <w:lang w:eastAsia="ru-RU"/>
        </w:rPr>
        <w:t>Главной судейской коллегией могут быть введены иные номинации для награждения.</w:t>
      </w:r>
    </w:p>
    <w:p w:rsidR="00C322E2" w:rsidRPr="00C322E2" w:rsidRDefault="00C322E2" w:rsidP="00532043">
      <w:pPr>
        <w:widowControl w:val="0"/>
        <w:autoSpaceDE w:val="0"/>
        <w:autoSpaceDN w:val="0"/>
        <w:adjustRightInd w:val="0"/>
        <w:spacing w:after="0" w:line="240" w:lineRule="auto"/>
        <w:ind w:firstLine="709"/>
        <w:jc w:val="center"/>
        <w:rPr>
          <w:rFonts w:ascii="Times New Roman CYR" w:eastAsia="Calibri" w:hAnsi="Times New Roman CYR" w:cs="Times New Roman CYR"/>
          <w:b/>
          <w:bCs/>
          <w:sz w:val="28"/>
          <w:szCs w:val="28"/>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p>
    <w:p w:rsidR="002116F6" w:rsidRDefault="002116F6"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786964" w:rsidRDefault="00786964" w:rsidP="00786964">
      <w:pPr>
        <w:widowControl w:val="0"/>
        <w:autoSpaceDE w:val="0"/>
        <w:autoSpaceDN w:val="0"/>
        <w:adjustRightInd w:val="0"/>
        <w:spacing w:after="0" w:line="240" w:lineRule="auto"/>
        <w:rPr>
          <w:rFonts w:ascii="Times New Roman CYR" w:eastAsia="Calibri" w:hAnsi="Times New Roman CYR" w:cs="Times New Roman CYR"/>
          <w:sz w:val="28"/>
          <w:szCs w:val="24"/>
        </w:rPr>
      </w:pPr>
    </w:p>
    <w:p w:rsidR="00693246" w:rsidRDefault="00C322E2"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lastRenderedPageBreak/>
        <w:t xml:space="preserve">Приложение  </w:t>
      </w:r>
    </w:p>
    <w:p w:rsidR="00C322E2" w:rsidRPr="00693246" w:rsidRDefault="00C322E2" w:rsidP="002E7223">
      <w:pPr>
        <w:widowControl w:val="0"/>
        <w:autoSpaceDE w:val="0"/>
        <w:autoSpaceDN w:val="0"/>
        <w:adjustRightInd w:val="0"/>
        <w:spacing w:after="0" w:line="240" w:lineRule="auto"/>
        <w:ind w:left="6372" w:firstLine="149"/>
        <w:jc w:val="both"/>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к письму</w:t>
      </w:r>
      <w:r w:rsidR="00693246">
        <w:rPr>
          <w:rFonts w:ascii="Times New Roman CYR" w:eastAsia="Calibri" w:hAnsi="Times New Roman CYR" w:cs="Times New Roman CYR"/>
          <w:sz w:val="28"/>
          <w:szCs w:val="24"/>
        </w:rPr>
        <w:t xml:space="preserve"> </w:t>
      </w:r>
      <w:r w:rsidRPr="00693246">
        <w:rPr>
          <w:rFonts w:ascii="Times New Roman CYR" w:eastAsia="Calibri" w:hAnsi="Times New Roman CYR" w:cs="Times New Roman CYR"/>
          <w:sz w:val="28"/>
          <w:szCs w:val="24"/>
        </w:rPr>
        <w:t xml:space="preserve">ГАОУ </w:t>
      </w:r>
      <w:r w:rsidR="004D29CB">
        <w:rPr>
          <w:rFonts w:ascii="Times New Roman CYR" w:eastAsia="Calibri" w:hAnsi="Times New Roman CYR" w:cs="Times New Roman CYR"/>
          <w:sz w:val="28"/>
          <w:szCs w:val="24"/>
        </w:rPr>
        <w:t>«РОЦ»</w:t>
      </w:r>
    </w:p>
    <w:p w:rsidR="00C322E2" w:rsidRPr="00693246" w:rsidRDefault="00F23C2B"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от_____________</w:t>
      </w:r>
      <w:r w:rsidR="00B6093D">
        <w:rPr>
          <w:rFonts w:ascii="Times New Roman CYR" w:eastAsia="Calibri" w:hAnsi="Times New Roman CYR" w:cs="Times New Roman CYR"/>
          <w:sz w:val="28"/>
          <w:szCs w:val="24"/>
        </w:rPr>
        <w:t>____</w:t>
      </w:r>
      <w:r w:rsidR="002E7223">
        <w:rPr>
          <w:rFonts w:ascii="Times New Roman CYR" w:eastAsia="Calibri" w:hAnsi="Times New Roman CYR" w:cs="Times New Roman CYR"/>
          <w:sz w:val="28"/>
          <w:szCs w:val="24"/>
        </w:rPr>
        <w:t>2022</w:t>
      </w:r>
      <w:r w:rsidR="004D29CB">
        <w:rPr>
          <w:rFonts w:ascii="Times New Roman CYR" w:eastAsia="Calibri" w:hAnsi="Times New Roman CYR" w:cs="Times New Roman CYR"/>
          <w:sz w:val="28"/>
          <w:szCs w:val="24"/>
        </w:rPr>
        <w:t xml:space="preserve"> г.</w:t>
      </w:r>
    </w:p>
    <w:p w:rsidR="00C322E2" w:rsidRPr="00693246" w:rsidRDefault="00C322E2" w:rsidP="002E7223">
      <w:pPr>
        <w:widowControl w:val="0"/>
        <w:autoSpaceDE w:val="0"/>
        <w:autoSpaceDN w:val="0"/>
        <w:adjustRightInd w:val="0"/>
        <w:spacing w:after="0" w:line="240" w:lineRule="auto"/>
        <w:ind w:left="6372" w:firstLine="149"/>
        <w:rPr>
          <w:rFonts w:ascii="Times New Roman CYR" w:eastAsia="Calibri" w:hAnsi="Times New Roman CYR" w:cs="Times New Roman CYR"/>
          <w:sz w:val="28"/>
          <w:szCs w:val="24"/>
        </w:rPr>
      </w:pPr>
      <w:r w:rsidRPr="00693246">
        <w:rPr>
          <w:rFonts w:ascii="Times New Roman CYR" w:eastAsia="Calibri" w:hAnsi="Times New Roman CYR" w:cs="Times New Roman CYR"/>
          <w:sz w:val="28"/>
          <w:szCs w:val="24"/>
        </w:rPr>
        <w:t>№_________________</w:t>
      </w:r>
    </w:p>
    <w:p w:rsidR="00B6093D" w:rsidRPr="00C322E2" w:rsidRDefault="00B6093D" w:rsidP="000E3B03">
      <w:pPr>
        <w:widowControl w:val="0"/>
        <w:autoSpaceDE w:val="0"/>
        <w:autoSpaceDN w:val="0"/>
        <w:adjustRightInd w:val="0"/>
        <w:spacing w:before="40" w:after="0" w:line="240" w:lineRule="auto"/>
        <w:rPr>
          <w:rFonts w:ascii="Times New Roman CYR" w:eastAsia="Calibri" w:hAnsi="Times New Roman CYR" w:cs="Times New Roman CYR"/>
          <w:b/>
          <w:bCs/>
          <w:sz w:val="24"/>
          <w:szCs w:val="24"/>
        </w:rPr>
      </w:pPr>
    </w:p>
    <w:p w:rsidR="00C322E2" w:rsidRPr="00B6093D" w:rsidRDefault="00C322E2"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 xml:space="preserve">ОФИЦИАЛЬНАЯ ЗАЯВКА НА УЧАСТИЕ </w:t>
      </w:r>
    </w:p>
    <w:p w:rsidR="00C322E2" w:rsidRPr="00B6093D" w:rsidRDefault="004D29CB"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
          <w:bCs/>
          <w:sz w:val="28"/>
          <w:szCs w:val="28"/>
        </w:rPr>
      </w:pPr>
      <w:r>
        <w:rPr>
          <w:rFonts w:ascii="Times New Roman CYR" w:eastAsia="Calibri" w:hAnsi="Times New Roman CYR" w:cs="Times New Roman CYR"/>
          <w:b/>
          <w:bCs/>
          <w:sz w:val="28"/>
          <w:szCs w:val="28"/>
        </w:rPr>
        <w:t xml:space="preserve">В </w:t>
      </w:r>
      <w:r>
        <w:rPr>
          <w:rFonts w:ascii="Times New Roman CYR" w:eastAsia="Calibri" w:hAnsi="Times New Roman CYR" w:cs="Times New Roman CYR"/>
          <w:b/>
          <w:bCs/>
          <w:sz w:val="28"/>
          <w:szCs w:val="28"/>
          <w:lang w:val="en-US"/>
        </w:rPr>
        <w:t>X</w:t>
      </w:r>
      <w:r w:rsidR="008B114B">
        <w:rPr>
          <w:rFonts w:ascii="Times New Roman CYR" w:eastAsia="Calibri" w:hAnsi="Times New Roman CYR" w:cs="Times New Roman CYR"/>
          <w:b/>
          <w:bCs/>
          <w:sz w:val="28"/>
          <w:szCs w:val="28"/>
          <w:lang w:val="en-US"/>
        </w:rPr>
        <w:t>I</w:t>
      </w:r>
      <w:r w:rsidR="00C322E2" w:rsidRPr="00B6093D">
        <w:rPr>
          <w:rFonts w:ascii="Times New Roman CYR" w:eastAsia="Calibri" w:hAnsi="Times New Roman CYR" w:cs="Times New Roman CYR"/>
          <w:b/>
          <w:bCs/>
          <w:sz w:val="28"/>
          <w:szCs w:val="28"/>
        </w:rPr>
        <w:t xml:space="preserve"> РЕСПУБЛИКАНСКОМ </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ОТКРЫТОМ</w:t>
      </w:r>
      <w:r w:rsidR="008B114B" w:rsidRPr="008B114B">
        <w:rPr>
          <w:rFonts w:ascii="Times New Roman CYR" w:eastAsia="Calibri" w:hAnsi="Times New Roman CYR" w:cs="Times New Roman CYR"/>
          <w:b/>
          <w:bCs/>
          <w:sz w:val="28"/>
          <w:szCs w:val="28"/>
        </w:rPr>
        <w:t>)</w:t>
      </w:r>
      <w:r w:rsidR="008B114B">
        <w:rPr>
          <w:rFonts w:ascii="Times New Roman CYR" w:eastAsia="Calibri" w:hAnsi="Times New Roman CYR" w:cs="Times New Roman CYR"/>
          <w:b/>
          <w:bCs/>
          <w:sz w:val="28"/>
          <w:szCs w:val="28"/>
        </w:rPr>
        <w:t xml:space="preserve"> </w:t>
      </w:r>
      <w:r w:rsidR="00C322E2" w:rsidRPr="00B6093D">
        <w:rPr>
          <w:rFonts w:ascii="Times New Roman CYR" w:eastAsia="Calibri" w:hAnsi="Times New Roman CYR" w:cs="Times New Roman CYR"/>
          <w:b/>
          <w:bCs/>
          <w:sz w:val="28"/>
          <w:szCs w:val="28"/>
        </w:rPr>
        <w:t>ПРАВОВОМ ТУРНИРЕ</w:t>
      </w:r>
    </w:p>
    <w:p w:rsidR="00C322E2" w:rsidRPr="00B6093D" w:rsidRDefault="002E7223" w:rsidP="00C322E2">
      <w:pPr>
        <w:widowControl w:val="0"/>
        <w:autoSpaceDE w:val="0"/>
        <w:autoSpaceDN w:val="0"/>
        <w:adjustRightInd w:val="0"/>
        <w:spacing w:before="40" w:after="0" w:line="240" w:lineRule="auto"/>
        <w:ind w:firstLine="709"/>
        <w:jc w:val="center"/>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17</w:t>
      </w:r>
      <w:r w:rsidR="00B6093D" w:rsidRPr="00B6093D">
        <w:rPr>
          <w:rFonts w:ascii="Times New Roman CYR" w:eastAsia="Calibri" w:hAnsi="Times New Roman CYR" w:cs="Times New Roman CYR"/>
          <w:bCs/>
          <w:sz w:val="28"/>
          <w:szCs w:val="28"/>
        </w:rPr>
        <w:t xml:space="preserve"> </w:t>
      </w:r>
      <w:r w:rsidR="00D52E2B" w:rsidRPr="00B6093D">
        <w:rPr>
          <w:rFonts w:ascii="Times New Roman CYR" w:eastAsia="Calibri" w:hAnsi="Times New Roman CYR" w:cs="Times New Roman CYR"/>
          <w:bCs/>
          <w:sz w:val="28"/>
          <w:szCs w:val="28"/>
        </w:rPr>
        <w:t>-</w:t>
      </w:r>
      <w:r w:rsidR="00B6093D"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19</w:t>
      </w:r>
      <w:r w:rsidR="0036258B" w:rsidRPr="00B6093D">
        <w:rPr>
          <w:rFonts w:ascii="Times New Roman CYR" w:eastAsia="Calibri" w:hAnsi="Times New Roman CYR" w:cs="Times New Roman CYR"/>
          <w:bCs/>
          <w:sz w:val="28"/>
          <w:szCs w:val="28"/>
        </w:rPr>
        <w:t xml:space="preserve"> </w:t>
      </w:r>
      <w:r>
        <w:rPr>
          <w:rFonts w:ascii="Times New Roman CYR" w:eastAsia="Calibri" w:hAnsi="Times New Roman CYR" w:cs="Times New Roman CYR"/>
          <w:bCs/>
          <w:sz w:val="28"/>
          <w:szCs w:val="28"/>
        </w:rPr>
        <w:t>декабря 2022</w:t>
      </w:r>
      <w:r w:rsidR="00C322E2" w:rsidRPr="00B6093D">
        <w:rPr>
          <w:rFonts w:ascii="Times New Roman CYR" w:eastAsia="Calibri" w:hAnsi="Times New Roman CYR" w:cs="Times New Roman CYR"/>
          <w:bCs/>
          <w:sz w:val="28"/>
          <w:szCs w:val="28"/>
        </w:rPr>
        <w:t xml:space="preserve"> года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1. Название учреждения (полное, по уставу)</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2. Ф.И.О. директора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3. Контактный телефон (директор или завуч)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4. Контактный e-mail учреждения</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5. Название команды</w:t>
      </w:r>
      <w:r w:rsidR="008B114B">
        <w:rPr>
          <w:rFonts w:ascii="Times New Roman CYR" w:eastAsia="Calibri" w:hAnsi="Times New Roman CYR" w:cs="Times New Roman CYR"/>
          <w:bCs/>
          <w:sz w:val="28"/>
          <w:szCs w:val="28"/>
        </w:rPr>
        <w:t>.</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6. Личный состав команды (под номером 1 укажите капитана):</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bl>
      <w:tblPr>
        <w:tblW w:w="10031" w:type="dxa"/>
        <w:tblLayout w:type="fixed"/>
        <w:tblLook w:val="0000" w:firstRow="0" w:lastRow="0" w:firstColumn="0" w:lastColumn="0" w:noHBand="0" w:noVBand="0"/>
      </w:tblPr>
      <w:tblGrid>
        <w:gridCol w:w="781"/>
        <w:gridCol w:w="7524"/>
        <w:gridCol w:w="1726"/>
      </w:tblGrid>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(участника) </w:t>
            </w: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5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 xml:space="preserve">Класс </w:t>
            </w: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C322E2" w:rsidRPr="00B6093D" w:rsidTr="000E3B03">
        <w:tc>
          <w:tcPr>
            <w:tcW w:w="78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2</w:t>
            </w:r>
          </w:p>
        </w:tc>
        <w:tc>
          <w:tcPr>
            <w:tcW w:w="7524"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r w:rsidR="008B114B" w:rsidRPr="00B6093D" w:rsidTr="000E3B03">
        <w:tc>
          <w:tcPr>
            <w:tcW w:w="781"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7524"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26" w:type="dxa"/>
            <w:tcBorders>
              <w:top w:val="single" w:sz="6" w:space="0" w:color="auto"/>
              <w:left w:val="single" w:sz="6" w:space="0" w:color="auto"/>
              <w:bottom w:val="single" w:sz="6" w:space="0" w:color="auto"/>
              <w:right w:val="single" w:sz="6" w:space="0" w:color="auto"/>
            </w:tcBorders>
          </w:tcPr>
          <w:p w:rsidR="008B114B"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7. Наставник команды.</w:t>
      </w:r>
    </w:p>
    <w:tbl>
      <w:tblPr>
        <w:tblW w:w="10031" w:type="dxa"/>
        <w:tblLayout w:type="fixed"/>
        <w:tblLook w:val="0000" w:firstRow="0" w:lastRow="0" w:firstColumn="0" w:lastColumn="0" w:noHBand="0" w:noVBand="0"/>
      </w:tblPr>
      <w:tblGrid>
        <w:gridCol w:w="777"/>
        <w:gridCol w:w="7553"/>
        <w:gridCol w:w="1701"/>
      </w:tblGrid>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П№ п/п</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8B114B" w:rsidP="00B6093D">
            <w:pPr>
              <w:widowControl w:val="0"/>
              <w:autoSpaceDE w:val="0"/>
              <w:autoSpaceDN w:val="0"/>
              <w:adjustRightInd w:val="0"/>
              <w:spacing w:after="0" w:line="240" w:lineRule="auto"/>
              <w:ind w:firstLine="709"/>
              <w:rPr>
                <w:rFonts w:ascii="Times New Roman CYR" w:eastAsia="Calibri" w:hAnsi="Times New Roman CYR" w:cs="Times New Roman CYR"/>
                <w:bCs/>
                <w:sz w:val="28"/>
                <w:szCs w:val="28"/>
              </w:rPr>
            </w:pPr>
            <w:r>
              <w:rPr>
                <w:rFonts w:ascii="Times New Roman CYR" w:eastAsia="Calibri" w:hAnsi="Times New Roman CYR" w:cs="Times New Roman CYR"/>
                <w:bCs/>
                <w:sz w:val="28"/>
                <w:szCs w:val="28"/>
              </w:rPr>
              <w:t xml:space="preserve">Фамилия, имя, </w:t>
            </w:r>
            <w:r w:rsidR="00C322E2" w:rsidRPr="00B6093D">
              <w:rPr>
                <w:rFonts w:ascii="Times New Roman CYR" w:eastAsia="Calibri" w:hAnsi="Times New Roman CYR" w:cs="Times New Roman CYR"/>
                <w:bCs/>
                <w:sz w:val="28"/>
                <w:szCs w:val="28"/>
              </w:rPr>
              <w:t xml:space="preserve">отчество (наставника) </w:t>
            </w: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hanging="3"/>
              <w:jc w:val="center"/>
              <w:rPr>
                <w:rFonts w:ascii="Times New Roman CYR" w:eastAsia="Calibri" w:hAnsi="Times New Roman CYR" w:cs="Times New Roman CYR"/>
                <w:bCs/>
                <w:sz w:val="28"/>
                <w:szCs w:val="28"/>
              </w:rPr>
            </w:pPr>
            <w:r w:rsidRPr="00B6093D">
              <w:rPr>
                <w:rFonts w:ascii="Times New Roman CYR" w:eastAsia="Calibri" w:hAnsi="Times New Roman CYR" w:cs="Times New Roman CYR"/>
                <w:bCs/>
                <w:sz w:val="28"/>
                <w:szCs w:val="28"/>
              </w:rPr>
              <w:t>Должность</w:t>
            </w:r>
          </w:p>
        </w:tc>
      </w:tr>
      <w:tr w:rsidR="00C322E2" w:rsidRPr="00B6093D" w:rsidTr="000E3B03">
        <w:tc>
          <w:tcPr>
            <w:tcW w:w="777"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r w:rsidRPr="00B6093D">
              <w:rPr>
                <w:rFonts w:ascii="Times New Roman CYR" w:eastAsia="Calibri" w:hAnsi="Times New Roman CYR" w:cs="Times New Roman CYR"/>
                <w:b/>
                <w:bCs/>
                <w:sz w:val="28"/>
                <w:szCs w:val="28"/>
              </w:rPr>
              <w:t>1</w:t>
            </w:r>
          </w:p>
        </w:tc>
        <w:tc>
          <w:tcPr>
            <w:tcW w:w="7553"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c>
          <w:tcPr>
            <w:tcW w:w="1701" w:type="dxa"/>
            <w:tcBorders>
              <w:top w:val="single" w:sz="6" w:space="0" w:color="auto"/>
              <w:left w:val="single" w:sz="6" w:space="0" w:color="auto"/>
              <w:bottom w:val="single" w:sz="6" w:space="0" w:color="auto"/>
              <w:right w:val="single" w:sz="6" w:space="0" w:color="auto"/>
            </w:tcBorders>
          </w:tcPr>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b/>
                <w:bCs/>
                <w:sz w:val="28"/>
                <w:szCs w:val="28"/>
              </w:rPr>
            </w:pPr>
          </w:p>
        </w:tc>
      </w:tr>
    </w:tbl>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Контактное лицо, Ф.И.О.</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Мобильный телефон:</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E-mail:</w:t>
      </w:r>
    </w:p>
    <w:p w:rsidR="00C322E2" w:rsidRPr="00B6093D" w:rsidRDefault="002E7223"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Pr>
          <w:rFonts w:ascii="Times New Roman CYR" w:eastAsia="Calibri" w:hAnsi="Times New Roman CYR" w:cs="Times New Roman CYR"/>
          <w:sz w:val="28"/>
          <w:szCs w:val="28"/>
        </w:rPr>
        <w:t xml:space="preserve">Оборудование, </w:t>
      </w:r>
      <w:r w:rsidR="00C322E2" w:rsidRPr="00B6093D">
        <w:rPr>
          <w:rFonts w:ascii="Times New Roman CYR" w:eastAsia="Calibri" w:hAnsi="Times New Roman CYR" w:cs="Times New Roman CYR"/>
          <w:sz w:val="28"/>
          <w:szCs w:val="28"/>
        </w:rPr>
        <w:t>необходимое для докладов:</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Полноту и правильность представленных данных подтверждаю.</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Дире</w:t>
      </w:r>
      <w:r w:rsidR="009E78F8">
        <w:rPr>
          <w:rFonts w:ascii="Times New Roman CYR" w:eastAsia="Calibri" w:hAnsi="Times New Roman CYR" w:cs="Times New Roman CYR"/>
          <w:sz w:val="28"/>
          <w:szCs w:val="28"/>
        </w:rPr>
        <w:t xml:space="preserve">ктор  _______________________    </w:t>
      </w:r>
      <w:r w:rsidRPr="00B6093D">
        <w:rPr>
          <w:rFonts w:ascii="Times New Roman CYR" w:eastAsia="Calibri" w:hAnsi="Times New Roman CYR" w:cs="Times New Roman CYR"/>
          <w:sz w:val="28"/>
          <w:szCs w:val="28"/>
        </w:rPr>
        <w:t xml:space="preserve"> ________________________________</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16"/>
          <w:szCs w:val="16"/>
        </w:rPr>
      </w:pPr>
      <w:r w:rsidRPr="00B6093D">
        <w:rPr>
          <w:rFonts w:ascii="Times New Roman CYR" w:eastAsia="Calibri" w:hAnsi="Times New Roman CYR" w:cs="Times New Roman CYR"/>
          <w:sz w:val="28"/>
          <w:szCs w:val="28"/>
        </w:rPr>
        <w:t xml:space="preserve">                                          </w:t>
      </w:r>
      <w:r w:rsidR="00B6093D">
        <w:rPr>
          <w:rFonts w:ascii="Times New Roman CYR" w:eastAsia="Calibri" w:hAnsi="Times New Roman CYR" w:cs="Times New Roman CYR"/>
          <w:sz w:val="16"/>
          <w:szCs w:val="16"/>
        </w:rPr>
        <w:t>п</w:t>
      </w:r>
      <w:r w:rsidRPr="00B6093D">
        <w:rPr>
          <w:rFonts w:ascii="Times New Roman CYR" w:eastAsia="Calibri" w:hAnsi="Times New Roman CYR" w:cs="Times New Roman CYR"/>
          <w:sz w:val="16"/>
          <w:szCs w:val="16"/>
        </w:rPr>
        <w:t xml:space="preserve">одпись                                  </w:t>
      </w:r>
      <w:r w:rsidR="00B6093D">
        <w:rPr>
          <w:rFonts w:ascii="Times New Roman CYR" w:eastAsia="Calibri" w:hAnsi="Times New Roman CYR" w:cs="Times New Roman CYR"/>
          <w:sz w:val="16"/>
          <w:szCs w:val="16"/>
        </w:rPr>
        <w:t xml:space="preserve">                        </w:t>
      </w:r>
      <w:r w:rsidR="009E78F8">
        <w:rPr>
          <w:rFonts w:ascii="Times New Roman CYR" w:eastAsia="Calibri" w:hAnsi="Times New Roman CYR" w:cs="Times New Roman CYR"/>
          <w:sz w:val="16"/>
          <w:szCs w:val="16"/>
        </w:rPr>
        <w:t xml:space="preserve">               </w:t>
      </w:r>
      <w:r w:rsidRPr="00B6093D">
        <w:rPr>
          <w:rFonts w:ascii="Times New Roman CYR" w:eastAsia="Calibri" w:hAnsi="Times New Roman CYR" w:cs="Times New Roman CYR"/>
          <w:sz w:val="16"/>
          <w:szCs w:val="16"/>
        </w:rPr>
        <w:t>расшифровка подписи</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М.П.</w:t>
      </w:r>
    </w:p>
    <w:p w:rsidR="00C322E2" w:rsidRPr="00B6093D" w:rsidRDefault="00C322E2" w:rsidP="00B6093D">
      <w:pPr>
        <w:widowControl w:val="0"/>
        <w:autoSpaceDE w:val="0"/>
        <w:autoSpaceDN w:val="0"/>
        <w:adjustRightInd w:val="0"/>
        <w:spacing w:after="0" w:line="240" w:lineRule="auto"/>
        <w:ind w:firstLine="709"/>
        <w:rPr>
          <w:rFonts w:ascii="Times New Roman CYR" w:eastAsia="Calibri" w:hAnsi="Times New Roman CYR" w:cs="Times New Roman CYR"/>
          <w:sz w:val="28"/>
          <w:szCs w:val="28"/>
        </w:rPr>
      </w:pPr>
    </w:p>
    <w:p w:rsidR="00C322E2" w:rsidRPr="00B6093D" w:rsidRDefault="00C322E2" w:rsidP="004D29C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Данная заявка заполняется наставником команды, заверяется подписью директора (завуча) учреждения и печатью, отправляется в отсканированном виде на </w:t>
      </w:r>
      <w:r w:rsidRPr="00B6093D">
        <w:rPr>
          <w:rFonts w:ascii="Times New Roman CYR" w:eastAsia="Calibri" w:hAnsi="Times New Roman CYR" w:cs="Times New Roman CYR"/>
          <w:sz w:val="28"/>
          <w:szCs w:val="28"/>
          <w:lang w:val="en-US"/>
        </w:rPr>
        <w:t>e</w:t>
      </w:r>
      <w:r w:rsidRPr="00B6093D">
        <w:rPr>
          <w:rFonts w:ascii="Times New Roman CYR" w:eastAsia="Calibri" w:hAnsi="Times New Roman CYR" w:cs="Times New Roman CYR"/>
          <w:sz w:val="28"/>
          <w:szCs w:val="28"/>
        </w:rPr>
        <w:t>-</w:t>
      </w:r>
      <w:r w:rsidRPr="00B6093D">
        <w:rPr>
          <w:rFonts w:ascii="Times New Roman CYR" w:eastAsia="Calibri" w:hAnsi="Times New Roman CYR" w:cs="Times New Roman CYR"/>
          <w:sz w:val="28"/>
          <w:szCs w:val="28"/>
          <w:lang w:val="en-US"/>
        </w:rPr>
        <w:t>mail</w:t>
      </w:r>
      <w:r w:rsidRPr="00B6093D">
        <w:rPr>
          <w:rFonts w:ascii="Times New Roman CYR" w:eastAsia="Calibri" w:hAnsi="Times New Roman CYR" w:cs="Times New Roman CYR"/>
          <w:sz w:val="28"/>
          <w:szCs w:val="28"/>
        </w:rPr>
        <w:t xml:space="preserve">: </w:t>
      </w:r>
      <w:r w:rsidRPr="00B6093D">
        <w:rPr>
          <w:rFonts w:ascii="Times New Roman CYR" w:eastAsia="Calibri" w:hAnsi="Times New Roman CYR" w:cs="Times New Roman CYR"/>
          <w:b/>
          <w:bCs/>
          <w:sz w:val="28"/>
          <w:szCs w:val="28"/>
        </w:rPr>
        <w:t>istoryko.pravoturnir@mail.ru</w:t>
      </w:r>
      <w:r w:rsidRPr="00B6093D">
        <w:rPr>
          <w:rFonts w:ascii="Times New Roman CYR" w:eastAsia="Calibri" w:hAnsi="Times New Roman CYR" w:cs="Times New Roman CYR"/>
          <w:sz w:val="28"/>
          <w:szCs w:val="28"/>
        </w:rPr>
        <w:t>.</w:t>
      </w:r>
    </w:p>
    <w:p w:rsidR="00C322E2" w:rsidRDefault="00C322E2" w:rsidP="008B114B">
      <w:pPr>
        <w:widowControl w:val="0"/>
        <w:autoSpaceDE w:val="0"/>
        <w:autoSpaceDN w:val="0"/>
        <w:adjustRightInd w:val="0"/>
        <w:spacing w:after="0" w:line="240" w:lineRule="auto"/>
        <w:ind w:firstLine="709"/>
        <w:jc w:val="both"/>
        <w:rPr>
          <w:rFonts w:ascii="Times New Roman CYR" w:eastAsia="Calibri" w:hAnsi="Times New Roman CYR" w:cs="Times New Roman CYR"/>
          <w:sz w:val="28"/>
          <w:szCs w:val="28"/>
        </w:rPr>
      </w:pPr>
      <w:r w:rsidRPr="00B6093D">
        <w:rPr>
          <w:rFonts w:ascii="Times New Roman CYR" w:eastAsia="Calibri" w:hAnsi="Times New Roman CYR" w:cs="Times New Roman CYR"/>
          <w:sz w:val="28"/>
          <w:szCs w:val="28"/>
        </w:rPr>
        <w:t xml:space="preserve">Бумажный вариант заявки (с подписью и печатью) руководитель (или </w:t>
      </w:r>
      <w:r w:rsidR="000E3B03" w:rsidRPr="00B6093D">
        <w:rPr>
          <w:rFonts w:ascii="Times New Roman CYR" w:eastAsia="Calibri" w:hAnsi="Times New Roman CYR" w:cs="Times New Roman CYR"/>
          <w:sz w:val="28"/>
          <w:szCs w:val="28"/>
        </w:rPr>
        <w:t>капитан) команды д</w:t>
      </w:r>
      <w:r w:rsidR="0059589E">
        <w:rPr>
          <w:rFonts w:ascii="Times New Roman CYR" w:eastAsia="Calibri" w:hAnsi="Times New Roman CYR" w:cs="Times New Roman CYR"/>
          <w:sz w:val="28"/>
          <w:szCs w:val="28"/>
        </w:rPr>
        <w:t>олжен представить в Оргкомитет Т</w:t>
      </w:r>
      <w:r w:rsidR="000E3B03" w:rsidRPr="00B6093D">
        <w:rPr>
          <w:rFonts w:ascii="Times New Roman CYR" w:eastAsia="Calibri" w:hAnsi="Times New Roman CYR" w:cs="Times New Roman CYR"/>
          <w:sz w:val="28"/>
          <w:szCs w:val="28"/>
        </w:rPr>
        <w:t xml:space="preserve">урнира  </w:t>
      </w:r>
      <w:r w:rsidR="0059589E">
        <w:rPr>
          <w:rFonts w:ascii="Times New Roman CYR" w:eastAsia="Calibri" w:hAnsi="Times New Roman CYR" w:cs="Times New Roman CYR"/>
          <w:sz w:val="28"/>
          <w:szCs w:val="28"/>
        </w:rPr>
        <w:t>непосредственно перед началом Т</w:t>
      </w:r>
      <w:r w:rsidR="000E3B03" w:rsidRPr="00B6093D">
        <w:rPr>
          <w:rFonts w:ascii="Times New Roman CYR" w:eastAsia="Calibri" w:hAnsi="Times New Roman CYR" w:cs="Times New Roman CYR"/>
          <w:sz w:val="28"/>
          <w:szCs w:val="28"/>
        </w:rPr>
        <w:t>урнира (по прибытии команды).</w:t>
      </w:r>
    </w:p>
    <w:p w:rsidR="000F3681" w:rsidRPr="00B6093D" w:rsidRDefault="000F3681" w:rsidP="008B114B">
      <w:pPr>
        <w:widowControl w:val="0"/>
        <w:autoSpaceDE w:val="0"/>
        <w:autoSpaceDN w:val="0"/>
        <w:adjustRightInd w:val="0"/>
        <w:spacing w:after="0" w:line="240" w:lineRule="auto"/>
        <w:rPr>
          <w:rFonts w:ascii="Times New Roman CYR" w:eastAsia="Calibri" w:hAnsi="Times New Roman CYR" w:cs="Times New Roman CYR"/>
          <w:sz w:val="28"/>
          <w:szCs w:val="28"/>
        </w:rPr>
      </w:pPr>
    </w:p>
    <w:p w:rsidR="00B6093D" w:rsidRDefault="00B6093D"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Приложение </w:t>
      </w:r>
    </w:p>
    <w:p w:rsidR="00A47B87" w:rsidRPr="004D29CB" w:rsidRDefault="004D29CB" w:rsidP="009E78F8">
      <w:pPr>
        <w:spacing w:after="0" w:line="240" w:lineRule="auto"/>
        <w:ind w:left="5670" w:firstLine="993"/>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к письму ГАОУ «РОЦ»</w:t>
      </w:r>
    </w:p>
    <w:p w:rsidR="00A47B87" w:rsidRPr="00B6093D" w:rsidRDefault="00977619" w:rsidP="009E78F8">
      <w:pPr>
        <w:widowControl w:val="0"/>
        <w:autoSpaceDE w:val="0"/>
        <w:autoSpaceDN w:val="0"/>
        <w:adjustRightInd w:val="0"/>
        <w:spacing w:after="0" w:line="240" w:lineRule="auto"/>
        <w:ind w:left="5670" w:firstLine="993"/>
        <w:rPr>
          <w:rFonts w:ascii="Times New Roman" w:eastAsia="Times New Roman" w:hAnsi="Times New Roman" w:cs="Times New Roman"/>
          <w:sz w:val="28"/>
          <w:szCs w:val="28"/>
          <w:lang w:eastAsia="ru-RU"/>
        </w:rPr>
      </w:pPr>
      <w:r w:rsidRPr="00B6093D">
        <w:rPr>
          <w:rFonts w:ascii="Times New Roman" w:eastAsia="Times New Roman" w:hAnsi="Times New Roman" w:cs="Times New Roman"/>
          <w:sz w:val="28"/>
          <w:szCs w:val="28"/>
          <w:lang w:eastAsia="ru-RU"/>
        </w:rPr>
        <w:t>от________</w:t>
      </w:r>
      <w:r w:rsidR="00B6093D">
        <w:rPr>
          <w:rFonts w:ascii="Times New Roman" w:eastAsia="Times New Roman" w:hAnsi="Times New Roman" w:cs="Times New Roman"/>
          <w:sz w:val="28"/>
          <w:szCs w:val="28"/>
          <w:lang w:eastAsia="ru-RU"/>
        </w:rPr>
        <w:t>________</w:t>
      </w:r>
      <w:r w:rsidR="002E7223">
        <w:rPr>
          <w:rFonts w:ascii="Times New Roman" w:eastAsia="Times New Roman" w:hAnsi="Times New Roman" w:cs="Times New Roman"/>
          <w:sz w:val="28"/>
          <w:szCs w:val="28"/>
          <w:lang w:eastAsia="ru-RU"/>
        </w:rPr>
        <w:t>2022</w:t>
      </w:r>
      <w:r w:rsidR="004D29CB">
        <w:rPr>
          <w:rFonts w:ascii="Times New Roman" w:eastAsia="Times New Roman" w:hAnsi="Times New Roman" w:cs="Times New Roman"/>
          <w:sz w:val="28"/>
          <w:szCs w:val="28"/>
          <w:lang w:eastAsia="ru-RU"/>
        </w:rPr>
        <w:t xml:space="preserve"> г.</w:t>
      </w:r>
    </w:p>
    <w:p w:rsidR="00A47B87" w:rsidRPr="00A47B87" w:rsidRDefault="00A47B87" w:rsidP="009E78F8">
      <w:pPr>
        <w:spacing w:after="0" w:line="240" w:lineRule="auto"/>
        <w:ind w:left="5670" w:firstLine="993"/>
        <w:rPr>
          <w:rFonts w:ascii="Times New Roman" w:eastAsia="Times New Roman" w:hAnsi="Times New Roman" w:cs="Times New Roman"/>
          <w:sz w:val="24"/>
          <w:szCs w:val="24"/>
          <w:lang w:eastAsia="ru-RU"/>
        </w:rPr>
      </w:pPr>
      <w:r w:rsidRPr="00B6093D">
        <w:rPr>
          <w:rFonts w:ascii="Times New Roman" w:eastAsia="Times New Roman" w:hAnsi="Times New Roman" w:cs="Times New Roman"/>
          <w:sz w:val="28"/>
          <w:szCs w:val="28"/>
          <w:lang w:eastAsia="ru-RU"/>
        </w:rPr>
        <w:t>№________________</w:t>
      </w:r>
    </w:p>
    <w:p w:rsidR="00D40459" w:rsidRDefault="00D40459" w:rsidP="00D40459">
      <w:pPr>
        <w:spacing w:after="0" w:line="240" w:lineRule="auto"/>
        <w:rPr>
          <w:rFonts w:ascii="Times New Roman" w:eastAsia="Calibri" w:hAnsi="Times New Roman" w:cs="Times New Roman"/>
          <w:sz w:val="28"/>
          <w:szCs w:val="28"/>
          <w:lang w:eastAsia="ru-RU"/>
        </w:rPr>
      </w:pPr>
    </w:p>
    <w:p w:rsidR="004D5529" w:rsidRDefault="004D5529" w:rsidP="00D40459">
      <w:pPr>
        <w:spacing w:after="0" w:line="240" w:lineRule="auto"/>
        <w:ind w:left="12049"/>
        <w:jc w:val="both"/>
        <w:rPr>
          <w:rFonts w:ascii="Times New Roman" w:eastAsia="Calibri" w:hAnsi="Times New Roman" w:cs="Times New Roman"/>
          <w:sz w:val="28"/>
          <w:szCs w:val="28"/>
          <w:lang w:eastAsia="ru-RU"/>
        </w:rPr>
      </w:pPr>
    </w:p>
    <w:tbl>
      <w:tblPr>
        <w:tblOverlap w:val="never"/>
        <w:tblW w:w="10535" w:type="dxa"/>
        <w:jc w:val="center"/>
        <w:tblLayout w:type="fixed"/>
        <w:tblCellMar>
          <w:left w:w="10" w:type="dxa"/>
          <w:right w:w="10" w:type="dxa"/>
        </w:tblCellMar>
        <w:tblLook w:val="04A0" w:firstRow="1" w:lastRow="0" w:firstColumn="1" w:lastColumn="0" w:noHBand="0" w:noVBand="1"/>
      </w:tblPr>
      <w:tblGrid>
        <w:gridCol w:w="2534"/>
        <w:gridCol w:w="5070"/>
        <w:gridCol w:w="1559"/>
        <w:gridCol w:w="1372"/>
      </w:tblGrid>
      <w:tr w:rsidR="000E3B03" w:rsidRPr="000E3B03" w:rsidTr="009E78F8">
        <w:trPr>
          <w:trHeight w:hRule="exact" w:val="2160"/>
          <w:jc w:val="center"/>
        </w:trPr>
        <w:tc>
          <w:tcPr>
            <w:tcW w:w="2534" w:type="dxa"/>
            <w:vMerge w:val="restart"/>
            <w:tcBorders>
              <w:top w:val="single" w:sz="4" w:space="0" w:color="auto"/>
              <w:left w:val="single" w:sz="4" w:space="0" w:color="auto"/>
              <w:bottom w:val="nil"/>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sz w:val="28"/>
                <w:szCs w:val="28"/>
                <w:lang w:bidi="ru-RU"/>
              </w:rPr>
            </w:pPr>
            <w:r w:rsidRPr="000E3B03">
              <w:rPr>
                <w:rFonts w:ascii="Times New Roman" w:eastAsia="Times New Roman" w:hAnsi="Times New Roman" w:cs="Times New Roman"/>
                <w:b/>
                <w:bCs/>
                <w:sz w:val="28"/>
                <w:szCs w:val="28"/>
                <w:u w:val="single"/>
              </w:rPr>
              <w:t>Участие в мероприятиях (взносы детей)</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1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24"/>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62"/>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53"/>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643C15" w:rsidRDefault="000E3B03" w:rsidP="000E3B03">
            <w:pPr>
              <w:widowControl w:val="0"/>
              <w:spacing w:after="0" w:line="240" w:lineRule="auto"/>
              <w:rPr>
                <w:rFonts w:ascii="Arial Unicode MS" w:eastAsia="Arial Unicode MS" w:hAnsi="Arial Unicode MS" w:cs="Arial Unicode MS"/>
                <w:color w:val="000000"/>
                <w:sz w:val="28"/>
                <w:szCs w:val="28"/>
                <w:lang w:eastAsia="ru-RU" w:bidi="ru-RU"/>
              </w:rPr>
            </w:pPr>
          </w:p>
        </w:tc>
      </w:tr>
      <w:tr w:rsidR="000E3B03" w:rsidRPr="000E3B03" w:rsidTr="009E78F8">
        <w:trPr>
          <w:trHeight w:val="619"/>
          <w:jc w:val="center"/>
        </w:trPr>
        <w:tc>
          <w:tcPr>
            <w:tcW w:w="2534"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8"/>
                <w:szCs w:val="28"/>
                <w:lang w:eastAsia="ru-RU" w:bidi="ru-RU"/>
              </w:rPr>
            </w:pPr>
          </w:p>
        </w:tc>
        <w:tc>
          <w:tcPr>
            <w:tcW w:w="8001" w:type="dxa"/>
            <w:gridSpan w:val="3"/>
            <w:tcBorders>
              <w:top w:val="single" w:sz="4" w:space="0" w:color="auto"/>
              <w:left w:val="single" w:sz="4" w:space="0" w:color="auto"/>
              <w:bottom w:val="nil"/>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r w:rsidR="000E3B03" w:rsidRPr="000E3B03" w:rsidTr="009E78F8">
        <w:trPr>
          <w:trHeight w:hRule="exact" w:val="2112"/>
          <w:jc w:val="center"/>
        </w:trPr>
        <w:tc>
          <w:tcPr>
            <w:tcW w:w="2534" w:type="dxa"/>
            <w:vMerge w:val="restart"/>
            <w:tcBorders>
              <w:top w:val="single" w:sz="4" w:space="0" w:color="auto"/>
              <w:left w:val="single" w:sz="4" w:space="0" w:color="auto"/>
              <w:bottom w:val="single" w:sz="4" w:space="0" w:color="auto"/>
              <w:right w:val="nil"/>
            </w:tcBorders>
            <w:vAlign w:val="center"/>
            <w:hideMark/>
          </w:tcPr>
          <w:p w:rsidR="000E3B03" w:rsidRPr="000E3B03" w:rsidRDefault="000E3B03" w:rsidP="000E3B03">
            <w:pPr>
              <w:widowControl w:val="0"/>
              <w:spacing w:after="0" w:line="240" w:lineRule="auto"/>
              <w:jc w:val="center"/>
              <w:rPr>
                <w:rFonts w:ascii="Times New Roman" w:eastAsia="Times New Roman" w:hAnsi="Times New Roman" w:cs="Times New Roman"/>
                <w:b/>
                <w:bCs/>
                <w:sz w:val="18"/>
                <w:szCs w:val="18"/>
                <w:lang w:val="en-US" w:bidi="en-US"/>
              </w:rPr>
            </w:pPr>
            <w:r w:rsidRPr="000E3B03">
              <w:rPr>
                <w:rFonts w:ascii="Times New Roman" w:eastAsia="Times New Roman" w:hAnsi="Times New Roman" w:cs="Times New Roman"/>
                <w:noProof/>
                <w:lang w:eastAsia="ru-RU"/>
              </w:rPr>
              <w:drawing>
                <wp:inline distT="0" distB="0" distL="0" distR="0" wp14:anchorId="3D64EC12" wp14:editId="63C155CA">
                  <wp:extent cx="1352550" cy="1343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2550" cy="1343025"/>
                          </a:xfrm>
                          <a:prstGeom prst="rect">
                            <a:avLst/>
                          </a:prstGeom>
                          <a:noFill/>
                          <a:ln>
                            <a:noFill/>
                          </a:ln>
                        </pic:spPr>
                      </pic:pic>
                    </a:graphicData>
                  </a:graphic>
                </wp:inline>
              </w:drawing>
            </w:r>
          </w:p>
          <w:p w:rsidR="000E3B03" w:rsidRPr="000E3B03" w:rsidRDefault="000E3B03" w:rsidP="000E3B03">
            <w:pPr>
              <w:widowControl w:val="0"/>
              <w:spacing w:after="0" w:line="240" w:lineRule="auto"/>
              <w:jc w:val="center"/>
              <w:rPr>
                <w:rFonts w:ascii="Times New Roman" w:eastAsia="Times New Roman" w:hAnsi="Times New Roman" w:cs="Times New Roman"/>
                <w:sz w:val="18"/>
                <w:szCs w:val="18"/>
                <w:lang w:bidi="ru-RU"/>
              </w:rPr>
            </w:pPr>
            <w:r w:rsidRPr="000E3B03">
              <w:rPr>
                <w:rFonts w:ascii="Times New Roman" w:eastAsia="Times New Roman" w:hAnsi="Times New Roman" w:cs="Times New Roman"/>
                <w:b/>
                <w:bCs/>
                <w:sz w:val="18"/>
                <w:szCs w:val="18"/>
                <w:lang w:val="en-US" w:bidi="en-US"/>
              </w:rPr>
              <w:t>QR</w:t>
            </w:r>
            <w:r w:rsidRPr="000E3B03">
              <w:rPr>
                <w:rFonts w:ascii="Times New Roman" w:eastAsia="Times New Roman" w:hAnsi="Times New Roman" w:cs="Times New Roman"/>
                <w:b/>
                <w:bCs/>
                <w:sz w:val="18"/>
                <w:szCs w:val="18"/>
              </w:rPr>
              <w:t>-код для оплаты в Сбербанке через Мобильное приложение, через устройство самообслуживания, через кассира</w:t>
            </w:r>
          </w:p>
        </w:tc>
        <w:tc>
          <w:tcPr>
            <w:tcW w:w="8001" w:type="dxa"/>
            <w:gridSpan w:val="3"/>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b/>
                <w:bCs/>
              </w:rPr>
              <w:t>Получатель платежа УФК по Республике Татарстан (ГАОУ РОЦ МОиН РТ)</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ИНН 1655048904 КПП 166101001</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Счет получателя 03224643920000001146 ЛАВ45708010-РОлимпЦ</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кор/счет 40102810445370000079</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Банк получателя ОТДЕЛЕНИЕ -НБ РЕСПУБЛИКИ ТАТАРСТАН БАНКА</w:t>
            </w:r>
          </w:p>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РОССИИ// УФК по Республике Татарстан г.Казань</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БИК 019205400 КБК 70800000000000000131 ОКТМО 92701000</w:t>
            </w:r>
          </w:p>
        </w:tc>
      </w:tr>
      <w:tr w:rsidR="000E3B03" w:rsidRPr="000E3B03" w:rsidTr="009E78F8">
        <w:trPr>
          <w:trHeight w:val="62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Ф.И.О. Плательщика</w:t>
            </w:r>
          </w:p>
        </w:tc>
      </w:tr>
      <w:tr w:rsidR="000E3B03" w:rsidRPr="000E3B03" w:rsidTr="009E78F8">
        <w:trPr>
          <w:trHeight w:val="619"/>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nil"/>
              <w:right w:val="single" w:sz="4" w:space="0" w:color="auto"/>
            </w:tcBorders>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Адрес плательщика</w:t>
            </w:r>
          </w:p>
        </w:tc>
      </w:tr>
      <w:tr w:rsidR="000E3B03" w:rsidRPr="000E3B03" w:rsidTr="009E78F8">
        <w:trPr>
          <w:trHeight w:hRule="exact" w:val="557"/>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val="restart"/>
            <w:tcBorders>
              <w:top w:val="single" w:sz="4" w:space="0" w:color="auto"/>
              <w:left w:val="single" w:sz="4" w:space="0" w:color="auto"/>
              <w:bottom w:val="nil"/>
              <w:right w:val="nil"/>
            </w:tcBorders>
            <w:hideMark/>
          </w:tcPr>
          <w:p w:rsidR="000E3B03" w:rsidRPr="000E3B03" w:rsidRDefault="000E3B03" w:rsidP="000E3B03">
            <w:pPr>
              <w:widowControl w:val="0"/>
              <w:spacing w:after="0" w:line="240" w:lineRule="auto"/>
              <w:rPr>
                <w:rFonts w:ascii="Times New Roman" w:eastAsia="Times New Roman" w:hAnsi="Times New Roman" w:cs="Times New Roman"/>
              </w:rPr>
            </w:pPr>
            <w:r w:rsidRPr="000E3B03">
              <w:rPr>
                <w:rFonts w:ascii="Times New Roman" w:eastAsia="Times New Roman" w:hAnsi="Times New Roman" w:cs="Times New Roman"/>
              </w:rPr>
              <w:t>Назначение платежа</w:t>
            </w:r>
          </w:p>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b/>
                <w:bCs/>
              </w:rPr>
              <w:t>Участие в мероприятиях (взносы детей) 131-521</w:t>
            </w:r>
          </w:p>
        </w:tc>
        <w:tc>
          <w:tcPr>
            <w:tcW w:w="1559" w:type="dxa"/>
            <w:tcBorders>
              <w:top w:val="single" w:sz="4" w:space="0" w:color="auto"/>
              <w:left w:val="single" w:sz="4" w:space="0" w:color="auto"/>
              <w:bottom w:val="nil"/>
              <w:right w:val="nil"/>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Сумма</w:t>
            </w:r>
          </w:p>
        </w:tc>
        <w:tc>
          <w:tcPr>
            <w:tcW w:w="1372" w:type="dxa"/>
            <w:tcBorders>
              <w:top w:val="single" w:sz="4" w:space="0" w:color="auto"/>
              <w:left w:val="single" w:sz="4" w:space="0" w:color="auto"/>
              <w:bottom w:val="nil"/>
              <w:right w:val="single" w:sz="4" w:space="0" w:color="auto"/>
            </w:tcBorders>
            <w:vAlign w:val="bottom"/>
            <w:hideMark/>
          </w:tcPr>
          <w:p w:rsidR="000E3B03" w:rsidRPr="000E3B03" w:rsidRDefault="000E3B03" w:rsidP="000E3B03">
            <w:pPr>
              <w:widowControl w:val="0"/>
              <w:spacing w:after="0" w:line="240" w:lineRule="auto"/>
              <w:jc w:val="center"/>
              <w:rPr>
                <w:rFonts w:ascii="Times New Roman" w:eastAsia="Times New Roman" w:hAnsi="Times New Roman" w:cs="Times New Roman"/>
                <w:lang w:bidi="ru-RU"/>
              </w:rPr>
            </w:pPr>
            <w:r w:rsidRPr="000E3B03">
              <w:rPr>
                <w:rFonts w:ascii="Times New Roman" w:eastAsia="Times New Roman" w:hAnsi="Times New Roman" w:cs="Times New Roman"/>
              </w:rPr>
              <w:t>Дата</w:t>
            </w:r>
          </w:p>
        </w:tc>
      </w:tr>
      <w:tr w:rsidR="000E3B03" w:rsidRPr="000E3B03" w:rsidTr="009E78F8">
        <w:trPr>
          <w:trHeight w:hRule="exact" w:val="648"/>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5070" w:type="dxa"/>
            <w:vMerge/>
            <w:tcBorders>
              <w:top w:val="single" w:sz="4" w:space="0" w:color="auto"/>
              <w:left w:val="single" w:sz="4" w:space="0" w:color="auto"/>
              <w:bottom w:val="nil"/>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24"/>
                <w:szCs w:val="24"/>
                <w:lang w:eastAsia="ru-RU" w:bidi="ru-RU"/>
              </w:rPr>
            </w:pPr>
          </w:p>
        </w:tc>
        <w:tc>
          <w:tcPr>
            <w:tcW w:w="1559" w:type="dxa"/>
            <w:tcBorders>
              <w:top w:val="single" w:sz="4" w:space="0" w:color="auto"/>
              <w:left w:val="single" w:sz="4" w:space="0" w:color="auto"/>
              <w:bottom w:val="nil"/>
              <w:right w:val="nil"/>
            </w:tcBorders>
          </w:tcPr>
          <w:p w:rsidR="000E3B03" w:rsidRPr="00643C15" w:rsidRDefault="00643C15" w:rsidP="00643C15">
            <w:pPr>
              <w:widowControl w:val="0"/>
              <w:spacing w:after="0" w:line="240" w:lineRule="auto"/>
              <w:jc w:val="center"/>
              <w:rPr>
                <w:rFonts w:ascii="Arial Unicode MS" w:eastAsia="Arial Unicode MS" w:hAnsi="Arial Unicode MS" w:cs="Arial Unicode MS"/>
                <w:color w:val="000000"/>
                <w:sz w:val="28"/>
                <w:szCs w:val="28"/>
                <w:lang w:eastAsia="ru-RU" w:bidi="ru-RU"/>
              </w:rPr>
            </w:pPr>
            <w:r w:rsidRPr="00643C15">
              <w:rPr>
                <w:rFonts w:ascii="Arial Unicode MS" w:eastAsia="Arial Unicode MS" w:hAnsi="Arial Unicode MS" w:cs="Arial Unicode MS"/>
                <w:color w:val="000000"/>
                <w:sz w:val="28"/>
                <w:szCs w:val="28"/>
                <w:lang w:eastAsia="ru-RU" w:bidi="ru-RU"/>
              </w:rPr>
              <w:t>8 000</w:t>
            </w:r>
          </w:p>
        </w:tc>
        <w:tc>
          <w:tcPr>
            <w:tcW w:w="1372" w:type="dxa"/>
            <w:tcBorders>
              <w:top w:val="single" w:sz="4" w:space="0" w:color="auto"/>
              <w:left w:val="single" w:sz="4" w:space="0" w:color="auto"/>
              <w:bottom w:val="nil"/>
              <w:right w:val="single" w:sz="4" w:space="0" w:color="auto"/>
            </w:tcBorders>
          </w:tcPr>
          <w:p w:rsidR="000E3B03" w:rsidRPr="000E3B03" w:rsidRDefault="000E3B03" w:rsidP="000E3B03">
            <w:pPr>
              <w:widowControl w:val="0"/>
              <w:spacing w:after="0" w:line="240" w:lineRule="auto"/>
              <w:rPr>
                <w:rFonts w:ascii="Arial Unicode MS" w:eastAsia="Arial Unicode MS" w:hAnsi="Arial Unicode MS" w:cs="Arial Unicode MS"/>
                <w:color w:val="000000"/>
                <w:sz w:val="10"/>
                <w:szCs w:val="10"/>
                <w:lang w:eastAsia="ru-RU" w:bidi="ru-RU"/>
              </w:rPr>
            </w:pPr>
          </w:p>
        </w:tc>
      </w:tr>
      <w:tr w:rsidR="000E3B03" w:rsidRPr="000E3B03" w:rsidTr="009E78F8">
        <w:trPr>
          <w:trHeight w:val="634"/>
          <w:jc w:val="center"/>
        </w:trPr>
        <w:tc>
          <w:tcPr>
            <w:tcW w:w="2534" w:type="dxa"/>
            <w:vMerge/>
            <w:tcBorders>
              <w:top w:val="single" w:sz="4" w:space="0" w:color="auto"/>
              <w:left w:val="single" w:sz="4" w:space="0" w:color="auto"/>
              <w:bottom w:val="single" w:sz="4" w:space="0" w:color="auto"/>
              <w:right w:val="nil"/>
            </w:tcBorders>
            <w:vAlign w:val="center"/>
            <w:hideMark/>
          </w:tcPr>
          <w:p w:rsidR="000E3B03" w:rsidRPr="000E3B03" w:rsidRDefault="000E3B03" w:rsidP="000E3B03">
            <w:pPr>
              <w:spacing w:after="0" w:line="240" w:lineRule="auto"/>
              <w:rPr>
                <w:rFonts w:ascii="Times New Roman" w:eastAsia="Times New Roman" w:hAnsi="Times New Roman" w:cs="Times New Roman"/>
                <w:sz w:val="18"/>
                <w:szCs w:val="18"/>
                <w:lang w:eastAsia="ru-RU" w:bidi="ru-RU"/>
              </w:rPr>
            </w:pPr>
          </w:p>
        </w:tc>
        <w:tc>
          <w:tcPr>
            <w:tcW w:w="8001" w:type="dxa"/>
            <w:gridSpan w:val="3"/>
            <w:tcBorders>
              <w:top w:val="single" w:sz="4" w:space="0" w:color="auto"/>
              <w:left w:val="single" w:sz="4" w:space="0" w:color="auto"/>
              <w:bottom w:val="single" w:sz="4" w:space="0" w:color="auto"/>
              <w:right w:val="single" w:sz="4" w:space="0" w:color="auto"/>
            </w:tcBorders>
            <w:vAlign w:val="center"/>
            <w:hideMark/>
          </w:tcPr>
          <w:p w:rsidR="000E3B03" w:rsidRPr="000E3B03" w:rsidRDefault="000E3B03" w:rsidP="000E3B03">
            <w:pPr>
              <w:widowControl w:val="0"/>
              <w:spacing w:after="0" w:line="240" w:lineRule="auto"/>
              <w:rPr>
                <w:rFonts w:ascii="Times New Roman" w:eastAsia="Times New Roman" w:hAnsi="Times New Roman" w:cs="Times New Roman"/>
                <w:lang w:bidi="ru-RU"/>
              </w:rPr>
            </w:pPr>
            <w:r w:rsidRPr="000E3B03">
              <w:rPr>
                <w:rFonts w:ascii="Times New Roman" w:eastAsia="Times New Roman" w:hAnsi="Times New Roman" w:cs="Times New Roman"/>
              </w:rPr>
              <w:t>Подпись плательщика</w:t>
            </w:r>
          </w:p>
        </w:tc>
      </w:tr>
    </w:tbl>
    <w:p w:rsidR="004D5529" w:rsidRDefault="004D5529" w:rsidP="000E3B03">
      <w:pPr>
        <w:ind w:right="566"/>
        <w:rPr>
          <w:rFonts w:ascii="Times New Roman" w:eastAsia="Calibri" w:hAnsi="Times New Roman" w:cs="Times New Roman"/>
          <w:sz w:val="28"/>
          <w:szCs w:val="28"/>
          <w:lang w:eastAsia="ru-RU"/>
        </w:rPr>
      </w:pPr>
    </w:p>
    <w:sectPr w:rsidR="004D5529" w:rsidSect="001F3845">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7DB" w:rsidRDefault="009527DB" w:rsidP="001C641B">
      <w:pPr>
        <w:spacing w:after="0" w:line="240" w:lineRule="auto"/>
      </w:pPr>
      <w:r>
        <w:separator/>
      </w:r>
    </w:p>
  </w:endnote>
  <w:endnote w:type="continuationSeparator" w:id="0">
    <w:p w:rsidR="009527DB" w:rsidRDefault="009527DB" w:rsidP="001C6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7DB" w:rsidRDefault="009527DB" w:rsidP="001C641B">
      <w:pPr>
        <w:spacing w:after="0" w:line="240" w:lineRule="auto"/>
      </w:pPr>
      <w:r>
        <w:separator/>
      </w:r>
    </w:p>
  </w:footnote>
  <w:footnote w:type="continuationSeparator" w:id="0">
    <w:p w:rsidR="009527DB" w:rsidRDefault="009527DB" w:rsidP="001C64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6495"/>
    <w:multiLevelType w:val="hybridMultilevel"/>
    <w:tmpl w:val="482296A2"/>
    <w:lvl w:ilvl="0" w:tplc="8A94D378">
      <w:start w:val="1"/>
      <w:numFmt w:val="decimal"/>
      <w:lvlText w:val="%1."/>
      <w:lvlJc w:val="left"/>
      <w:pPr>
        <w:ind w:left="1069" w:hanging="360"/>
      </w:pPr>
      <w:rPr>
        <w:rFonts w:hint="default"/>
        <w:b/>
        <w:i/>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05163F"/>
    <w:multiLevelType w:val="hybridMultilevel"/>
    <w:tmpl w:val="EADA386E"/>
    <w:lvl w:ilvl="0" w:tplc="564CF7D2">
      <w:start w:val="2"/>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2" w15:restartNumberingAfterBreak="0">
    <w:nsid w:val="0D105728"/>
    <w:multiLevelType w:val="singleLevel"/>
    <w:tmpl w:val="EB6C186C"/>
    <w:lvl w:ilvl="0">
      <w:start w:val="1"/>
      <w:numFmt w:val="decimal"/>
      <w:lvlText w:val="%1."/>
      <w:legacy w:legacy="1" w:legacySpace="0" w:legacyIndent="360"/>
      <w:lvlJc w:val="left"/>
      <w:rPr>
        <w:rFonts w:ascii="Times New Roman CYR" w:hAnsi="Times New Roman CYR" w:cs="Times New Roman CYR" w:hint="default"/>
      </w:rPr>
    </w:lvl>
  </w:abstractNum>
  <w:abstractNum w:abstractNumId="3" w15:restartNumberingAfterBreak="0">
    <w:nsid w:val="1596622D"/>
    <w:multiLevelType w:val="hybridMultilevel"/>
    <w:tmpl w:val="9D02D47A"/>
    <w:lvl w:ilvl="0" w:tplc="058ABBEA">
      <w:start w:val="1"/>
      <w:numFmt w:val="decimal"/>
      <w:lvlText w:val="%1."/>
      <w:lvlJc w:val="left"/>
      <w:pPr>
        <w:ind w:left="360"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22BA77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317CB"/>
    <w:multiLevelType w:val="hybridMultilevel"/>
    <w:tmpl w:val="6D28136C"/>
    <w:lvl w:ilvl="0" w:tplc="0E7AB1B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6" w15:restartNumberingAfterBreak="0">
    <w:nsid w:val="30072D5F"/>
    <w:multiLevelType w:val="singleLevel"/>
    <w:tmpl w:val="306AA7B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15:restartNumberingAfterBreak="0">
    <w:nsid w:val="32FB0A3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054C64"/>
    <w:multiLevelType w:val="hybridMultilevel"/>
    <w:tmpl w:val="3D2C2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C34A6E"/>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846841"/>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C770CA"/>
    <w:multiLevelType w:val="hybridMultilevel"/>
    <w:tmpl w:val="960CBF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714BED"/>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A82017"/>
    <w:multiLevelType w:val="hybridMultilevel"/>
    <w:tmpl w:val="920E98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47C6E0F"/>
    <w:multiLevelType w:val="multilevel"/>
    <w:tmpl w:val="F42A88F8"/>
    <w:lvl w:ilvl="0">
      <w:start w:val="6"/>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55F695D"/>
    <w:multiLevelType w:val="hybridMultilevel"/>
    <w:tmpl w:val="EF0E88D2"/>
    <w:lvl w:ilvl="0" w:tplc="9450636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5A604F0C"/>
    <w:multiLevelType w:val="hybridMultilevel"/>
    <w:tmpl w:val="023AA798"/>
    <w:lvl w:ilvl="0" w:tplc="7E62E7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64532190"/>
    <w:multiLevelType w:val="multilevel"/>
    <w:tmpl w:val="B922E748"/>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6A7F6369"/>
    <w:multiLevelType w:val="singleLevel"/>
    <w:tmpl w:val="04190011"/>
    <w:lvl w:ilvl="0">
      <w:start w:val="1"/>
      <w:numFmt w:val="decimal"/>
      <w:lvlText w:val="%1)"/>
      <w:lvlJc w:val="left"/>
      <w:pPr>
        <w:ind w:left="1429" w:hanging="360"/>
      </w:pPr>
      <w:rPr>
        <w:rFonts w:hint="default"/>
      </w:rPr>
    </w:lvl>
  </w:abstractNum>
  <w:abstractNum w:abstractNumId="19" w15:restartNumberingAfterBreak="0">
    <w:nsid w:val="6B2E1306"/>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CB095F"/>
    <w:multiLevelType w:val="hybridMultilevel"/>
    <w:tmpl w:val="E2F222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BDD18D5"/>
    <w:multiLevelType w:val="hybridMultilevel"/>
    <w:tmpl w:val="8C82D1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CB50558"/>
    <w:multiLevelType w:val="multilevel"/>
    <w:tmpl w:val="E6F83C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FB215EB"/>
    <w:multiLevelType w:val="multilevel"/>
    <w:tmpl w:val="6CF0C72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5"/>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num>
  <w:num w:numId="6">
    <w:abstractNumId w:val="4"/>
  </w:num>
  <w:num w:numId="7">
    <w:abstractNumId w:val="22"/>
  </w:num>
  <w:num w:numId="8">
    <w:abstractNumId w:val="7"/>
  </w:num>
  <w:num w:numId="9">
    <w:abstractNumId w:val="12"/>
  </w:num>
  <w:num w:numId="10">
    <w:abstractNumId w:val="19"/>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4"/>
  </w:num>
  <w:num w:numId="16">
    <w:abstractNumId w:val="22"/>
  </w:num>
  <w:num w:numId="17">
    <w:abstractNumId w:val="7"/>
  </w:num>
  <w:num w:numId="18">
    <w:abstractNumId w:val="12"/>
  </w:num>
  <w:num w:numId="19">
    <w:abstractNumId w:val="19"/>
  </w:num>
  <w:num w:numId="20">
    <w:abstractNumId w:val="8"/>
  </w:num>
  <w:num w:numId="21">
    <w:abstractNumId w:val="11"/>
  </w:num>
  <w:num w:numId="22">
    <w:abstractNumId w:val="6"/>
  </w:num>
  <w:num w:numId="23">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4">
    <w:abstractNumId w:val="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5">
    <w:abstractNumId w:val="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6">
    <w:abstractNumId w:val="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7">
    <w:abstractNumId w:val="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8">
    <w:abstractNumId w:val="18"/>
  </w:num>
  <w:num w:numId="29">
    <w:abstractNumId w:val="1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0">
    <w:abstractNumId w:val="1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1">
    <w:abstractNumId w:val="1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2">
    <w:abstractNumId w:val="18"/>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33">
    <w:abstractNumId w:val="2"/>
  </w:num>
  <w:num w:numId="34">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5">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6">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7">
    <w:abstractNumId w:val="15"/>
  </w:num>
  <w:num w:numId="38">
    <w:abstractNumId w:val="1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3"/>
  </w:num>
  <w:num w:numId="42">
    <w:abstractNumId w:val="2"/>
    <w:lvlOverride w:ilvl="0">
      <w:startOverride w:val="1"/>
    </w:lvlOverride>
  </w:num>
  <w:num w:numId="43">
    <w:abstractNumId w:val="17"/>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B42"/>
    <w:rsid w:val="0000484D"/>
    <w:rsid w:val="00005842"/>
    <w:rsid w:val="00011A1C"/>
    <w:rsid w:val="000142EA"/>
    <w:rsid w:val="000214B1"/>
    <w:rsid w:val="00031850"/>
    <w:rsid w:val="00035F8D"/>
    <w:rsid w:val="00050447"/>
    <w:rsid w:val="000545C5"/>
    <w:rsid w:val="00054779"/>
    <w:rsid w:val="00055FB3"/>
    <w:rsid w:val="0005706F"/>
    <w:rsid w:val="000609B6"/>
    <w:rsid w:val="00065E52"/>
    <w:rsid w:val="00071F02"/>
    <w:rsid w:val="00073915"/>
    <w:rsid w:val="00076748"/>
    <w:rsid w:val="0008068E"/>
    <w:rsid w:val="0008561F"/>
    <w:rsid w:val="0009739A"/>
    <w:rsid w:val="000A244C"/>
    <w:rsid w:val="000A78F3"/>
    <w:rsid w:val="000A7C03"/>
    <w:rsid w:val="000B248D"/>
    <w:rsid w:val="000B4FF5"/>
    <w:rsid w:val="000B6432"/>
    <w:rsid w:val="000C0734"/>
    <w:rsid w:val="000C4A7C"/>
    <w:rsid w:val="000C4BC4"/>
    <w:rsid w:val="000D10D1"/>
    <w:rsid w:val="000E3B03"/>
    <w:rsid w:val="000F3681"/>
    <w:rsid w:val="001109CB"/>
    <w:rsid w:val="00112EA3"/>
    <w:rsid w:val="00116D9D"/>
    <w:rsid w:val="00117D29"/>
    <w:rsid w:val="0012325C"/>
    <w:rsid w:val="00144745"/>
    <w:rsid w:val="001452E1"/>
    <w:rsid w:val="001604BC"/>
    <w:rsid w:val="00173DDA"/>
    <w:rsid w:val="00174767"/>
    <w:rsid w:val="00176087"/>
    <w:rsid w:val="00181204"/>
    <w:rsid w:val="00183896"/>
    <w:rsid w:val="00184DB4"/>
    <w:rsid w:val="00184E46"/>
    <w:rsid w:val="00191B67"/>
    <w:rsid w:val="001925A6"/>
    <w:rsid w:val="00193764"/>
    <w:rsid w:val="001A0B44"/>
    <w:rsid w:val="001A55D6"/>
    <w:rsid w:val="001B0769"/>
    <w:rsid w:val="001B1B1B"/>
    <w:rsid w:val="001C641B"/>
    <w:rsid w:val="001D1179"/>
    <w:rsid w:val="001D2AD0"/>
    <w:rsid w:val="001F3845"/>
    <w:rsid w:val="001F4401"/>
    <w:rsid w:val="0020000F"/>
    <w:rsid w:val="00203FCE"/>
    <w:rsid w:val="00204EBA"/>
    <w:rsid w:val="00206C3F"/>
    <w:rsid w:val="002075B4"/>
    <w:rsid w:val="002116F6"/>
    <w:rsid w:val="0021732B"/>
    <w:rsid w:val="00217E2A"/>
    <w:rsid w:val="002255AF"/>
    <w:rsid w:val="0022684E"/>
    <w:rsid w:val="00226897"/>
    <w:rsid w:val="00231A2C"/>
    <w:rsid w:val="0023274E"/>
    <w:rsid w:val="00232DAE"/>
    <w:rsid w:val="002362AE"/>
    <w:rsid w:val="00237EF3"/>
    <w:rsid w:val="00251ED6"/>
    <w:rsid w:val="00257457"/>
    <w:rsid w:val="002634AA"/>
    <w:rsid w:val="002656E6"/>
    <w:rsid w:val="00270F12"/>
    <w:rsid w:val="00271233"/>
    <w:rsid w:val="002755AB"/>
    <w:rsid w:val="002763C3"/>
    <w:rsid w:val="002904D3"/>
    <w:rsid w:val="002949CB"/>
    <w:rsid w:val="00294DF2"/>
    <w:rsid w:val="002A0955"/>
    <w:rsid w:val="002A4E15"/>
    <w:rsid w:val="002A4E3D"/>
    <w:rsid w:val="002A5ADB"/>
    <w:rsid w:val="002B393B"/>
    <w:rsid w:val="002B61E9"/>
    <w:rsid w:val="002C310D"/>
    <w:rsid w:val="002C56E8"/>
    <w:rsid w:val="002C700F"/>
    <w:rsid w:val="002D0F96"/>
    <w:rsid w:val="002D58D8"/>
    <w:rsid w:val="002D7E2C"/>
    <w:rsid w:val="002E3824"/>
    <w:rsid w:val="002E6742"/>
    <w:rsid w:val="002E7223"/>
    <w:rsid w:val="002F63E1"/>
    <w:rsid w:val="002F6E6E"/>
    <w:rsid w:val="00301528"/>
    <w:rsid w:val="003025E5"/>
    <w:rsid w:val="00311D1F"/>
    <w:rsid w:val="00313E78"/>
    <w:rsid w:val="00314BFA"/>
    <w:rsid w:val="00317110"/>
    <w:rsid w:val="00324C71"/>
    <w:rsid w:val="00325B61"/>
    <w:rsid w:val="00330A0C"/>
    <w:rsid w:val="00331106"/>
    <w:rsid w:val="00331A8F"/>
    <w:rsid w:val="00337F76"/>
    <w:rsid w:val="00344505"/>
    <w:rsid w:val="0035390B"/>
    <w:rsid w:val="0036258B"/>
    <w:rsid w:val="00375F2D"/>
    <w:rsid w:val="00383B77"/>
    <w:rsid w:val="00383D13"/>
    <w:rsid w:val="003879D5"/>
    <w:rsid w:val="00391CE8"/>
    <w:rsid w:val="003A02AB"/>
    <w:rsid w:val="003A2CBC"/>
    <w:rsid w:val="003A7034"/>
    <w:rsid w:val="003B1DCF"/>
    <w:rsid w:val="003C2D8B"/>
    <w:rsid w:val="003C6F44"/>
    <w:rsid w:val="003D0C5D"/>
    <w:rsid w:val="003D2639"/>
    <w:rsid w:val="003D282D"/>
    <w:rsid w:val="003D3BB1"/>
    <w:rsid w:val="003E0299"/>
    <w:rsid w:val="003F001A"/>
    <w:rsid w:val="003F077D"/>
    <w:rsid w:val="003F420F"/>
    <w:rsid w:val="003F454F"/>
    <w:rsid w:val="003F4839"/>
    <w:rsid w:val="004011AD"/>
    <w:rsid w:val="0040671A"/>
    <w:rsid w:val="00410CEC"/>
    <w:rsid w:val="004131B9"/>
    <w:rsid w:val="0041424B"/>
    <w:rsid w:val="004143D5"/>
    <w:rsid w:val="00423431"/>
    <w:rsid w:val="004275D4"/>
    <w:rsid w:val="00431A13"/>
    <w:rsid w:val="00444A76"/>
    <w:rsid w:val="00444B6C"/>
    <w:rsid w:val="004613AB"/>
    <w:rsid w:val="004635FA"/>
    <w:rsid w:val="00487C1B"/>
    <w:rsid w:val="00490511"/>
    <w:rsid w:val="00491EC1"/>
    <w:rsid w:val="00496A2D"/>
    <w:rsid w:val="004A5C2F"/>
    <w:rsid w:val="004B21D9"/>
    <w:rsid w:val="004B23C4"/>
    <w:rsid w:val="004C6DA5"/>
    <w:rsid w:val="004D29CB"/>
    <w:rsid w:val="004D5529"/>
    <w:rsid w:val="004E097A"/>
    <w:rsid w:val="004E15E5"/>
    <w:rsid w:val="004E1842"/>
    <w:rsid w:val="004E1A5B"/>
    <w:rsid w:val="004F42FA"/>
    <w:rsid w:val="00501A7B"/>
    <w:rsid w:val="00501FBB"/>
    <w:rsid w:val="00502521"/>
    <w:rsid w:val="0050340A"/>
    <w:rsid w:val="00507E89"/>
    <w:rsid w:val="00511025"/>
    <w:rsid w:val="00517CAE"/>
    <w:rsid w:val="0052016C"/>
    <w:rsid w:val="005245D3"/>
    <w:rsid w:val="00532043"/>
    <w:rsid w:val="00535278"/>
    <w:rsid w:val="00536547"/>
    <w:rsid w:val="00540DB5"/>
    <w:rsid w:val="00545A42"/>
    <w:rsid w:val="00545BDE"/>
    <w:rsid w:val="00545FA8"/>
    <w:rsid w:val="00546AC6"/>
    <w:rsid w:val="00551908"/>
    <w:rsid w:val="00565008"/>
    <w:rsid w:val="00570603"/>
    <w:rsid w:val="0057518F"/>
    <w:rsid w:val="0058119A"/>
    <w:rsid w:val="00585380"/>
    <w:rsid w:val="0059589E"/>
    <w:rsid w:val="00596787"/>
    <w:rsid w:val="005A123C"/>
    <w:rsid w:val="005A1DD9"/>
    <w:rsid w:val="005A597C"/>
    <w:rsid w:val="005B36CF"/>
    <w:rsid w:val="005B57A1"/>
    <w:rsid w:val="005B6A25"/>
    <w:rsid w:val="005C0F84"/>
    <w:rsid w:val="005C108A"/>
    <w:rsid w:val="005C12AC"/>
    <w:rsid w:val="005C2575"/>
    <w:rsid w:val="005C2825"/>
    <w:rsid w:val="005E09CC"/>
    <w:rsid w:val="005E50A0"/>
    <w:rsid w:val="00601D65"/>
    <w:rsid w:val="00607D21"/>
    <w:rsid w:val="00610767"/>
    <w:rsid w:val="00611C1E"/>
    <w:rsid w:val="0061760C"/>
    <w:rsid w:val="00626F16"/>
    <w:rsid w:val="006377A8"/>
    <w:rsid w:val="006427D9"/>
    <w:rsid w:val="00643C15"/>
    <w:rsid w:val="00643EDC"/>
    <w:rsid w:val="00645A3C"/>
    <w:rsid w:val="00646377"/>
    <w:rsid w:val="00647C02"/>
    <w:rsid w:val="006530CC"/>
    <w:rsid w:val="00657A5F"/>
    <w:rsid w:val="00667E7D"/>
    <w:rsid w:val="00693246"/>
    <w:rsid w:val="006A2CED"/>
    <w:rsid w:val="006A5D48"/>
    <w:rsid w:val="006A6F69"/>
    <w:rsid w:val="006B297D"/>
    <w:rsid w:val="006B4844"/>
    <w:rsid w:val="006B76D7"/>
    <w:rsid w:val="006C0376"/>
    <w:rsid w:val="006C1EBB"/>
    <w:rsid w:val="006C1FC8"/>
    <w:rsid w:val="006C5B0A"/>
    <w:rsid w:val="006C6AFE"/>
    <w:rsid w:val="006D77F6"/>
    <w:rsid w:val="006E70D3"/>
    <w:rsid w:val="006E75E9"/>
    <w:rsid w:val="00702B0E"/>
    <w:rsid w:val="007041B0"/>
    <w:rsid w:val="00704FC9"/>
    <w:rsid w:val="00716750"/>
    <w:rsid w:val="00717CBF"/>
    <w:rsid w:val="00722142"/>
    <w:rsid w:val="007225D3"/>
    <w:rsid w:val="00723053"/>
    <w:rsid w:val="007313BB"/>
    <w:rsid w:val="007338E0"/>
    <w:rsid w:val="007342A5"/>
    <w:rsid w:val="007439CF"/>
    <w:rsid w:val="00745CDD"/>
    <w:rsid w:val="00747711"/>
    <w:rsid w:val="00751B78"/>
    <w:rsid w:val="00752471"/>
    <w:rsid w:val="007553EC"/>
    <w:rsid w:val="00755F87"/>
    <w:rsid w:val="007601BC"/>
    <w:rsid w:val="00761C93"/>
    <w:rsid w:val="00761E07"/>
    <w:rsid w:val="00767199"/>
    <w:rsid w:val="00767E03"/>
    <w:rsid w:val="0077229C"/>
    <w:rsid w:val="00777EA9"/>
    <w:rsid w:val="00786964"/>
    <w:rsid w:val="00791D09"/>
    <w:rsid w:val="007A32FC"/>
    <w:rsid w:val="007B0EAF"/>
    <w:rsid w:val="007B183E"/>
    <w:rsid w:val="007C0B05"/>
    <w:rsid w:val="007C1218"/>
    <w:rsid w:val="007D3178"/>
    <w:rsid w:val="007D34A7"/>
    <w:rsid w:val="007D7F55"/>
    <w:rsid w:val="007E489F"/>
    <w:rsid w:val="007F6CF5"/>
    <w:rsid w:val="008101B9"/>
    <w:rsid w:val="00815819"/>
    <w:rsid w:val="008160F1"/>
    <w:rsid w:val="00817678"/>
    <w:rsid w:val="008176B5"/>
    <w:rsid w:val="00820CD4"/>
    <w:rsid w:val="00827D76"/>
    <w:rsid w:val="008301E5"/>
    <w:rsid w:val="008324E1"/>
    <w:rsid w:val="00833343"/>
    <w:rsid w:val="00844EEB"/>
    <w:rsid w:val="00847FBD"/>
    <w:rsid w:val="00855A5F"/>
    <w:rsid w:val="00860CD0"/>
    <w:rsid w:val="0087696A"/>
    <w:rsid w:val="00885947"/>
    <w:rsid w:val="008A0C6E"/>
    <w:rsid w:val="008A361A"/>
    <w:rsid w:val="008A3723"/>
    <w:rsid w:val="008A5254"/>
    <w:rsid w:val="008B114B"/>
    <w:rsid w:val="008B135A"/>
    <w:rsid w:val="008B3032"/>
    <w:rsid w:val="008B5709"/>
    <w:rsid w:val="008B5CBF"/>
    <w:rsid w:val="008C0362"/>
    <w:rsid w:val="008C3E8B"/>
    <w:rsid w:val="008C62AC"/>
    <w:rsid w:val="008C736B"/>
    <w:rsid w:val="008C7D59"/>
    <w:rsid w:val="008D6FE0"/>
    <w:rsid w:val="008E3002"/>
    <w:rsid w:val="008E55AF"/>
    <w:rsid w:val="008F0190"/>
    <w:rsid w:val="008F0335"/>
    <w:rsid w:val="00903862"/>
    <w:rsid w:val="00917F8C"/>
    <w:rsid w:val="00925EB9"/>
    <w:rsid w:val="00931C6C"/>
    <w:rsid w:val="00933620"/>
    <w:rsid w:val="00937A7A"/>
    <w:rsid w:val="00944E99"/>
    <w:rsid w:val="009527DB"/>
    <w:rsid w:val="00962888"/>
    <w:rsid w:val="00970AEC"/>
    <w:rsid w:val="00976821"/>
    <w:rsid w:val="00977619"/>
    <w:rsid w:val="00977A41"/>
    <w:rsid w:val="00983089"/>
    <w:rsid w:val="00985ED8"/>
    <w:rsid w:val="00986066"/>
    <w:rsid w:val="0098782C"/>
    <w:rsid w:val="0098787D"/>
    <w:rsid w:val="009B144C"/>
    <w:rsid w:val="009B3699"/>
    <w:rsid w:val="009C7DD7"/>
    <w:rsid w:val="009D3BC7"/>
    <w:rsid w:val="009E2D21"/>
    <w:rsid w:val="009E3350"/>
    <w:rsid w:val="009E78F8"/>
    <w:rsid w:val="009F3A94"/>
    <w:rsid w:val="009F7F1F"/>
    <w:rsid w:val="00A04FFB"/>
    <w:rsid w:val="00A07BC4"/>
    <w:rsid w:val="00A11837"/>
    <w:rsid w:val="00A13D5E"/>
    <w:rsid w:val="00A13E5D"/>
    <w:rsid w:val="00A272B1"/>
    <w:rsid w:val="00A35A5D"/>
    <w:rsid w:val="00A36DCA"/>
    <w:rsid w:val="00A4057D"/>
    <w:rsid w:val="00A4414C"/>
    <w:rsid w:val="00A47B87"/>
    <w:rsid w:val="00A51C6F"/>
    <w:rsid w:val="00A5286F"/>
    <w:rsid w:val="00A56559"/>
    <w:rsid w:val="00A6062D"/>
    <w:rsid w:val="00A62FB9"/>
    <w:rsid w:val="00A6664D"/>
    <w:rsid w:val="00A74CCC"/>
    <w:rsid w:val="00A84EEF"/>
    <w:rsid w:val="00A8733A"/>
    <w:rsid w:val="00A87381"/>
    <w:rsid w:val="00AA005B"/>
    <w:rsid w:val="00AA164C"/>
    <w:rsid w:val="00AA347A"/>
    <w:rsid w:val="00AA7343"/>
    <w:rsid w:val="00AB002C"/>
    <w:rsid w:val="00AB1007"/>
    <w:rsid w:val="00AB63D2"/>
    <w:rsid w:val="00AC0329"/>
    <w:rsid w:val="00AC62D7"/>
    <w:rsid w:val="00AC7DDC"/>
    <w:rsid w:val="00AD0E59"/>
    <w:rsid w:val="00AD1F8A"/>
    <w:rsid w:val="00AD2056"/>
    <w:rsid w:val="00AD20FE"/>
    <w:rsid w:val="00AD757A"/>
    <w:rsid w:val="00AE01A8"/>
    <w:rsid w:val="00AE0264"/>
    <w:rsid w:val="00AE3CB9"/>
    <w:rsid w:val="00AF3434"/>
    <w:rsid w:val="00AF6D32"/>
    <w:rsid w:val="00B00AD1"/>
    <w:rsid w:val="00B031B1"/>
    <w:rsid w:val="00B07019"/>
    <w:rsid w:val="00B10D54"/>
    <w:rsid w:val="00B11D70"/>
    <w:rsid w:val="00B12B1A"/>
    <w:rsid w:val="00B15E0B"/>
    <w:rsid w:val="00B16B42"/>
    <w:rsid w:val="00B17395"/>
    <w:rsid w:val="00B22341"/>
    <w:rsid w:val="00B245C7"/>
    <w:rsid w:val="00B3354E"/>
    <w:rsid w:val="00B34C8B"/>
    <w:rsid w:val="00B42A74"/>
    <w:rsid w:val="00B50468"/>
    <w:rsid w:val="00B53026"/>
    <w:rsid w:val="00B6093D"/>
    <w:rsid w:val="00B63B97"/>
    <w:rsid w:val="00B77E81"/>
    <w:rsid w:val="00B81026"/>
    <w:rsid w:val="00B90CC7"/>
    <w:rsid w:val="00BB33D2"/>
    <w:rsid w:val="00BB41FA"/>
    <w:rsid w:val="00BC087E"/>
    <w:rsid w:val="00BC18FC"/>
    <w:rsid w:val="00BD6314"/>
    <w:rsid w:val="00BD69AA"/>
    <w:rsid w:val="00BE2028"/>
    <w:rsid w:val="00BE6E54"/>
    <w:rsid w:val="00BF42C7"/>
    <w:rsid w:val="00BF4667"/>
    <w:rsid w:val="00C031D5"/>
    <w:rsid w:val="00C07AAA"/>
    <w:rsid w:val="00C17D29"/>
    <w:rsid w:val="00C2278E"/>
    <w:rsid w:val="00C255A2"/>
    <w:rsid w:val="00C25834"/>
    <w:rsid w:val="00C322E2"/>
    <w:rsid w:val="00C36B48"/>
    <w:rsid w:val="00C45B38"/>
    <w:rsid w:val="00C46CB8"/>
    <w:rsid w:val="00C539E3"/>
    <w:rsid w:val="00C53C7D"/>
    <w:rsid w:val="00C57422"/>
    <w:rsid w:val="00C63D76"/>
    <w:rsid w:val="00C83409"/>
    <w:rsid w:val="00C86DCD"/>
    <w:rsid w:val="00C91DD3"/>
    <w:rsid w:val="00C94A17"/>
    <w:rsid w:val="00C95F19"/>
    <w:rsid w:val="00C97E62"/>
    <w:rsid w:val="00CA1064"/>
    <w:rsid w:val="00CA4712"/>
    <w:rsid w:val="00CB3C56"/>
    <w:rsid w:val="00CB4110"/>
    <w:rsid w:val="00CD3B70"/>
    <w:rsid w:val="00CE300B"/>
    <w:rsid w:val="00CE6084"/>
    <w:rsid w:val="00CF651A"/>
    <w:rsid w:val="00D01BC2"/>
    <w:rsid w:val="00D106E5"/>
    <w:rsid w:val="00D14180"/>
    <w:rsid w:val="00D17A82"/>
    <w:rsid w:val="00D22BF9"/>
    <w:rsid w:val="00D25BCE"/>
    <w:rsid w:val="00D324D7"/>
    <w:rsid w:val="00D40459"/>
    <w:rsid w:val="00D44F19"/>
    <w:rsid w:val="00D46ABE"/>
    <w:rsid w:val="00D52E2B"/>
    <w:rsid w:val="00D53C46"/>
    <w:rsid w:val="00D56BBB"/>
    <w:rsid w:val="00D63C33"/>
    <w:rsid w:val="00D7018C"/>
    <w:rsid w:val="00D707EA"/>
    <w:rsid w:val="00D76DDF"/>
    <w:rsid w:val="00D81B84"/>
    <w:rsid w:val="00D86A54"/>
    <w:rsid w:val="00D90B84"/>
    <w:rsid w:val="00D9184B"/>
    <w:rsid w:val="00D92208"/>
    <w:rsid w:val="00D96001"/>
    <w:rsid w:val="00DA1534"/>
    <w:rsid w:val="00DA448B"/>
    <w:rsid w:val="00DA71D2"/>
    <w:rsid w:val="00DB1447"/>
    <w:rsid w:val="00DB2B35"/>
    <w:rsid w:val="00DB40BF"/>
    <w:rsid w:val="00DB6774"/>
    <w:rsid w:val="00DC5AB9"/>
    <w:rsid w:val="00DC61C8"/>
    <w:rsid w:val="00DD13B8"/>
    <w:rsid w:val="00DD1B6F"/>
    <w:rsid w:val="00DD7007"/>
    <w:rsid w:val="00DF0220"/>
    <w:rsid w:val="00DF0F78"/>
    <w:rsid w:val="00DF29D1"/>
    <w:rsid w:val="00DF4C0A"/>
    <w:rsid w:val="00E00449"/>
    <w:rsid w:val="00E03503"/>
    <w:rsid w:val="00E03F16"/>
    <w:rsid w:val="00E132D3"/>
    <w:rsid w:val="00E17122"/>
    <w:rsid w:val="00E17707"/>
    <w:rsid w:val="00E20672"/>
    <w:rsid w:val="00E21621"/>
    <w:rsid w:val="00E23FD0"/>
    <w:rsid w:val="00E25AE6"/>
    <w:rsid w:val="00E26315"/>
    <w:rsid w:val="00E341F3"/>
    <w:rsid w:val="00E42F4A"/>
    <w:rsid w:val="00E5128D"/>
    <w:rsid w:val="00E5142E"/>
    <w:rsid w:val="00E605ED"/>
    <w:rsid w:val="00E619A9"/>
    <w:rsid w:val="00E70C74"/>
    <w:rsid w:val="00E8029B"/>
    <w:rsid w:val="00E8045A"/>
    <w:rsid w:val="00E8054E"/>
    <w:rsid w:val="00E8176B"/>
    <w:rsid w:val="00E85BDE"/>
    <w:rsid w:val="00E926F7"/>
    <w:rsid w:val="00E95CF0"/>
    <w:rsid w:val="00EA5B86"/>
    <w:rsid w:val="00EA7A68"/>
    <w:rsid w:val="00EB3DAA"/>
    <w:rsid w:val="00EC29A4"/>
    <w:rsid w:val="00ED06C4"/>
    <w:rsid w:val="00ED1904"/>
    <w:rsid w:val="00ED26EF"/>
    <w:rsid w:val="00ED4875"/>
    <w:rsid w:val="00F070CC"/>
    <w:rsid w:val="00F14B00"/>
    <w:rsid w:val="00F22279"/>
    <w:rsid w:val="00F23C2B"/>
    <w:rsid w:val="00F24BA3"/>
    <w:rsid w:val="00F3262E"/>
    <w:rsid w:val="00F3485C"/>
    <w:rsid w:val="00F411D6"/>
    <w:rsid w:val="00F41AC8"/>
    <w:rsid w:val="00F54582"/>
    <w:rsid w:val="00F54767"/>
    <w:rsid w:val="00F6135A"/>
    <w:rsid w:val="00F96D08"/>
    <w:rsid w:val="00FA0AA6"/>
    <w:rsid w:val="00FA0D94"/>
    <w:rsid w:val="00FA302C"/>
    <w:rsid w:val="00FA4002"/>
    <w:rsid w:val="00FA6F15"/>
    <w:rsid w:val="00FB09B1"/>
    <w:rsid w:val="00FB26FB"/>
    <w:rsid w:val="00FC3EEB"/>
    <w:rsid w:val="00FC4F2B"/>
    <w:rsid w:val="00FC7EA7"/>
    <w:rsid w:val="00FD1864"/>
    <w:rsid w:val="00FD7A30"/>
    <w:rsid w:val="00FE03FB"/>
    <w:rsid w:val="00FE4677"/>
    <w:rsid w:val="00FF09A1"/>
    <w:rsid w:val="00FF3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E2F74F-882F-4615-8854-58CF06CC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16B4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3">
    <w:name w:val="annotation reference"/>
    <w:basedOn w:val="a0"/>
    <w:uiPriority w:val="99"/>
    <w:semiHidden/>
    <w:unhideWhenUsed/>
    <w:rsid w:val="008B5CBF"/>
    <w:rPr>
      <w:sz w:val="16"/>
      <w:szCs w:val="16"/>
    </w:rPr>
  </w:style>
  <w:style w:type="paragraph" w:styleId="a4">
    <w:name w:val="annotation text"/>
    <w:basedOn w:val="a"/>
    <w:link w:val="a5"/>
    <w:uiPriority w:val="99"/>
    <w:semiHidden/>
    <w:unhideWhenUsed/>
    <w:rsid w:val="008B5CBF"/>
    <w:pPr>
      <w:spacing w:line="240" w:lineRule="auto"/>
    </w:pPr>
    <w:rPr>
      <w:sz w:val="20"/>
      <w:szCs w:val="20"/>
    </w:rPr>
  </w:style>
  <w:style w:type="character" w:customStyle="1" w:styleId="a5">
    <w:name w:val="Текст примечания Знак"/>
    <w:basedOn w:val="a0"/>
    <w:link w:val="a4"/>
    <w:uiPriority w:val="99"/>
    <w:semiHidden/>
    <w:rsid w:val="008B5CBF"/>
    <w:rPr>
      <w:sz w:val="20"/>
      <w:szCs w:val="20"/>
    </w:rPr>
  </w:style>
  <w:style w:type="paragraph" w:styleId="a6">
    <w:name w:val="annotation subject"/>
    <w:basedOn w:val="a4"/>
    <w:next w:val="a4"/>
    <w:link w:val="a7"/>
    <w:uiPriority w:val="99"/>
    <w:semiHidden/>
    <w:unhideWhenUsed/>
    <w:rsid w:val="008B5CBF"/>
    <w:rPr>
      <w:b/>
      <w:bCs/>
    </w:rPr>
  </w:style>
  <w:style w:type="character" w:customStyle="1" w:styleId="a7">
    <w:name w:val="Тема примечания Знак"/>
    <w:basedOn w:val="a5"/>
    <w:link w:val="a6"/>
    <w:uiPriority w:val="99"/>
    <w:semiHidden/>
    <w:rsid w:val="008B5CBF"/>
    <w:rPr>
      <w:b/>
      <w:bCs/>
      <w:sz w:val="20"/>
      <w:szCs w:val="20"/>
    </w:rPr>
  </w:style>
  <w:style w:type="paragraph" w:styleId="a8">
    <w:name w:val="Balloon Text"/>
    <w:basedOn w:val="a"/>
    <w:link w:val="a9"/>
    <w:uiPriority w:val="99"/>
    <w:semiHidden/>
    <w:unhideWhenUsed/>
    <w:rsid w:val="008B5CB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B5CBF"/>
    <w:rPr>
      <w:rFonts w:ascii="Segoe UI" w:hAnsi="Segoe UI" w:cs="Segoe UI"/>
      <w:sz w:val="18"/>
      <w:szCs w:val="18"/>
    </w:rPr>
  </w:style>
  <w:style w:type="paragraph" w:customStyle="1" w:styleId="aa">
    <w:name w:val="Адресат"/>
    <w:basedOn w:val="a"/>
    <w:rsid w:val="00E8054E"/>
    <w:pPr>
      <w:widowControl w:val="0"/>
      <w:spacing w:before="60" w:after="0" w:line="240" w:lineRule="auto"/>
      <w:ind w:left="7258"/>
    </w:pPr>
    <w:rPr>
      <w:rFonts w:ascii="Times New Roman" w:eastAsia="Times New Roman" w:hAnsi="Times New Roman" w:cs="Times New Roman"/>
      <w:sz w:val="28"/>
      <w:szCs w:val="20"/>
      <w:lang w:eastAsia="ru-RU"/>
    </w:rPr>
  </w:style>
  <w:style w:type="paragraph" w:customStyle="1" w:styleId="ab">
    <w:name w:val="Исполнитель"/>
    <w:basedOn w:val="ac"/>
    <w:rsid w:val="00E8054E"/>
    <w:pPr>
      <w:widowControl w:val="0"/>
      <w:tabs>
        <w:tab w:val="clear" w:pos="4677"/>
        <w:tab w:val="clear" w:pos="9355"/>
        <w:tab w:val="center" w:pos="4153"/>
        <w:tab w:val="right" w:pos="8306"/>
      </w:tabs>
    </w:pPr>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8054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8054E"/>
  </w:style>
  <w:style w:type="table" w:styleId="ae">
    <w:name w:val="Table Grid"/>
    <w:basedOn w:val="a1"/>
    <w:uiPriority w:val="39"/>
    <w:rsid w:val="00646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09739A"/>
    <w:pPr>
      <w:ind w:left="720"/>
      <w:contextualSpacing/>
    </w:pPr>
  </w:style>
  <w:style w:type="character" w:styleId="af0">
    <w:name w:val="Hyperlink"/>
    <w:basedOn w:val="a0"/>
    <w:uiPriority w:val="99"/>
    <w:unhideWhenUsed/>
    <w:rsid w:val="00E95CF0"/>
    <w:rPr>
      <w:color w:val="0563C1" w:themeColor="hyperlink"/>
      <w:u w:val="single"/>
    </w:rPr>
  </w:style>
  <w:style w:type="paragraph" w:styleId="af1">
    <w:name w:val="header"/>
    <w:basedOn w:val="a"/>
    <w:link w:val="af2"/>
    <w:uiPriority w:val="99"/>
    <w:unhideWhenUsed/>
    <w:rsid w:val="001C641B"/>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1C641B"/>
  </w:style>
  <w:style w:type="table" w:customStyle="1" w:styleId="1">
    <w:name w:val="Сетка таблицы1"/>
    <w:basedOn w:val="a1"/>
    <w:next w:val="ae"/>
    <w:uiPriority w:val="59"/>
    <w:rsid w:val="00C322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10D54"/>
    <w:pPr>
      <w:spacing w:before="100" w:beforeAutospacing="1" w:after="100" w:afterAutospacing="1" w:line="240" w:lineRule="auto"/>
    </w:pPr>
    <w:rPr>
      <w:rFonts w:ascii="Tahoma" w:eastAsia="Times New Roman" w:hAnsi="Tahoma" w:cs="Tahoma"/>
      <w:sz w:val="20"/>
      <w:szCs w:val="20"/>
      <w:lang w:val="en-US"/>
    </w:rPr>
  </w:style>
  <w:style w:type="paragraph" w:styleId="af3">
    <w:name w:val="No Spacing"/>
    <w:uiPriority w:val="1"/>
    <w:qFormat/>
    <w:rsid w:val="005320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67813">
      <w:bodyDiv w:val="1"/>
      <w:marLeft w:val="0"/>
      <w:marRight w:val="0"/>
      <w:marTop w:val="0"/>
      <w:marBottom w:val="0"/>
      <w:divBdr>
        <w:top w:val="none" w:sz="0" w:space="0" w:color="auto"/>
        <w:left w:val="none" w:sz="0" w:space="0" w:color="auto"/>
        <w:bottom w:val="none" w:sz="0" w:space="0" w:color="auto"/>
        <w:right w:val="none" w:sz="0" w:space="0" w:color="auto"/>
      </w:divBdr>
    </w:div>
    <w:div w:id="334040530">
      <w:bodyDiv w:val="1"/>
      <w:marLeft w:val="0"/>
      <w:marRight w:val="0"/>
      <w:marTop w:val="0"/>
      <w:marBottom w:val="0"/>
      <w:divBdr>
        <w:top w:val="none" w:sz="0" w:space="0" w:color="auto"/>
        <w:left w:val="none" w:sz="0" w:space="0" w:color="auto"/>
        <w:bottom w:val="none" w:sz="0" w:space="0" w:color="auto"/>
        <w:right w:val="none" w:sz="0" w:space="0" w:color="auto"/>
      </w:divBdr>
    </w:div>
    <w:div w:id="435180291">
      <w:bodyDiv w:val="1"/>
      <w:marLeft w:val="0"/>
      <w:marRight w:val="0"/>
      <w:marTop w:val="0"/>
      <w:marBottom w:val="0"/>
      <w:divBdr>
        <w:top w:val="none" w:sz="0" w:space="0" w:color="auto"/>
        <w:left w:val="none" w:sz="0" w:space="0" w:color="auto"/>
        <w:bottom w:val="none" w:sz="0" w:space="0" w:color="auto"/>
        <w:right w:val="none" w:sz="0" w:space="0" w:color="auto"/>
      </w:divBdr>
    </w:div>
    <w:div w:id="483936028">
      <w:bodyDiv w:val="1"/>
      <w:marLeft w:val="0"/>
      <w:marRight w:val="0"/>
      <w:marTop w:val="0"/>
      <w:marBottom w:val="0"/>
      <w:divBdr>
        <w:top w:val="none" w:sz="0" w:space="0" w:color="auto"/>
        <w:left w:val="none" w:sz="0" w:space="0" w:color="auto"/>
        <w:bottom w:val="none" w:sz="0" w:space="0" w:color="auto"/>
        <w:right w:val="none" w:sz="0" w:space="0" w:color="auto"/>
      </w:divBdr>
    </w:div>
    <w:div w:id="797454745">
      <w:bodyDiv w:val="1"/>
      <w:marLeft w:val="0"/>
      <w:marRight w:val="0"/>
      <w:marTop w:val="0"/>
      <w:marBottom w:val="0"/>
      <w:divBdr>
        <w:top w:val="none" w:sz="0" w:space="0" w:color="auto"/>
        <w:left w:val="none" w:sz="0" w:space="0" w:color="auto"/>
        <w:bottom w:val="none" w:sz="0" w:space="0" w:color="auto"/>
        <w:right w:val="none" w:sz="0" w:space="0" w:color="auto"/>
      </w:divBdr>
    </w:div>
    <w:div w:id="936444122">
      <w:bodyDiv w:val="1"/>
      <w:marLeft w:val="0"/>
      <w:marRight w:val="0"/>
      <w:marTop w:val="0"/>
      <w:marBottom w:val="0"/>
      <w:divBdr>
        <w:top w:val="none" w:sz="0" w:space="0" w:color="auto"/>
        <w:left w:val="none" w:sz="0" w:space="0" w:color="auto"/>
        <w:bottom w:val="none" w:sz="0" w:space="0" w:color="auto"/>
        <w:right w:val="none" w:sz="0" w:space="0" w:color="auto"/>
      </w:divBdr>
    </w:div>
    <w:div w:id="1145974717">
      <w:bodyDiv w:val="1"/>
      <w:marLeft w:val="0"/>
      <w:marRight w:val="0"/>
      <w:marTop w:val="0"/>
      <w:marBottom w:val="0"/>
      <w:divBdr>
        <w:top w:val="none" w:sz="0" w:space="0" w:color="auto"/>
        <w:left w:val="none" w:sz="0" w:space="0" w:color="auto"/>
        <w:bottom w:val="none" w:sz="0" w:space="0" w:color="auto"/>
        <w:right w:val="none" w:sz="0" w:space="0" w:color="auto"/>
      </w:divBdr>
    </w:div>
    <w:div w:id="1207983007">
      <w:bodyDiv w:val="1"/>
      <w:marLeft w:val="0"/>
      <w:marRight w:val="0"/>
      <w:marTop w:val="0"/>
      <w:marBottom w:val="0"/>
      <w:divBdr>
        <w:top w:val="none" w:sz="0" w:space="0" w:color="auto"/>
        <w:left w:val="none" w:sz="0" w:space="0" w:color="auto"/>
        <w:bottom w:val="none" w:sz="0" w:space="0" w:color="auto"/>
        <w:right w:val="none" w:sz="0" w:space="0" w:color="auto"/>
      </w:divBdr>
    </w:div>
    <w:div w:id="1684013170">
      <w:bodyDiv w:val="1"/>
      <w:marLeft w:val="0"/>
      <w:marRight w:val="0"/>
      <w:marTop w:val="0"/>
      <w:marBottom w:val="0"/>
      <w:divBdr>
        <w:top w:val="none" w:sz="0" w:space="0" w:color="auto"/>
        <w:left w:val="none" w:sz="0" w:space="0" w:color="auto"/>
        <w:bottom w:val="none" w:sz="0" w:space="0" w:color="auto"/>
        <w:right w:val="none" w:sz="0" w:space="0" w:color="auto"/>
      </w:divBdr>
    </w:div>
    <w:div w:id="180573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mailto:istoryko.pravoturnir@mail.ru" TargetMode="External"/><Relationship Id="rId4" Type="http://schemas.openxmlformats.org/officeDocument/2006/relationships/settings" Target="settings.xml"/><Relationship Id="rId9" Type="http://schemas.openxmlformats.org/officeDocument/2006/relationships/hyperlink" Target="https://edu.tatar.ru/aviastroit/org56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0F25C-5719-4A95-93E2-B802DD1C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2879</Words>
  <Characters>16415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Максимушкина</dc:creator>
  <cp:lastModifiedBy>Ирина Леонидовна</cp:lastModifiedBy>
  <cp:revision>45</cp:revision>
  <cp:lastPrinted>2018-10-02T11:37:00Z</cp:lastPrinted>
  <dcterms:created xsi:type="dcterms:W3CDTF">2021-10-13T09:03:00Z</dcterms:created>
  <dcterms:modified xsi:type="dcterms:W3CDTF">2022-10-24T13:35:00Z</dcterms:modified>
</cp:coreProperties>
</file>