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ED4750" w14:textId="77777777" w:rsidR="00791CA3" w:rsidRDefault="00791CA3">
      <w:pPr>
        <w:rPr>
          <w:lang w:val="en-US"/>
        </w:rPr>
      </w:pPr>
    </w:p>
    <w:p w14:paraId="55D58EDE" w14:textId="77777777" w:rsidR="00791CA3" w:rsidRDefault="00791CA3">
      <w:pPr>
        <w:rPr>
          <w:lang w:val="en-US"/>
        </w:rPr>
      </w:pPr>
    </w:p>
    <w:p w14:paraId="7CD6CD6F" w14:textId="77777777" w:rsidR="00791CA3" w:rsidRDefault="00791CA3">
      <w:pPr>
        <w:rPr>
          <w:lang w:val="en-US"/>
        </w:rPr>
      </w:pPr>
    </w:p>
    <w:p w14:paraId="57942604" w14:textId="77777777" w:rsidR="00791CA3" w:rsidRDefault="00791CA3">
      <w:pPr>
        <w:rPr>
          <w:lang w:val="en-US"/>
        </w:rPr>
      </w:pPr>
    </w:p>
    <w:p w14:paraId="698349AF" w14:textId="77777777" w:rsidR="00791CA3" w:rsidRDefault="00791CA3">
      <w:pPr>
        <w:rPr>
          <w:lang w:val="en-US"/>
        </w:rPr>
      </w:pPr>
    </w:p>
    <w:p w14:paraId="6CAE9D6E" w14:textId="77777777" w:rsidR="00791CA3" w:rsidRDefault="00791CA3">
      <w:pPr>
        <w:rPr>
          <w:lang w:val="en-US"/>
        </w:rPr>
      </w:pPr>
    </w:p>
    <w:p w14:paraId="01DA8385" w14:textId="77777777" w:rsidR="00791CA3" w:rsidRDefault="00791CA3">
      <w:pPr>
        <w:rPr>
          <w:lang w:val="en-US"/>
        </w:rPr>
      </w:pPr>
    </w:p>
    <w:p w14:paraId="36F430DA" w14:textId="77777777" w:rsidR="00791CA3" w:rsidRDefault="00791CA3">
      <w:pPr>
        <w:rPr>
          <w:lang w:val="en-US"/>
        </w:rPr>
      </w:pPr>
    </w:p>
    <w:p w14:paraId="5102E321" w14:textId="77777777" w:rsidR="00791CA3" w:rsidRDefault="00791CA3">
      <w:pPr>
        <w:rPr>
          <w:lang w:val="en-US"/>
        </w:rPr>
      </w:pPr>
    </w:p>
    <w:p w14:paraId="76D041DA" w14:textId="77777777" w:rsidR="00791CA3" w:rsidRPr="00791CA3" w:rsidRDefault="00791CA3">
      <w:pPr>
        <w:rPr>
          <w:lang w:val="en-US"/>
        </w:rPr>
      </w:pP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814"/>
      </w:tblGrid>
      <w:tr w:rsidR="00DF48CA" w14:paraId="587FFE86" w14:textId="77777777" w:rsidTr="00DF48CA">
        <w:tc>
          <w:tcPr>
            <w:tcW w:w="5098" w:type="dxa"/>
          </w:tcPr>
          <w:p w14:paraId="41EB1E0D" w14:textId="77777777" w:rsidR="00DF48CA" w:rsidRDefault="00DF48CA">
            <w:pPr>
              <w:jc w:val="right"/>
              <w:rPr>
                <w:color w:val="1A1A1A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814" w:type="dxa"/>
          </w:tcPr>
          <w:p w14:paraId="29F08EAA" w14:textId="77777777" w:rsidR="00DF48CA" w:rsidRDefault="00DF48CA" w:rsidP="00DF48CA">
            <w:pPr>
              <w:rPr>
                <w:b/>
                <w:bCs/>
                <w:color w:val="1A1A1A"/>
                <w:sz w:val="28"/>
                <w:szCs w:val="28"/>
                <w:shd w:val="clear" w:color="auto" w:fill="FFFFFF"/>
                <w:lang w:val="tt-RU"/>
              </w:rPr>
            </w:pPr>
          </w:p>
          <w:p w14:paraId="1F261AA1" w14:textId="77777777" w:rsidR="00DF48CA" w:rsidRDefault="00DF48CA" w:rsidP="00DF48CA">
            <w:pPr>
              <w:rPr>
                <w:b/>
                <w:bCs/>
                <w:color w:val="1A1A1A"/>
                <w:sz w:val="28"/>
                <w:szCs w:val="28"/>
                <w:shd w:val="clear" w:color="auto" w:fill="FFFFFF"/>
                <w:lang w:val="tt-RU"/>
              </w:rPr>
            </w:pPr>
          </w:p>
          <w:p w14:paraId="127C8248" w14:textId="0C9DDCA3" w:rsidR="00DF48CA" w:rsidRDefault="00DF48CA" w:rsidP="00DF48CA">
            <w:pPr>
              <w:rPr>
                <w:b/>
                <w:bCs/>
                <w:color w:val="1A1A1A"/>
                <w:sz w:val="28"/>
                <w:szCs w:val="28"/>
                <w:shd w:val="clear" w:color="auto" w:fill="FFFFFF"/>
                <w:lang w:val="tt-RU"/>
              </w:rPr>
            </w:pPr>
            <w:r w:rsidRPr="00DF48CA">
              <w:rPr>
                <w:b/>
                <w:bCs/>
                <w:color w:val="1A1A1A"/>
                <w:sz w:val="28"/>
                <w:szCs w:val="28"/>
                <w:shd w:val="clear" w:color="auto" w:fill="FFFFFF"/>
                <w:lang w:val="tt-RU"/>
              </w:rPr>
              <w:t xml:space="preserve">Руководителям органов местного самоуправления, осуществляющих управление в сфере образования Республики Татарстан </w:t>
            </w:r>
          </w:p>
          <w:p w14:paraId="73ECA4ED" w14:textId="32661D3D" w:rsidR="00DF48CA" w:rsidRPr="00DF48CA" w:rsidRDefault="00DF48CA" w:rsidP="00DF48CA">
            <w:pPr>
              <w:rPr>
                <w:b/>
                <w:bCs/>
                <w:color w:val="1A1A1A"/>
                <w:sz w:val="28"/>
                <w:szCs w:val="28"/>
                <w:shd w:val="clear" w:color="auto" w:fill="FFFFFF"/>
                <w:lang w:val="tt-RU"/>
              </w:rPr>
            </w:pPr>
          </w:p>
        </w:tc>
      </w:tr>
      <w:tr w:rsidR="00DF48CA" w14:paraId="7FB6D1B8" w14:textId="77777777" w:rsidTr="00DF48CA">
        <w:tc>
          <w:tcPr>
            <w:tcW w:w="5098" w:type="dxa"/>
          </w:tcPr>
          <w:p w14:paraId="10671E2A" w14:textId="77777777" w:rsidR="00DF48CA" w:rsidRDefault="00DF48CA" w:rsidP="00DF48CA">
            <w:pPr>
              <w:rPr>
                <w:color w:val="1A1A1A"/>
                <w:sz w:val="28"/>
                <w:szCs w:val="28"/>
                <w:shd w:val="clear" w:color="auto" w:fill="FFFFFF"/>
              </w:rPr>
            </w:pPr>
          </w:p>
          <w:p w14:paraId="4B46534A" w14:textId="52F4B240" w:rsidR="00DF48CA" w:rsidRPr="00DF48CA" w:rsidRDefault="00DF48CA" w:rsidP="00DF48CA">
            <w:pPr>
              <w:rPr>
                <w:color w:val="1A1A1A"/>
                <w:sz w:val="28"/>
                <w:szCs w:val="28"/>
                <w:shd w:val="clear" w:color="auto" w:fill="FFFFFF"/>
              </w:rPr>
            </w:pPr>
            <w:r w:rsidRPr="00DF48CA">
              <w:rPr>
                <w:color w:val="1A1A1A"/>
                <w:sz w:val="28"/>
                <w:szCs w:val="28"/>
                <w:shd w:val="clear" w:color="auto" w:fill="FFFFFF"/>
              </w:rPr>
              <w:t xml:space="preserve">О II Республиканском научно-педагогическом конкурсе </w:t>
            </w:r>
          </w:p>
          <w:p w14:paraId="1B0961E5" w14:textId="63F61C5E" w:rsidR="00DF48CA" w:rsidRDefault="00DF48CA" w:rsidP="00DF48CA">
            <w:pPr>
              <w:rPr>
                <w:color w:val="1A1A1A"/>
                <w:sz w:val="28"/>
                <w:szCs w:val="28"/>
                <w:shd w:val="clear" w:color="auto" w:fill="FFFFFF"/>
              </w:rPr>
            </w:pPr>
            <w:r w:rsidRPr="00DF48CA">
              <w:rPr>
                <w:color w:val="1A1A1A"/>
                <w:sz w:val="28"/>
                <w:szCs w:val="28"/>
                <w:shd w:val="clear" w:color="auto" w:fill="FFFFFF"/>
              </w:rPr>
              <w:t>«Педагог-исследователь: опыт, инновации, перспективы»</w:t>
            </w:r>
          </w:p>
        </w:tc>
        <w:tc>
          <w:tcPr>
            <w:tcW w:w="4814" w:type="dxa"/>
          </w:tcPr>
          <w:p w14:paraId="51FD5BC7" w14:textId="77777777" w:rsidR="00DF48CA" w:rsidRDefault="00DF48CA" w:rsidP="00DF48CA">
            <w:pPr>
              <w:rPr>
                <w:color w:val="1A1A1A"/>
                <w:sz w:val="28"/>
                <w:szCs w:val="28"/>
                <w:shd w:val="clear" w:color="auto" w:fill="FFFFFF"/>
                <w:lang w:val="tt-RU"/>
              </w:rPr>
            </w:pPr>
          </w:p>
        </w:tc>
      </w:tr>
    </w:tbl>
    <w:p w14:paraId="095949AF" w14:textId="77777777" w:rsidR="00BD348F" w:rsidRDefault="00BD348F" w:rsidP="00DF48CA">
      <w:pPr>
        <w:jc w:val="center"/>
        <w:rPr>
          <w:color w:val="1A1A1A"/>
          <w:sz w:val="28"/>
          <w:szCs w:val="28"/>
          <w:shd w:val="clear" w:color="auto" w:fill="FFFFFF"/>
        </w:rPr>
      </w:pPr>
    </w:p>
    <w:p w14:paraId="34A029BE" w14:textId="02D03A4D" w:rsidR="00DF48CA" w:rsidRDefault="00DF48CA" w:rsidP="00DF48CA">
      <w:pPr>
        <w:jc w:val="center"/>
        <w:rPr>
          <w:b/>
          <w:bCs/>
          <w:color w:val="1A1A1A"/>
          <w:sz w:val="28"/>
          <w:szCs w:val="28"/>
          <w:shd w:val="clear" w:color="auto" w:fill="FFFFFF"/>
          <w:lang w:val="en-US"/>
        </w:rPr>
      </w:pPr>
      <w:r w:rsidRPr="00D13820">
        <w:rPr>
          <w:b/>
          <w:bCs/>
          <w:color w:val="1A1A1A"/>
          <w:sz w:val="28"/>
          <w:szCs w:val="28"/>
          <w:shd w:val="clear" w:color="auto" w:fill="FFFFFF"/>
        </w:rPr>
        <w:t>Уважаемые коллеги!</w:t>
      </w:r>
    </w:p>
    <w:p w14:paraId="2E7B325F" w14:textId="77777777" w:rsidR="00791CA3" w:rsidRPr="00791CA3" w:rsidRDefault="00791CA3" w:rsidP="00DF48CA">
      <w:pPr>
        <w:jc w:val="center"/>
        <w:rPr>
          <w:b/>
          <w:bCs/>
          <w:color w:val="1A1A1A"/>
          <w:sz w:val="28"/>
          <w:szCs w:val="28"/>
          <w:shd w:val="clear" w:color="auto" w:fill="FFFFFF"/>
          <w:lang w:val="en-US"/>
        </w:rPr>
      </w:pPr>
    </w:p>
    <w:p w14:paraId="420BAED6" w14:textId="21533195" w:rsidR="00DF48CA" w:rsidRDefault="00DF48CA" w:rsidP="00DF48CA">
      <w:pPr>
        <w:ind w:firstLine="709"/>
        <w:jc w:val="both"/>
        <w:rPr>
          <w:color w:val="1A1A1A"/>
          <w:sz w:val="28"/>
          <w:szCs w:val="28"/>
          <w:shd w:val="clear" w:color="auto" w:fill="FFFFFF"/>
        </w:rPr>
      </w:pPr>
      <w:r>
        <w:rPr>
          <w:color w:val="1A1A1A"/>
          <w:sz w:val="28"/>
          <w:szCs w:val="28"/>
          <w:shd w:val="clear" w:color="auto" w:fill="FFFFFF"/>
        </w:rPr>
        <w:t>В</w:t>
      </w:r>
      <w:r w:rsidRPr="00DF48CA">
        <w:rPr>
          <w:color w:val="1A1A1A"/>
          <w:sz w:val="28"/>
          <w:szCs w:val="28"/>
          <w:shd w:val="clear" w:color="auto" w:fill="FFFFFF"/>
        </w:rPr>
        <w:t xml:space="preserve"> рамках </w:t>
      </w:r>
      <w:proofErr w:type="gramStart"/>
      <w:r w:rsidRPr="00DF48CA">
        <w:rPr>
          <w:color w:val="1A1A1A"/>
          <w:sz w:val="28"/>
          <w:szCs w:val="28"/>
          <w:shd w:val="clear" w:color="auto" w:fill="FFFFFF"/>
        </w:rPr>
        <w:t>реализации задач Стратегии развития образования Республики</w:t>
      </w:r>
      <w:proofErr w:type="gramEnd"/>
      <w:r w:rsidRPr="00DF48CA">
        <w:rPr>
          <w:color w:val="1A1A1A"/>
          <w:sz w:val="28"/>
          <w:szCs w:val="28"/>
          <w:shd w:val="clear" w:color="auto" w:fill="FFFFFF"/>
        </w:rPr>
        <w:t xml:space="preserve"> Татарстан на 2017</w:t>
      </w:r>
      <w:r w:rsidR="003279FB">
        <w:rPr>
          <w:color w:val="1A1A1A"/>
          <w:sz w:val="28"/>
          <w:szCs w:val="28"/>
          <w:shd w:val="clear" w:color="auto" w:fill="FFFFFF"/>
        </w:rPr>
        <w:t>-</w:t>
      </w:r>
      <w:r w:rsidRPr="00DF48CA">
        <w:rPr>
          <w:color w:val="1A1A1A"/>
          <w:sz w:val="28"/>
          <w:szCs w:val="28"/>
          <w:shd w:val="clear" w:color="auto" w:fill="FFFFFF"/>
        </w:rPr>
        <w:t>2021 годы и на период до 2030 года</w:t>
      </w:r>
      <w:r>
        <w:rPr>
          <w:color w:val="1A1A1A"/>
          <w:sz w:val="28"/>
          <w:szCs w:val="28"/>
          <w:shd w:val="clear" w:color="auto" w:fill="FFFFFF"/>
        </w:rPr>
        <w:t xml:space="preserve">, ГАОУ ДПО «Институт развития образования Республики Татарстан» проводит с </w:t>
      </w:r>
      <w:r w:rsidRPr="00DF48CA">
        <w:rPr>
          <w:color w:val="1A1A1A"/>
          <w:sz w:val="28"/>
          <w:szCs w:val="28"/>
          <w:shd w:val="clear" w:color="auto" w:fill="FFFFFF"/>
        </w:rPr>
        <w:t>09 сентября 2024 г. по 30</w:t>
      </w:r>
      <w:r w:rsidR="00BD348F">
        <w:rPr>
          <w:color w:val="1A1A1A"/>
          <w:sz w:val="28"/>
          <w:szCs w:val="28"/>
          <w:shd w:val="clear" w:color="auto" w:fill="FFFFFF"/>
        </w:rPr>
        <w:t> </w:t>
      </w:r>
      <w:r w:rsidRPr="00DF48CA">
        <w:rPr>
          <w:color w:val="1A1A1A"/>
          <w:sz w:val="28"/>
          <w:szCs w:val="28"/>
          <w:shd w:val="clear" w:color="auto" w:fill="FFFFFF"/>
        </w:rPr>
        <w:t>октября 2024</w:t>
      </w:r>
      <w:r>
        <w:rPr>
          <w:color w:val="1A1A1A"/>
          <w:sz w:val="28"/>
          <w:szCs w:val="28"/>
          <w:shd w:val="clear" w:color="auto" w:fill="FFFFFF"/>
        </w:rPr>
        <w:t> </w:t>
      </w:r>
      <w:r w:rsidRPr="00DF48CA">
        <w:rPr>
          <w:color w:val="1A1A1A"/>
          <w:sz w:val="28"/>
          <w:szCs w:val="28"/>
          <w:shd w:val="clear" w:color="auto" w:fill="FFFFFF"/>
        </w:rPr>
        <w:t>г. II Республиканский научно-педагогический конкурс «Педагог-исследователь: опыт, инновации, перспективы»</w:t>
      </w:r>
      <w:r>
        <w:rPr>
          <w:color w:val="1A1A1A"/>
          <w:sz w:val="28"/>
          <w:szCs w:val="28"/>
          <w:shd w:val="clear" w:color="auto" w:fill="FFFFFF"/>
        </w:rPr>
        <w:t xml:space="preserve">. </w:t>
      </w:r>
    </w:p>
    <w:p w14:paraId="34DAF47A" w14:textId="51A3F6F8" w:rsidR="00DF48CA" w:rsidRDefault="00DF48CA" w:rsidP="00DF48CA">
      <w:pPr>
        <w:ind w:firstLine="709"/>
        <w:jc w:val="both"/>
        <w:rPr>
          <w:color w:val="1A1A1A"/>
          <w:sz w:val="28"/>
          <w:szCs w:val="28"/>
          <w:shd w:val="clear" w:color="auto" w:fill="FFFFFF"/>
        </w:rPr>
      </w:pPr>
      <w:r w:rsidRPr="00DF48CA">
        <w:rPr>
          <w:color w:val="1A1A1A"/>
          <w:sz w:val="28"/>
          <w:szCs w:val="28"/>
          <w:shd w:val="clear" w:color="auto" w:fill="FFFFFF"/>
        </w:rPr>
        <w:t>Конкурс проводится в целях повышения научно-педагогической активности и раскрытия потенциала педагогов и исследователей, обмена научно-педагогическим опытом между представителями образовательных организаций Республики Татарстан.</w:t>
      </w:r>
    </w:p>
    <w:p w14:paraId="1A4666BB" w14:textId="1E229419" w:rsidR="00DF48CA" w:rsidRDefault="00DF48CA" w:rsidP="00DF48CA">
      <w:pPr>
        <w:ind w:firstLine="709"/>
        <w:jc w:val="both"/>
        <w:rPr>
          <w:color w:val="1A1A1A"/>
          <w:sz w:val="28"/>
          <w:szCs w:val="28"/>
          <w:shd w:val="clear" w:color="auto" w:fill="FFFFFF"/>
        </w:rPr>
      </w:pPr>
      <w:r>
        <w:rPr>
          <w:color w:val="1A1A1A"/>
          <w:sz w:val="28"/>
          <w:szCs w:val="28"/>
          <w:shd w:val="clear" w:color="auto" w:fill="FFFFFF"/>
        </w:rPr>
        <w:t>Просим вас направить Положение о конкурсе (прилагается) в образовательные организации, находящиеся в вашем муниципальном образовании (городе/районе).</w:t>
      </w:r>
    </w:p>
    <w:p w14:paraId="7D8370DD" w14:textId="77777777" w:rsidR="00DF48CA" w:rsidRDefault="00DF48CA" w:rsidP="00DF48CA">
      <w:pPr>
        <w:tabs>
          <w:tab w:val="left" w:pos="0"/>
        </w:tabs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 участию в Конкурсе допускаются научные и педагогические работники образовательных организаций, методисты, аспиранты и магистранты педагогических направлений.</w:t>
      </w:r>
    </w:p>
    <w:p w14:paraId="085E6E28" w14:textId="42402022" w:rsidR="00BD348F" w:rsidRDefault="00DF48CA" w:rsidP="00BD348F">
      <w:pPr>
        <w:tabs>
          <w:tab w:val="left" w:pos="0"/>
        </w:tabs>
        <w:spacing w:line="276" w:lineRule="auto"/>
        <w:ind w:firstLine="709"/>
        <w:contextualSpacing/>
        <w:jc w:val="both"/>
        <w:rPr>
          <w:color w:val="1A1A1A"/>
          <w:sz w:val="28"/>
          <w:szCs w:val="28"/>
          <w:shd w:val="clear" w:color="auto" w:fill="FFFFFF"/>
          <w:lang w:val="en-US"/>
        </w:rPr>
      </w:pPr>
      <w:r w:rsidRPr="00DF48CA">
        <w:rPr>
          <w:color w:val="1A1A1A"/>
          <w:sz w:val="28"/>
          <w:szCs w:val="28"/>
          <w:shd w:val="clear" w:color="auto" w:fill="FFFFFF"/>
        </w:rPr>
        <w:t xml:space="preserve">Для участия в Конкурсе необходимо заполнить анкету по ссылке </w:t>
      </w:r>
      <w:hyperlink r:id="rId8" w:history="1">
        <w:r w:rsidR="00BD348F" w:rsidRPr="0001450B">
          <w:rPr>
            <w:rStyle w:val="afa"/>
            <w:sz w:val="28"/>
            <w:szCs w:val="28"/>
            <w:shd w:val="clear" w:color="auto" w:fill="FFFFFF"/>
          </w:rPr>
          <w:t>https://forms.yandex.ru/cloud/66d9b7adeb61460f0fb26d37/</w:t>
        </w:r>
      </w:hyperlink>
      <w:r w:rsidR="00BD348F">
        <w:rPr>
          <w:color w:val="1A1A1A"/>
          <w:sz w:val="28"/>
          <w:szCs w:val="28"/>
          <w:shd w:val="clear" w:color="auto" w:fill="FFFFFF"/>
        </w:rPr>
        <w:t xml:space="preserve"> </w:t>
      </w:r>
      <w:r w:rsidRPr="00DF48CA">
        <w:rPr>
          <w:color w:val="1A1A1A"/>
          <w:sz w:val="28"/>
          <w:szCs w:val="28"/>
          <w:shd w:val="clear" w:color="auto" w:fill="FFFFFF"/>
        </w:rPr>
        <w:t xml:space="preserve"> в срок до 15 октября 2024 года.</w:t>
      </w:r>
      <w:r w:rsidR="00D13820">
        <w:rPr>
          <w:color w:val="1A1A1A"/>
          <w:sz w:val="28"/>
          <w:szCs w:val="28"/>
          <w:shd w:val="clear" w:color="auto" w:fill="FFFFFF"/>
        </w:rPr>
        <w:t xml:space="preserve"> </w:t>
      </w:r>
      <w:r w:rsidR="00BD348F">
        <w:rPr>
          <w:color w:val="1A1A1A"/>
          <w:sz w:val="28"/>
          <w:szCs w:val="28"/>
          <w:shd w:val="clear" w:color="auto" w:fill="FFFFFF"/>
        </w:rPr>
        <w:t>Конкурсные материалы направляются в соответствии с Положением о конкурсе (Приложение), размещенным на сайте ГАОУ ДПО ИРО РТ в разделе «Гранты и конкурсы».</w:t>
      </w:r>
    </w:p>
    <w:p w14:paraId="474828D3" w14:textId="77777777" w:rsidR="00791CA3" w:rsidRPr="00791CA3" w:rsidRDefault="00791CA3" w:rsidP="00BD348F">
      <w:pPr>
        <w:tabs>
          <w:tab w:val="left" w:pos="0"/>
        </w:tabs>
        <w:spacing w:line="276" w:lineRule="auto"/>
        <w:ind w:firstLine="709"/>
        <w:contextualSpacing/>
        <w:jc w:val="both"/>
        <w:rPr>
          <w:color w:val="000000" w:themeColor="text1"/>
          <w:sz w:val="28"/>
          <w:szCs w:val="28"/>
          <w:lang w:val="en-US"/>
        </w:rPr>
      </w:pPr>
    </w:p>
    <w:p w14:paraId="43E6F6A4" w14:textId="29B4BB31" w:rsidR="00DF48CA" w:rsidRDefault="00BD348F" w:rsidP="00BD348F">
      <w:pPr>
        <w:tabs>
          <w:tab w:val="left" w:pos="0"/>
        </w:tabs>
        <w:spacing w:line="276" w:lineRule="auto"/>
        <w:ind w:firstLine="709"/>
        <w:contextualSpacing/>
        <w:jc w:val="both"/>
        <w:rPr>
          <w:color w:val="1A1A1A"/>
          <w:sz w:val="28"/>
          <w:szCs w:val="28"/>
          <w:shd w:val="clear" w:color="auto" w:fill="FFFFFF"/>
        </w:rPr>
      </w:pPr>
      <w:r w:rsidRPr="00BD348F">
        <w:rPr>
          <w:color w:val="1A1A1A"/>
          <w:sz w:val="28"/>
          <w:szCs w:val="28"/>
          <w:shd w:val="clear" w:color="auto" w:fill="FFFFFF"/>
        </w:rPr>
        <w:lastRenderedPageBreak/>
        <w:t>По всем интересующим вопросам можно обращаться: opnpk.irort@yandex.ru, (843) 236-69-01, 89872340024.</w:t>
      </w:r>
    </w:p>
    <w:p w14:paraId="157E054B" w14:textId="25B92497" w:rsidR="00BD348F" w:rsidRDefault="00BD348F" w:rsidP="00BD348F">
      <w:pPr>
        <w:tabs>
          <w:tab w:val="left" w:pos="0"/>
        </w:tabs>
        <w:spacing w:line="276" w:lineRule="auto"/>
        <w:ind w:firstLine="709"/>
        <w:contextualSpacing/>
        <w:jc w:val="both"/>
        <w:rPr>
          <w:color w:val="1A1A1A"/>
          <w:sz w:val="28"/>
          <w:szCs w:val="28"/>
          <w:shd w:val="clear" w:color="auto" w:fill="FFFFFF"/>
        </w:rPr>
      </w:pPr>
      <w:r>
        <w:rPr>
          <w:color w:val="1A1A1A"/>
          <w:sz w:val="28"/>
          <w:szCs w:val="28"/>
          <w:shd w:val="clear" w:color="auto" w:fill="FFFFFF"/>
        </w:rPr>
        <w:t>Приложение: на 5 л.</w:t>
      </w: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6"/>
        <w:gridCol w:w="4956"/>
      </w:tblGrid>
      <w:tr w:rsidR="00BD348F" w14:paraId="73AB5040" w14:textId="77777777" w:rsidTr="00BD348F">
        <w:tc>
          <w:tcPr>
            <w:tcW w:w="4956" w:type="dxa"/>
          </w:tcPr>
          <w:p w14:paraId="6D6596D0" w14:textId="77777777" w:rsidR="00BD348F" w:rsidRDefault="00BD348F" w:rsidP="00BD348F">
            <w:pPr>
              <w:ind w:left="1022"/>
              <w:jc w:val="both"/>
              <w:rPr>
                <w:b/>
                <w:bCs/>
                <w:color w:val="1A1A1A"/>
                <w:sz w:val="28"/>
                <w:szCs w:val="28"/>
                <w:shd w:val="clear" w:color="auto" w:fill="FFFFFF"/>
              </w:rPr>
            </w:pPr>
          </w:p>
          <w:p w14:paraId="45DFF296" w14:textId="5EB55408" w:rsidR="00BD348F" w:rsidRPr="00BD348F" w:rsidRDefault="00BD348F" w:rsidP="00BD348F">
            <w:pPr>
              <w:ind w:left="1022"/>
              <w:jc w:val="both"/>
              <w:rPr>
                <w:b/>
                <w:bCs/>
                <w:color w:val="1A1A1A"/>
                <w:sz w:val="28"/>
                <w:szCs w:val="28"/>
                <w:shd w:val="clear" w:color="auto" w:fill="FFFFFF"/>
              </w:rPr>
            </w:pPr>
            <w:r w:rsidRPr="00BD348F">
              <w:rPr>
                <w:b/>
                <w:bCs/>
                <w:color w:val="1A1A1A"/>
                <w:sz w:val="28"/>
                <w:szCs w:val="28"/>
                <w:shd w:val="clear" w:color="auto" w:fill="FFFFFF"/>
              </w:rPr>
              <w:t>Ректор</w:t>
            </w:r>
          </w:p>
        </w:tc>
        <w:tc>
          <w:tcPr>
            <w:tcW w:w="4956" w:type="dxa"/>
          </w:tcPr>
          <w:p w14:paraId="5438B70E" w14:textId="77777777" w:rsidR="00BD348F" w:rsidRDefault="00BD348F" w:rsidP="00DF48CA">
            <w:pPr>
              <w:jc w:val="both"/>
              <w:rPr>
                <w:b/>
                <w:bCs/>
                <w:color w:val="1A1A1A"/>
                <w:sz w:val="28"/>
                <w:szCs w:val="28"/>
                <w:shd w:val="clear" w:color="auto" w:fill="FFFFFF"/>
              </w:rPr>
            </w:pPr>
          </w:p>
          <w:p w14:paraId="3B6A2F74" w14:textId="3652F6FA" w:rsidR="00BD348F" w:rsidRPr="00BD348F" w:rsidRDefault="00791CA3" w:rsidP="00DF48CA">
            <w:pPr>
              <w:jc w:val="both"/>
              <w:rPr>
                <w:b/>
                <w:bCs/>
                <w:color w:val="1A1A1A"/>
                <w:sz w:val="28"/>
                <w:szCs w:val="28"/>
                <w:shd w:val="clear" w:color="auto" w:fill="FFFFFF"/>
              </w:rPr>
            </w:pPr>
            <w:r>
              <w:rPr>
                <w:b/>
                <w:bCs/>
                <w:color w:val="1A1A1A"/>
                <w:sz w:val="28"/>
                <w:szCs w:val="28"/>
                <w:shd w:val="clear" w:color="auto" w:fill="FFFFFF"/>
                <w:lang w:val="en-US"/>
              </w:rPr>
              <w:t xml:space="preserve">                </w:t>
            </w:r>
            <w:r w:rsidR="00BD348F" w:rsidRPr="00BD348F">
              <w:rPr>
                <w:b/>
                <w:bCs/>
                <w:color w:val="1A1A1A"/>
                <w:sz w:val="28"/>
                <w:szCs w:val="28"/>
                <w:shd w:val="clear" w:color="auto" w:fill="FFFFFF"/>
              </w:rPr>
              <w:t xml:space="preserve">Л.Н. </w:t>
            </w:r>
            <w:proofErr w:type="spellStart"/>
            <w:r w:rsidR="00BD348F" w:rsidRPr="00BD348F">
              <w:rPr>
                <w:b/>
                <w:bCs/>
                <w:color w:val="1A1A1A"/>
                <w:sz w:val="28"/>
                <w:szCs w:val="28"/>
                <w:shd w:val="clear" w:color="auto" w:fill="FFFFFF"/>
              </w:rPr>
              <w:t>Нугуманова</w:t>
            </w:r>
            <w:proofErr w:type="spellEnd"/>
          </w:p>
        </w:tc>
      </w:tr>
    </w:tbl>
    <w:p w14:paraId="07013270" w14:textId="77777777" w:rsidR="00BD348F" w:rsidRDefault="00BD348F" w:rsidP="00DF48CA">
      <w:pPr>
        <w:jc w:val="both"/>
        <w:rPr>
          <w:color w:val="1A1A1A"/>
          <w:sz w:val="20"/>
          <w:szCs w:val="20"/>
          <w:shd w:val="clear" w:color="auto" w:fill="FFFFFF"/>
        </w:rPr>
      </w:pPr>
    </w:p>
    <w:p w14:paraId="4445672C" w14:textId="77777777" w:rsidR="00BD348F" w:rsidRDefault="00BD348F" w:rsidP="00DF48CA">
      <w:pPr>
        <w:jc w:val="both"/>
        <w:rPr>
          <w:color w:val="1A1A1A"/>
          <w:shd w:val="clear" w:color="auto" w:fill="FFFFFF"/>
        </w:rPr>
      </w:pPr>
    </w:p>
    <w:p w14:paraId="06B3437F" w14:textId="77777777" w:rsidR="00BD348F" w:rsidRDefault="00BD348F" w:rsidP="00DF48CA">
      <w:pPr>
        <w:jc w:val="both"/>
        <w:rPr>
          <w:color w:val="1A1A1A"/>
          <w:shd w:val="clear" w:color="auto" w:fill="FFFFFF"/>
          <w:lang w:val="en-US"/>
        </w:rPr>
      </w:pPr>
    </w:p>
    <w:p w14:paraId="6B2CE44F" w14:textId="77777777" w:rsidR="00791CA3" w:rsidRDefault="00791CA3" w:rsidP="00DF48CA">
      <w:pPr>
        <w:jc w:val="both"/>
        <w:rPr>
          <w:color w:val="1A1A1A"/>
          <w:shd w:val="clear" w:color="auto" w:fill="FFFFFF"/>
          <w:lang w:val="en-US"/>
        </w:rPr>
      </w:pPr>
    </w:p>
    <w:p w14:paraId="343F8FB4" w14:textId="77777777" w:rsidR="00791CA3" w:rsidRDefault="00791CA3" w:rsidP="00DF48CA">
      <w:pPr>
        <w:jc w:val="both"/>
        <w:rPr>
          <w:color w:val="1A1A1A"/>
          <w:shd w:val="clear" w:color="auto" w:fill="FFFFFF"/>
          <w:lang w:val="en-US"/>
        </w:rPr>
      </w:pPr>
    </w:p>
    <w:p w14:paraId="0578C08A" w14:textId="77777777" w:rsidR="00791CA3" w:rsidRDefault="00791CA3" w:rsidP="00DF48CA">
      <w:pPr>
        <w:jc w:val="both"/>
        <w:rPr>
          <w:color w:val="1A1A1A"/>
          <w:shd w:val="clear" w:color="auto" w:fill="FFFFFF"/>
          <w:lang w:val="en-US"/>
        </w:rPr>
      </w:pPr>
    </w:p>
    <w:p w14:paraId="047F20F0" w14:textId="77777777" w:rsidR="00791CA3" w:rsidRDefault="00791CA3" w:rsidP="00DF48CA">
      <w:pPr>
        <w:jc w:val="both"/>
        <w:rPr>
          <w:color w:val="1A1A1A"/>
          <w:shd w:val="clear" w:color="auto" w:fill="FFFFFF"/>
          <w:lang w:val="en-US"/>
        </w:rPr>
      </w:pPr>
    </w:p>
    <w:p w14:paraId="1C1F5083" w14:textId="77777777" w:rsidR="00791CA3" w:rsidRDefault="00791CA3" w:rsidP="00DF48CA">
      <w:pPr>
        <w:jc w:val="both"/>
        <w:rPr>
          <w:color w:val="1A1A1A"/>
          <w:shd w:val="clear" w:color="auto" w:fill="FFFFFF"/>
          <w:lang w:val="en-US"/>
        </w:rPr>
      </w:pPr>
    </w:p>
    <w:p w14:paraId="78606357" w14:textId="77777777" w:rsidR="00791CA3" w:rsidRDefault="00791CA3" w:rsidP="00DF48CA">
      <w:pPr>
        <w:jc w:val="both"/>
        <w:rPr>
          <w:color w:val="1A1A1A"/>
          <w:shd w:val="clear" w:color="auto" w:fill="FFFFFF"/>
          <w:lang w:val="en-US"/>
        </w:rPr>
      </w:pPr>
    </w:p>
    <w:p w14:paraId="24CFF1D3" w14:textId="77777777" w:rsidR="00791CA3" w:rsidRDefault="00791CA3" w:rsidP="00DF48CA">
      <w:pPr>
        <w:jc w:val="both"/>
        <w:rPr>
          <w:color w:val="1A1A1A"/>
          <w:shd w:val="clear" w:color="auto" w:fill="FFFFFF"/>
          <w:lang w:val="en-US"/>
        </w:rPr>
      </w:pPr>
    </w:p>
    <w:p w14:paraId="587CF0CF" w14:textId="77777777" w:rsidR="00791CA3" w:rsidRDefault="00791CA3" w:rsidP="00DF48CA">
      <w:pPr>
        <w:jc w:val="both"/>
        <w:rPr>
          <w:color w:val="1A1A1A"/>
          <w:shd w:val="clear" w:color="auto" w:fill="FFFFFF"/>
          <w:lang w:val="en-US"/>
        </w:rPr>
      </w:pPr>
    </w:p>
    <w:p w14:paraId="4C2F2824" w14:textId="77777777" w:rsidR="00791CA3" w:rsidRDefault="00791CA3" w:rsidP="00DF48CA">
      <w:pPr>
        <w:jc w:val="both"/>
        <w:rPr>
          <w:color w:val="1A1A1A"/>
          <w:shd w:val="clear" w:color="auto" w:fill="FFFFFF"/>
          <w:lang w:val="en-US"/>
        </w:rPr>
      </w:pPr>
    </w:p>
    <w:p w14:paraId="4823B8FB" w14:textId="77777777" w:rsidR="00791CA3" w:rsidRDefault="00791CA3" w:rsidP="00DF48CA">
      <w:pPr>
        <w:jc w:val="both"/>
        <w:rPr>
          <w:color w:val="1A1A1A"/>
          <w:shd w:val="clear" w:color="auto" w:fill="FFFFFF"/>
          <w:lang w:val="en-US"/>
        </w:rPr>
      </w:pPr>
    </w:p>
    <w:p w14:paraId="1D7C4F1A" w14:textId="77777777" w:rsidR="00791CA3" w:rsidRDefault="00791CA3" w:rsidP="00DF48CA">
      <w:pPr>
        <w:jc w:val="both"/>
        <w:rPr>
          <w:color w:val="1A1A1A"/>
          <w:shd w:val="clear" w:color="auto" w:fill="FFFFFF"/>
          <w:lang w:val="en-US"/>
        </w:rPr>
      </w:pPr>
    </w:p>
    <w:p w14:paraId="44F34AB9" w14:textId="77777777" w:rsidR="00791CA3" w:rsidRDefault="00791CA3" w:rsidP="00DF48CA">
      <w:pPr>
        <w:jc w:val="both"/>
        <w:rPr>
          <w:color w:val="1A1A1A"/>
          <w:shd w:val="clear" w:color="auto" w:fill="FFFFFF"/>
          <w:lang w:val="en-US"/>
        </w:rPr>
      </w:pPr>
    </w:p>
    <w:p w14:paraId="4486707A" w14:textId="77777777" w:rsidR="00791CA3" w:rsidRDefault="00791CA3" w:rsidP="00DF48CA">
      <w:pPr>
        <w:jc w:val="both"/>
        <w:rPr>
          <w:color w:val="1A1A1A"/>
          <w:shd w:val="clear" w:color="auto" w:fill="FFFFFF"/>
          <w:lang w:val="en-US"/>
        </w:rPr>
      </w:pPr>
    </w:p>
    <w:p w14:paraId="7495C6EB" w14:textId="77777777" w:rsidR="00791CA3" w:rsidRDefault="00791CA3" w:rsidP="00DF48CA">
      <w:pPr>
        <w:jc w:val="both"/>
        <w:rPr>
          <w:color w:val="1A1A1A"/>
          <w:shd w:val="clear" w:color="auto" w:fill="FFFFFF"/>
          <w:lang w:val="en-US"/>
        </w:rPr>
      </w:pPr>
    </w:p>
    <w:p w14:paraId="30FD13F7" w14:textId="77777777" w:rsidR="00791CA3" w:rsidRDefault="00791CA3" w:rsidP="00DF48CA">
      <w:pPr>
        <w:jc w:val="both"/>
        <w:rPr>
          <w:color w:val="1A1A1A"/>
          <w:shd w:val="clear" w:color="auto" w:fill="FFFFFF"/>
          <w:lang w:val="en-US"/>
        </w:rPr>
      </w:pPr>
    </w:p>
    <w:p w14:paraId="77F3C876" w14:textId="77777777" w:rsidR="00791CA3" w:rsidRDefault="00791CA3" w:rsidP="00DF48CA">
      <w:pPr>
        <w:jc w:val="both"/>
        <w:rPr>
          <w:color w:val="1A1A1A"/>
          <w:shd w:val="clear" w:color="auto" w:fill="FFFFFF"/>
          <w:lang w:val="en-US"/>
        </w:rPr>
      </w:pPr>
    </w:p>
    <w:p w14:paraId="5E5E5FFC" w14:textId="77777777" w:rsidR="00791CA3" w:rsidRDefault="00791CA3" w:rsidP="00DF48CA">
      <w:pPr>
        <w:jc w:val="both"/>
        <w:rPr>
          <w:color w:val="1A1A1A"/>
          <w:shd w:val="clear" w:color="auto" w:fill="FFFFFF"/>
          <w:lang w:val="en-US"/>
        </w:rPr>
      </w:pPr>
    </w:p>
    <w:p w14:paraId="65952FF8" w14:textId="77777777" w:rsidR="00791CA3" w:rsidRDefault="00791CA3" w:rsidP="00DF48CA">
      <w:pPr>
        <w:jc w:val="both"/>
        <w:rPr>
          <w:color w:val="1A1A1A"/>
          <w:shd w:val="clear" w:color="auto" w:fill="FFFFFF"/>
          <w:lang w:val="en-US"/>
        </w:rPr>
      </w:pPr>
    </w:p>
    <w:p w14:paraId="275E2CBD" w14:textId="77777777" w:rsidR="00791CA3" w:rsidRDefault="00791CA3" w:rsidP="00DF48CA">
      <w:pPr>
        <w:jc w:val="both"/>
        <w:rPr>
          <w:color w:val="1A1A1A"/>
          <w:shd w:val="clear" w:color="auto" w:fill="FFFFFF"/>
          <w:lang w:val="en-US"/>
        </w:rPr>
      </w:pPr>
    </w:p>
    <w:p w14:paraId="62E71ADC" w14:textId="77777777" w:rsidR="00791CA3" w:rsidRDefault="00791CA3" w:rsidP="00DF48CA">
      <w:pPr>
        <w:jc w:val="both"/>
        <w:rPr>
          <w:color w:val="1A1A1A"/>
          <w:shd w:val="clear" w:color="auto" w:fill="FFFFFF"/>
          <w:lang w:val="en-US"/>
        </w:rPr>
      </w:pPr>
    </w:p>
    <w:p w14:paraId="56FE5FB5" w14:textId="77777777" w:rsidR="00791CA3" w:rsidRDefault="00791CA3" w:rsidP="00DF48CA">
      <w:pPr>
        <w:jc w:val="both"/>
        <w:rPr>
          <w:color w:val="1A1A1A"/>
          <w:shd w:val="clear" w:color="auto" w:fill="FFFFFF"/>
          <w:lang w:val="en-US"/>
        </w:rPr>
      </w:pPr>
    </w:p>
    <w:p w14:paraId="77AA9145" w14:textId="77777777" w:rsidR="00791CA3" w:rsidRDefault="00791CA3" w:rsidP="00DF48CA">
      <w:pPr>
        <w:jc w:val="both"/>
        <w:rPr>
          <w:color w:val="1A1A1A"/>
          <w:shd w:val="clear" w:color="auto" w:fill="FFFFFF"/>
          <w:lang w:val="en-US"/>
        </w:rPr>
      </w:pPr>
    </w:p>
    <w:p w14:paraId="65940132" w14:textId="77777777" w:rsidR="00791CA3" w:rsidRDefault="00791CA3" w:rsidP="00DF48CA">
      <w:pPr>
        <w:jc w:val="both"/>
        <w:rPr>
          <w:color w:val="1A1A1A"/>
          <w:shd w:val="clear" w:color="auto" w:fill="FFFFFF"/>
          <w:lang w:val="en-US"/>
        </w:rPr>
      </w:pPr>
    </w:p>
    <w:p w14:paraId="79FEC230" w14:textId="77777777" w:rsidR="00791CA3" w:rsidRDefault="00791CA3" w:rsidP="00DF48CA">
      <w:pPr>
        <w:jc w:val="both"/>
        <w:rPr>
          <w:color w:val="1A1A1A"/>
          <w:shd w:val="clear" w:color="auto" w:fill="FFFFFF"/>
          <w:lang w:val="en-US"/>
        </w:rPr>
      </w:pPr>
    </w:p>
    <w:p w14:paraId="3D6CA246" w14:textId="77777777" w:rsidR="00791CA3" w:rsidRDefault="00791CA3" w:rsidP="00DF48CA">
      <w:pPr>
        <w:jc w:val="both"/>
        <w:rPr>
          <w:color w:val="1A1A1A"/>
          <w:shd w:val="clear" w:color="auto" w:fill="FFFFFF"/>
          <w:lang w:val="en-US"/>
        </w:rPr>
      </w:pPr>
    </w:p>
    <w:p w14:paraId="0B9A3492" w14:textId="77777777" w:rsidR="00791CA3" w:rsidRDefault="00791CA3" w:rsidP="00DF48CA">
      <w:pPr>
        <w:jc w:val="both"/>
        <w:rPr>
          <w:color w:val="1A1A1A"/>
          <w:shd w:val="clear" w:color="auto" w:fill="FFFFFF"/>
          <w:lang w:val="en-US"/>
        </w:rPr>
      </w:pPr>
    </w:p>
    <w:p w14:paraId="35DF700D" w14:textId="77777777" w:rsidR="00791CA3" w:rsidRDefault="00791CA3" w:rsidP="00DF48CA">
      <w:pPr>
        <w:jc w:val="both"/>
        <w:rPr>
          <w:color w:val="1A1A1A"/>
          <w:shd w:val="clear" w:color="auto" w:fill="FFFFFF"/>
          <w:lang w:val="en-US"/>
        </w:rPr>
      </w:pPr>
    </w:p>
    <w:p w14:paraId="57DA603D" w14:textId="77777777" w:rsidR="00791CA3" w:rsidRDefault="00791CA3" w:rsidP="00DF48CA">
      <w:pPr>
        <w:jc w:val="both"/>
        <w:rPr>
          <w:color w:val="1A1A1A"/>
          <w:shd w:val="clear" w:color="auto" w:fill="FFFFFF"/>
          <w:lang w:val="en-US"/>
        </w:rPr>
      </w:pPr>
    </w:p>
    <w:p w14:paraId="6FAAE2DE" w14:textId="77777777" w:rsidR="00791CA3" w:rsidRDefault="00791CA3" w:rsidP="00DF48CA">
      <w:pPr>
        <w:jc w:val="both"/>
        <w:rPr>
          <w:color w:val="1A1A1A"/>
          <w:shd w:val="clear" w:color="auto" w:fill="FFFFFF"/>
          <w:lang w:val="en-US"/>
        </w:rPr>
      </w:pPr>
    </w:p>
    <w:p w14:paraId="09CE4F45" w14:textId="77777777" w:rsidR="00791CA3" w:rsidRDefault="00791CA3" w:rsidP="00DF48CA">
      <w:pPr>
        <w:jc w:val="both"/>
        <w:rPr>
          <w:color w:val="1A1A1A"/>
          <w:shd w:val="clear" w:color="auto" w:fill="FFFFFF"/>
          <w:lang w:val="en-US"/>
        </w:rPr>
      </w:pPr>
    </w:p>
    <w:p w14:paraId="4AC3BDD7" w14:textId="77777777" w:rsidR="00791CA3" w:rsidRDefault="00791CA3" w:rsidP="00DF48CA">
      <w:pPr>
        <w:jc w:val="both"/>
        <w:rPr>
          <w:color w:val="1A1A1A"/>
          <w:shd w:val="clear" w:color="auto" w:fill="FFFFFF"/>
          <w:lang w:val="en-US"/>
        </w:rPr>
      </w:pPr>
    </w:p>
    <w:p w14:paraId="5256CEA6" w14:textId="77777777" w:rsidR="00791CA3" w:rsidRDefault="00791CA3" w:rsidP="00DF48CA">
      <w:pPr>
        <w:jc w:val="both"/>
        <w:rPr>
          <w:color w:val="1A1A1A"/>
          <w:shd w:val="clear" w:color="auto" w:fill="FFFFFF"/>
          <w:lang w:val="en-US"/>
        </w:rPr>
      </w:pPr>
    </w:p>
    <w:p w14:paraId="6742A592" w14:textId="77777777" w:rsidR="00791CA3" w:rsidRDefault="00791CA3" w:rsidP="00DF48CA">
      <w:pPr>
        <w:jc w:val="both"/>
        <w:rPr>
          <w:color w:val="1A1A1A"/>
          <w:shd w:val="clear" w:color="auto" w:fill="FFFFFF"/>
          <w:lang w:val="en-US"/>
        </w:rPr>
      </w:pPr>
    </w:p>
    <w:p w14:paraId="02D6C821" w14:textId="77777777" w:rsidR="00791CA3" w:rsidRDefault="00791CA3" w:rsidP="00DF48CA">
      <w:pPr>
        <w:jc w:val="both"/>
        <w:rPr>
          <w:color w:val="1A1A1A"/>
          <w:shd w:val="clear" w:color="auto" w:fill="FFFFFF"/>
          <w:lang w:val="en-US"/>
        </w:rPr>
      </w:pPr>
    </w:p>
    <w:p w14:paraId="04C857A9" w14:textId="77777777" w:rsidR="00791CA3" w:rsidRDefault="00791CA3" w:rsidP="00DF48CA">
      <w:pPr>
        <w:jc w:val="both"/>
        <w:rPr>
          <w:color w:val="1A1A1A"/>
          <w:shd w:val="clear" w:color="auto" w:fill="FFFFFF"/>
          <w:lang w:val="en-US"/>
        </w:rPr>
      </w:pPr>
    </w:p>
    <w:p w14:paraId="14D78E52" w14:textId="77777777" w:rsidR="00791CA3" w:rsidRDefault="00791CA3" w:rsidP="00DF48CA">
      <w:pPr>
        <w:jc w:val="both"/>
        <w:rPr>
          <w:color w:val="1A1A1A"/>
          <w:shd w:val="clear" w:color="auto" w:fill="FFFFFF"/>
          <w:lang w:val="en-US"/>
        </w:rPr>
      </w:pPr>
    </w:p>
    <w:p w14:paraId="2C7B926F" w14:textId="77777777" w:rsidR="00791CA3" w:rsidRDefault="00791CA3" w:rsidP="00DF48CA">
      <w:pPr>
        <w:jc w:val="both"/>
        <w:rPr>
          <w:color w:val="1A1A1A"/>
          <w:shd w:val="clear" w:color="auto" w:fill="FFFFFF"/>
          <w:lang w:val="en-US"/>
        </w:rPr>
      </w:pPr>
    </w:p>
    <w:p w14:paraId="1BAD6ED3" w14:textId="77777777" w:rsidR="00791CA3" w:rsidRDefault="00791CA3" w:rsidP="00DF48CA">
      <w:pPr>
        <w:jc w:val="both"/>
        <w:rPr>
          <w:color w:val="1A1A1A"/>
          <w:shd w:val="clear" w:color="auto" w:fill="FFFFFF"/>
          <w:lang w:val="en-US"/>
        </w:rPr>
      </w:pPr>
    </w:p>
    <w:p w14:paraId="67816336" w14:textId="77777777" w:rsidR="00791CA3" w:rsidRDefault="00791CA3" w:rsidP="00DF48CA">
      <w:pPr>
        <w:jc w:val="both"/>
        <w:rPr>
          <w:color w:val="1A1A1A"/>
          <w:shd w:val="clear" w:color="auto" w:fill="FFFFFF"/>
          <w:lang w:val="en-US"/>
        </w:rPr>
      </w:pPr>
    </w:p>
    <w:p w14:paraId="69C80CE8" w14:textId="77777777" w:rsidR="00791CA3" w:rsidRPr="00791CA3" w:rsidRDefault="00791CA3" w:rsidP="00DF48CA">
      <w:pPr>
        <w:jc w:val="both"/>
        <w:rPr>
          <w:color w:val="1A1A1A"/>
          <w:shd w:val="clear" w:color="auto" w:fill="FFFFFF"/>
          <w:lang w:val="en-US"/>
        </w:rPr>
      </w:pPr>
    </w:p>
    <w:p w14:paraId="64BCBE0A" w14:textId="31BA1F8D" w:rsidR="00BD348F" w:rsidRPr="003279FB" w:rsidRDefault="003279FB" w:rsidP="00DF48CA">
      <w:pPr>
        <w:jc w:val="both"/>
        <w:rPr>
          <w:color w:val="1A1A1A"/>
          <w:shd w:val="clear" w:color="auto" w:fill="FFFFFF"/>
        </w:rPr>
      </w:pPr>
      <w:r w:rsidRPr="003279FB">
        <w:rPr>
          <w:color w:val="1A1A1A"/>
          <w:shd w:val="clear" w:color="auto" w:fill="FFFFFF"/>
        </w:rPr>
        <w:t xml:space="preserve">Р.Р. </w:t>
      </w:r>
      <w:proofErr w:type="spellStart"/>
      <w:r w:rsidRPr="003279FB">
        <w:rPr>
          <w:color w:val="1A1A1A"/>
          <w:shd w:val="clear" w:color="auto" w:fill="FFFFFF"/>
        </w:rPr>
        <w:t>Хасбиуллина</w:t>
      </w:r>
      <w:proofErr w:type="spellEnd"/>
    </w:p>
    <w:p w14:paraId="74B8BD0C" w14:textId="480D4266" w:rsidR="00546405" w:rsidRDefault="00791CA3" w:rsidP="00AE497C">
      <w:pPr>
        <w:jc w:val="both"/>
        <w:rPr>
          <w:rFonts w:eastAsia="Calibri"/>
          <w:b/>
          <w:sz w:val="28"/>
          <w:szCs w:val="28"/>
          <w:lang w:eastAsia="en-US"/>
        </w:rPr>
      </w:pPr>
      <w:r>
        <w:rPr>
          <w:color w:val="1A1A1A"/>
          <w:shd w:val="clear" w:color="auto" w:fill="FFFFFF"/>
        </w:rPr>
        <w:t>(843)</w:t>
      </w:r>
      <w:r w:rsidR="00BD348F" w:rsidRPr="003279FB">
        <w:rPr>
          <w:color w:val="1A1A1A"/>
          <w:shd w:val="clear" w:color="auto" w:fill="FFFFFF"/>
        </w:rPr>
        <w:t>236-69-01</w:t>
      </w:r>
      <w:bookmarkStart w:id="0" w:name="_GoBack"/>
      <w:bookmarkEnd w:id="0"/>
    </w:p>
    <w:p w14:paraId="357F1F93" w14:textId="6E39697F" w:rsidR="00546405" w:rsidRDefault="00546405" w:rsidP="00546405">
      <w:pPr>
        <w:jc w:val="center"/>
        <w:rPr>
          <w:color w:val="1A1A1A"/>
          <w:sz w:val="28"/>
          <w:szCs w:val="28"/>
          <w:shd w:val="clear" w:color="auto" w:fill="FFFFFF"/>
        </w:rPr>
      </w:pPr>
    </w:p>
    <w:sectPr w:rsidR="00546405" w:rsidSect="00BD348F">
      <w:pgSz w:w="11906" w:h="16838"/>
      <w:pgMar w:top="1134" w:right="850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4452B1" w14:textId="77777777" w:rsidR="00F51ED1" w:rsidRDefault="00F51ED1">
      <w:r>
        <w:separator/>
      </w:r>
    </w:p>
  </w:endnote>
  <w:endnote w:type="continuationSeparator" w:id="0">
    <w:p w14:paraId="505ACFE2" w14:textId="77777777" w:rsidR="00F51ED1" w:rsidRDefault="00F51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5A24E6" w14:textId="77777777" w:rsidR="00F51ED1" w:rsidRDefault="00F51ED1">
      <w:r>
        <w:separator/>
      </w:r>
    </w:p>
  </w:footnote>
  <w:footnote w:type="continuationSeparator" w:id="0">
    <w:p w14:paraId="7306F1EC" w14:textId="77777777" w:rsidR="00F51ED1" w:rsidRDefault="00F51E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674C0"/>
    <w:multiLevelType w:val="multilevel"/>
    <w:tmpl w:val="192E40CC"/>
    <w:lvl w:ilvl="0">
      <w:start w:val="6"/>
      <w:numFmt w:val="decimal"/>
      <w:lvlText w:val="%1."/>
      <w:lvlJc w:val="left"/>
      <w:pPr>
        <w:ind w:left="734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80" w:hanging="2160"/>
      </w:pPr>
      <w:rPr>
        <w:rFonts w:hint="default"/>
      </w:rPr>
    </w:lvl>
  </w:abstractNum>
  <w:abstractNum w:abstractNumId="1">
    <w:nsid w:val="1F6170DE"/>
    <w:multiLevelType w:val="hybridMultilevel"/>
    <w:tmpl w:val="70340990"/>
    <w:lvl w:ilvl="0" w:tplc="4AFAC1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FB0A35C">
      <w:start w:val="1"/>
      <w:numFmt w:val="lowerLetter"/>
      <w:lvlText w:val="%2."/>
      <w:lvlJc w:val="left"/>
      <w:pPr>
        <w:ind w:left="1789" w:hanging="360"/>
      </w:pPr>
    </w:lvl>
    <w:lvl w:ilvl="2" w:tplc="6C961332">
      <w:start w:val="1"/>
      <w:numFmt w:val="lowerRoman"/>
      <w:lvlText w:val="%3."/>
      <w:lvlJc w:val="right"/>
      <w:pPr>
        <w:ind w:left="2509" w:hanging="180"/>
      </w:pPr>
    </w:lvl>
    <w:lvl w:ilvl="3" w:tplc="E6968D44">
      <w:start w:val="1"/>
      <w:numFmt w:val="decimal"/>
      <w:lvlText w:val="%4."/>
      <w:lvlJc w:val="left"/>
      <w:pPr>
        <w:ind w:left="3229" w:hanging="360"/>
      </w:pPr>
    </w:lvl>
    <w:lvl w:ilvl="4" w:tplc="0AFE094A">
      <w:start w:val="1"/>
      <w:numFmt w:val="lowerLetter"/>
      <w:lvlText w:val="%5."/>
      <w:lvlJc w:val="left"/>
      <w:pPr>
        <w:ind w:left="3949" w:hanging="360"/>
      </w:pPr>
    </w:lvl>
    <w:lvl w:ilvl="5" w:tplc="C8F6FF30">
      <w:start w:val="1"/>
      <w:numFmt w:val="lowerRoman"/>
      <w:lvlText w:val="%6."/>
      <w:lvlJc w:val="right"/>
      <w:pPr>
        <w:ind w:left="4669" w:hanging="180"/>
      </w:pPr>
    </w:lvl>
    <w:lvl w:ilvl="6" w:tplc="7E68DB0E">
      <w:start w:val="1"/>
      <w:numFmt w:val="decimal"/>
      <w:lvlText w:val="%7."/>
      <w:lvlJc w:val="left"/>
      <w:pPr>
        <w:ind w:left="5389" w:hanging="360"/>
      </w:pPr>
    </w:lvl>
    <w:lvl w:ilvl="7" w:tplc="62F236DC">
      <w:start w:val="1"/>
      <w:numFmt w:val="lowerLetter"/>
      <w:lvlText w:val="%8."/>
      <w:lvlJc w:val="left"/>
      <w:pPr>
        <w:ind w:left="6109" w:hanging="360"/>
      </w:pPr>
    </w:lvl>
    <w:lvl w:ilvl="8" w:tplc="21A64CC0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9A009B"/>
    <w:multiLevelType w:val="multilevel"/>
    <w:tmpl w:val="63DC83F0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3">
    <w:nsid w:val="45BB4D01"/>
    <w:multiLevelType w:val="hybridMultilevel"/>
    <w:tmpl w:val="BD2EFF4E"/>
    <w:lvl w:ilvl="0" w:tplc="1F8E0F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7AE20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C059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C677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A222A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FEA1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D668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60F7E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AA1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8F5624"/>
    <w:multiLevelType w:val="hybridMultilevel"/>
    <w:tmpl w:val="EFAAFFC2"/>
    <w:lvl w:ilvl="0" w:tplc="7D5CB314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/>
      </w:rPr>
    </w:lvl>
    <w:lvl w:ilvl="1" w:tplc="7E98328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C36DA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12E8C9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0642D4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B4EB9A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A72BF8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474021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D848AE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4A9D2575"/>
    <w:multiLevelType w:val="multilevel"/>
    <w:tmpl w:val="33A6D63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73C81E5F"/>
    <w:multiLevelType w:val="multilevel"/>
    <w:tmpl w:val="C1BCE39C"/>
    <w:lvl w:ilvl="0">
      <w:start w:val="1"/>
      <w:numFmt w:val="decimal"/>
      <w:lvlText w:val="%1"/>
      <w:lvlJc w:val="left"/>
      <w:pPr>
        <w:ind w:left="1069" w:hanging="360"/>
      </w:pPr>
      <w:rPr>
        <w:rFonts w:eastAsia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564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4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77414AA3"/>
    <w:multiLevelType w:val="multilevel"/>
    <w:tmpl w:val="6D4C88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7FCE5E76"/>
    <w:multiLevelType w:val="multilevel"/>
    <w:tmpl w:val="0E3EA0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7"/>
  </w:num>
  <w:num w:numId="6">
    <w:abstractNumId w:val="0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221"/>
    <w:rsid w:val="00192649"/>
    <w:rsid w:val="0025465E"/>
    <w:rsid w:val="003279FB"/>
    <w:rsid w:val="00355343"/>
    <w:rsid w:val="00456D33"/>
    <w:rsid w:val="00546405"/>
    <w:rsid w:val="005F5303"/>
    <w:rsid w:val="00790221"/>
    <w:rsid w:val="00791CA3"/>
    <w:rsid w:val="00AA335A"/>
    <w:rsid w:val="00AE497C"/>
    <w:rsid w:val="00BD348F"/>
    <w:rsid w:val="00C6785C"/>
    <w:rsid w:val="00D13820"/>
    <w:rsid w:val="00DF48CA"/>
    <w:rsid w:val="00ED1A47"/>
    <w:rsid w:val="00F37675"/>
    <w:rsid w:val="00F51ED1"/>
    <w:rsid w:val="00F60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0BC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paragraph" w:styleId="af7">
    <w:name w:val="Normal (Web)"/>
    <w:basedOn w:val="a"/>
    <w:uiPriority w:val="99"/>
    <w:pPr>
      <w:spacing w:before="100" w:beforeAutospacing="1" w:after="100" w:afterAutospacing="1"/>
    </w:p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customStyle="1" w:styleId="Default">
    <w:name w:val="Default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9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character" w:styleId="afb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fc">
    <w:name w:val="Balloon Text"/>
    <w:basedOn w:val="a"/>
    <w:link w:val="afd"/>
    <w:uiPriority w:val="99"/>
    <w:semiHidden/>
    <w:unhideWhenUsed/>
    <w:rsid w:val="00791CA3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791C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paragraph" w:styleId="af7">
    <w:name w:val="Normal (Web)"/>
    <w:basedOn w:val="a"/>
    <w:uiPriority w:val="99"/>
    <w:pPr>
      <w:spacing w:before="100" w:beforeAutospacing="1" w:after="100" w:afterAutospacing="1"/>
    </w:p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customStyle="1" w:styleId="Default">
    <w:name w:val="Default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9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character" w:styleId="afb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fc">
    <w:name w:val="Balloon Text"/>
    <w:basedOn w:val="a"/>
    <w:link w:val="afd"/>
    <w:uiPriority w:val="99"/>
    <w:semiHidden/>
    <w:unhideWhenUsed/>
    <w:rsid w:val="00791CA3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791C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yandex.ru/cloud/66d9b7adeb61460f0fb26d37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Раиля Науметова</dc:creator>
  <cp:keywords/>
  <dc:description/>
  <cp:lastModifiedBy>IRO RT</cp:lastModifiedBy>
  <cp:revision>3</cp:revision>
  <cp:lastPrinted>2024-09-17T11:22:00Z</cp:lastPrinted>
  <dcterms:created xsi:type="dcterms:W3CDTF">2024-09-17T08:59:00Z</dcterms:created>
  <dcterms:modified xsi:type="dcterms:W3CDTF">2024-09-17T13:14:00Z</dcterms:modified>
</cp:coreProperties>
</file>