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Сентябрь</w:t>
      </w:r>
      <w:r/>
    </w:p>
    <w:tbl>
      <w:tblPr>
        <w:tblW w:w="15735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6756"/>
        <w:gridCol w:w="2835"/>
        <w:gridCol w:w="1559"/>
        <w:gridCol w:w="1985"/>
        <w:gridCol w:w="2126"/>
      </w:tblGrid>
      <w:tr>
        <w:trPr/>
        <w:tc>
          <w:tcPr>
            <w:tcW w:w="4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W w:w="67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(республиканский, муниципальный)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организация</w:t>
            </w:r>
            <w:r/>
          </w:p>
        </w:tc>
      </w:tr>
      <w:tr>
        <w:trPr/>
        <w:tc>
          <w:tcPr>
            <w:gridSpan w:val="6"/>
            <w:tcW w:w="157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по профилактике правонарушений несовершеннолетних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деятельности детских организаций и советов старшеклассников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реализации профилактических программ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Анализ качества организации горячего питания в образовательных организациях района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Абрамова Н.В.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эмоционально-личностной сферы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обучающихся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ППМС-служба «Берег»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предрасположенности употребления ПАВ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ППМС-служба «Берег»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списков детей в учреждении дополнительного образования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 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Обновление базы данных детей «группы риска» и состоящих на всех видах учетов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 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Определение уровня профессионального самоопределения учащихся 8-10 классов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8-10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образование совместно с ЦЗН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Анализ состояния здоровья школьников по итогам медосмотра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 графику ЦРБ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 совместно с ЦРБ</w:t>
            </w:r>
            <w:r/>
          </w:p>
        </w:tc>
      </w:tr>
      <w:tr>
        <w:trPr/>
        <w:tc>
          <w:tcPr>
            <w:gridSpan w:val="6"/>
            <w:tcW w:w="157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Разработка сценария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Дню учителя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ДДТ «Радуга талантов»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Методическое сопровождение участник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Республиканского этапа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Всероссийского конкур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 «Учитель здоровья России-2018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Заседание РМО классных руководителей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Заседание РМО педагогов дополнительного образования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Публикация информации в СМИ и на сайте Управления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Разработка тематики классных часов для 1-9 классов на учебный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6"/>
            <w:tcW w:w="157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Организация и проведение мероприятий, посвященных Дню знаний. Всероссийский урок Мира. (1 сентября)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воспитательного отдела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солидарности в борьбе с терроризмом (3 сентября)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Неделя безопасности.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Галеева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Е.А.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Организация экологических субботников и экологических уроков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90"/>
        </w:trPr>
        <w:tc>
          <w:tcPr>
            <w:gridSpan w:val="6"/>
            <w:tcW w:w="157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образования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Посещение классных часов и школьных мероприятий (согласно графику и плану школ)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дополнительного образования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6"/>
            <w:tcW w:w="157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Совещания ЗДВР.</w:t>
            </w:r>
            <w:r/>
          </w:p>
        </w:tc>
      </w:tr>
      <w:tr>
        <w:trPr>
          <w:trHeight w:val="324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Планирование воспитательной работы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на 2018-2019 учебный год.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Дополнительное образование в системе образования Агрызского муниципального района.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Комплектовани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 кружков и секций ДДТ «Радуга талантов»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>
          <w:trHeight w:val="324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Система работы с детьми-инвалидами и детьми с ОВЗ в образовательных организациях Агрызского муниципального района РТ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Состояние преступности среди н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есовершеннолетних на начало 2018-2019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учебного года.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gridSpan w:val="6"/>
            <w:tcW w:w="157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Совместные мероприятия с другими ведомствами.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этап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Всероссийского конкур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 «Учитель здоровья России-2018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Кросс Татарстана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Отдел спорта, 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Акция «Экстремизм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нет!»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Галеева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Е.А.,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Отдел молодёжи, Управление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Месячник по безопасности дорожного движения «Внимание - дети!».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ГИБДД, 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Республиканский этап Всероссийского конкурса «На старт, эко-отряд» в рамках Всероссийского фестиваля энергосбережения 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#</w:t>
            </w:r>
            <w:r>
              <w:rPr>
                <w:rFonts w:ascii="Times New Roman" w:hAnsi="Times New Roman" w:cs="Times New Roman" w:eastAsia="Calibri"/>
                <w:i/>
                <w:sz w:val="24"/>
                <w:szCs w:val="24"/>
                <w:lang w:eastAsia="ru-RU"/>
              </w:rPr>
              <w:t xml:space="preserve">ВместеЯрче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Республиканский этап Всероссийских спортивных игр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школьных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спортивных клубов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7.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Всероссийский открытый урок по ОБЖ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Всероссийский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Галеева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Е.А.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8.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Республиканские зональные этапы военно-спортивной игры «Вперёд, юнармейцы!»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Олимпиада среди учащихся общеобразовательных организаций РТ «Защита прав потребителей»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Республиканский конкурс родительских комитетов «Секреты дружного класса»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Всероссийский конкурс «Доброволец России» (конкурс волонтёрских и тимуровских отрядов)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Всероссийский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Единый классный час, посвящённый жизни и творчеству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Л.Н.Толстого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Всероссийский конкурс на лучшую образовательную организацию, развивающую физическую культуру и спорт «Олимпиада начинается в школе»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Всероссийский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</w:tbl>
    <w:p>
      <w:pPr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                                                                    Октябрь</w:t>
      </w:r>
      <w:r/>
    </w:p>
    <w:tbl>
      <w:tblPr>
        <w:tblW w:w="16161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6754"/>
        <w:gridCol w:w="2837"/>
        <w:gridCol w:w="1987"/>
        <w:gridCol w:w="1985"/>
        <w:gridCol w:w="2127"/>
      </w:tblGrid>
      <w:tr>
        <w:trPr/>
        <w:tc>
          <w:tcPr>
            <w:tcW w:w="4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W w:w="67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tcW w:w="28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(республиканский, муниципальный)</w:t>
            </w:r>
            <w:r/>
          </w:p>
        </w:tc>
        <w:tc>
          <w:tcPr>
            <w:tcW w:w="19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организация</w:t>
            </w:r>
            <w:r/>
          </w:p>
        </w:tc>
      </w:tr>
      <w:tr>
        <w:trPr/>
        <w:tc>
          <w:tcPr>
            <w:gridSpan w:val="6"/>
            <w:tcW w:w="161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>
          <w:trHeight w:val="1452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трудоустройства выпускников образовательных организаций АМР.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9, 11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1457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Участие в республиканском тестировании по профессиональной ориентации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 8 -11классов ОО РТ.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базы данных юнармейских отрядов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 Шакиров Р.В.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базы данных отрядов профилактики, Советов профилактики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базы данных военно-патриотических клубов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 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Обновление базы данных детей «группы риска» и состоящих на всех видах учетов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gridSpan w:val="6"/>
            <w:tcW w:w="161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Методическое сопровождение проведения муниципального этапа конкурса «Секреты дружного класса»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Публикация информации в СМИ и на сайте Управления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6"/>
            <w:tcW w:w="161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bCs/>
                <w:iCs/>
                <w:sz w:val="24"/>
                <w:szCs w:val="24"/>
                <w:lang w:eastAsia="ru-RU"/>
              </w:rPr>
              <w:t xml:space="preserve">День  гражданской обороны (4 октября)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Галеева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Е.А.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Мероприятия, посвященные Дню пожилых людей (по отдельному плану). (1 октября)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Мероприятия, посвященные Дню учителя (по отдельному плану). (5 октября)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Республиканский этап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 Национального чемпионата профессионального мастерства «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Абилимпикс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Всероссийский урок «Экология и энергосбережение» в рамках Всероссийского фестиваля энергосбережения. (16 октября)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Всероссийский урок безопасности школьников в сети Интернет (30 октября)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Муниципальный этап республиканского конкурса «Секреты дружного класса»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Торжественное мероприятие, посвящённое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Дню Учителя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Управления образования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 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Обуча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ющий семинар для ЗДВР на тему: «Системный подход в формировании гражданской позиции школьников как основа становления социально-эффективной школы»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Бимская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СОШ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Смотр уголков здоровья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Мероприятия по профилактике гриппа (родительские собрания, встречи с медиками) и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ОРВи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конкурс «Историческая память»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90"/>
        </w:trPr>
        <w:tc>
          <w:tcPr>
            <w:gridSpan w:val="6"/>
            <w:tcW w:w="161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Посещение классных часов и школьных мероприятий (согласно графику и плану школ)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дополнительного образования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6"/>
            <w:tcW w:w="161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Совещания ЗДВР.</w:t>
            </w:r>
            <w:r/>
          </w:p>
        </w:tc>
      </w:tr>
      <w:tr>
        <w:trPr>
          <w:trHeight w:val="324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Формирование социального, межнационального согласия в подростковой среде.        Профилактика экстремизма и терроризма.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 участии в республиканских конкурсах согласно плану МО и НРТ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Анализ реализации профилактических программ.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Безопасность школьников в сети Интернет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наркоосмотров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несоверш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еннолетних в осенний период 2018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года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gridSpan w:val="6"/>
            <w:tcW w:w="161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Совместные мероприятия с другими ведомствами.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конкурс «Пятьдесят лучших инновационных идей для Республики Татарстан» (номинация «Инновации в образовании»)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конкурс на лучший интернет-контент патриотической 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антиэкстремистской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тематики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Слёт молодых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инноваторов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изобретателей и рационализаторов России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Всероссийский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конкурс лидеров и руководителей детских и молодёжных общественных организаций «Лидер года»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Форум юных граждан Республики Татарстан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Фестиваль игр КВН РТ «Юниор-лига»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Отдел молодёжи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Мероприятия, посвященные третьей годовщине Указа Президента Российской Федерации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В.В.Путина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 от 29.10.2015 № 536 «О создании Общероссийской общественно-государственной детско-юношеской организации «Российское движение школьников»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Республиканский форум работников дополнительного образования, посвященный празднованию 100-летия системы дополнительного образования детей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конкурс «Лучшая школьная столовая»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Абрамова Н.В.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День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ризывника 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отдел молодёжи, военкомат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наркоосмотров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обучающихся образовательных организаций в осенний период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ЦРБ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конкурс «Замеч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ательный вожатый» 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/>
        <w:tc>
          <w:tcPr>
            <w:tcW w:w="47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W w:w="6754" w:type="dxa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этап всероссийских конкурсов по программе «Разговор о правильном питании»</w:t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Абрамова Н.В.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Ноябрь</w:t>
      </w:r>
      <w:r/>
    </w:p>
    <w:tbl>
      <w:tblPr>
        <w:tblW w:w="16302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6750"/>
        <w:gridCol w:w="3399"/>
        <w:gridCol w:w="10"/>
        <w:gridCol w:w="1552"/>
        <w:gridCol w:w="7"/>
        <w:gridCol w:w="1985"/>
        <w:gridCol w:w="2130"/>
      </w:tblGrid>
      <w:tr>
        <w:trPr/>
        <w:tc>
          <w:tcPr>
            <w:tcW w:w="4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W w:w="67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tcW w:w="33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(республиканский, муниципальный)</w:t>
            </w:r>
            <w:r/>
          </w:p>
        </w:tc>
        <w:tc>
          <w:tcPr>
            <w:gridSpan w:val="2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gridSpan w:val="2"/>
            <w:tcW w:w="1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организация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/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воспитательной работы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Иж-Бобьинской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СОШ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Салаушская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СОШ</w:t>
            </w:r>
            <w:r/>
          </w:p>
        </w:tc>
      </w:tr>
      <w:tr>
        <w:trPr/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 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Обновление базы данных детей «группы риска» и состоящих на всех видах учетов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Изучение склонности и интересов учащихся начальных классов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/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организации питания в ОО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Школы города</w:t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Абрамова Н.В.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организации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Публикация информации в СМИ и на сайте Управления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Разработка методических рекомендаций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 профилактике правонарушений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Месячник по профилактике правонарушений и наркотизации среди несовершеннолетних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народного единства (4 ноября)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Международный день толерантности (16 ноября)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матери в России (26 ноября)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Районное родительское собрание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Семинар для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классных руководителей «Классное руководство: новые векторы деятельности»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Гимназия №1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Мероприятия по профилактике гриппа (родительские собрания, встречи с медиками) и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ОРВи</w:t>
            </w:r>
            <w:r/>
          </w:p>
        </w:tc>
        <w:tc>
          <w:tcPr>
            <w:gridSpan w:val="2"/>
            <w:tcW w:w="34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90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образования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Посещение классных часов и школьных мероприятий 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начальников зимних пришкольных лагерей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дополнительного образования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Совещания ЗДВР.</w:t>
            </w:r>
            <w:r/>
          </w:p>
        </w:tc>
      </w:tr>
      <w:tr>
        <w:trPr>
          <w:trHeight w:val="324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 организации зимнего отдыха детей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диструктивного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поведения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обучающихся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Анализ посещаемости учащимися образовательных организаций  по итогам 1 четверти.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 результатах деятельности ППМ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С-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службы «Берег»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ППМС-служба «Берег»</w:t>
            </w:r>
            <w:r/>
          </w:p>
        </w:tc>
      </w:tr>
      <w:tr>
        <w:trPr>
          <w:trHeight w:val="324"/>
        </w:trPr>
        <w:tc>
          <w:tcPr>
            <w:tcW w:w="4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Деятельность детских общественных организаций в образовательных организациях Агрызского муниципального района</w:t>
            </w:r>
            <w:r/>
          </w:p>
        </w:tc>
        <w:tc>
          <w:tcPr>
            <w:tcW w:w="33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Гарипова М.М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>
          <w:trHeight w:val="324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Совместные мероприятия с другими ведомствами.</w:t>
            </w:r>
            <w:r/>
          </w:p>
        </w:tc>
      </w:tr>
      <w:tr>
        <w:trPr>
          <w:trHeight w:val="1309"/>
        </w:trPr>
        <w:tc>
          <w:tcPr>
            <w:tcW w:w="4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Республиканский семинар «Особенности организации и проведения коррекционно-развивающего обучения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 детей  глухих, слабослышащих, слепых, слабовидящих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в рамках внедрения ФГОС»</w:t>
            </w:r>
            <w:r>
              <w:rPr>
                <w:rFonts w:ascii="Times New Roman" w:hAnsi="Times New Roman" w:cs="Times New Roman" w:eastAsia="Calibri"/>
                <w:sz w:val="24"/>
                <w:lang w:eastAsia="ru-RU"/>
              </w:rPr>
            </w:r>
            <w:r/>
          </w:p>
        </w:tc>
        <w:tc>
          <w:tcPr>
            <w:tcW w:w="33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Шушакова Е.Н.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ППМС-служба «Берег»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>
          <w:trHeight w:val="845"/>
        </w:trPr>
        <w:tc>
          <w:tcPr>
            <w:tcW w:w="4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республиканский слет ВВПОД «ЮНАРМИЯ»  с подведением итогов конкурсных проектов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3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>
          <w:trHeight w:val="845"/>
        </w:trPr>
        <w:tc>
          <w:tcPr>
            <w:tcW w:w="4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IV Национальный чемпионат профессионального мастерства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Абилимпикс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Calibri"/>
                <w:sz w:val="24"/>
                <w:lang w:eastAsia="ru-RU"/>
              </w:rPr>
            </w:r>
            <w:r/>
          </w:p>
        </w:tc>
        <w:tc>
          <w:tcPr>
            <w:tcW w:w="33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Гарифуллина Р.Г.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Республиканские лично-командные соревнования «Гонка героев» по военно-прикладному многоборью среди юнармейских отрядов ПОО </w:t>
            </w:r>
            <w:r>
              <w:rPr>
                <w:rFonts w:ascii="Times New Roman" w:hAnsi="Times New Roman" w:cs="Times New Roman" w:eastAsia="Calibri"/>
                <w:sz w:val="24"/>
                <w:lang w:eastAsia="ru-RU"/>
              </w:rPr>
            </w:r>
            <w:r/>
          </w:p>
        </w:tc>
        <w:tc>
          <w:tcPr>
            <w:tcW w:w="33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957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  <w:tab/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Республиканская профильная смена активистов РДШ «Школа РДШ: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медиапространство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3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Конкурс среди образовательных организаций «Школа - территория без наркотиков»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3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Шушакова Е.Н.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Региональный чемпионат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WorldSkills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Junior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в рамках чемпионата «Молодые профессионалы»  (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WorldSkills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Russia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) Республики Татарстан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3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Гарифуллина Р.Г.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Профильная смена активистов детских общественных организаций Республики Татарстан</w:t>
            </w:r>
            <w:r>
              <w:rPr>
                <w:rFonts w:ascii="Times New Roman" w:hAnsi="Times New Roman" w:cs="Times New Roman" w:eastAsia="Calibri"/>
                <w:sz w:val="24"/>
              </w:rPr>
            </w:r>
            <w:r/>
          </w:p>
        </w:tc>
        <w:tc>
          <w:tcPr>
            <w:tcW w:w="33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фольклорный конкурс «Народы Поволжья»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3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Олимпиада научно-исследовательских работ учащихся и студентов «Профилактика наркомании 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наркопреступности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3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Шушакова Е.Н.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конкурс видеороликов «Ребенок в мире прав» («Бала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хокук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даир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tt-RU" w:eastAsia="ru-RU"/>
              </w:rPr>
              <w:t xml:space="preserve">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tt-RU"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tt-RU" w:eastAsia="ru-RU"/>
              </w:rPr>
              <w:t xml:space="preserve">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»)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39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Шушакова Е.Н.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</w:tbl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Декабрь</w:t>
      </w:r>
      <w:r/>
    </w:p>
    <w:tbl>
      <w:tblPr>
        <w:tblW w:w="16302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6748"/>
        <w:gridCol w:w="3398"/>
        <w:gridCol w:w="10"/>
        <w:gridCol w:w="1559"/>
        <w:gridCol w:w="1986"/>
        <w:gridCol w:w="2129"/>
      </w:tblGrid>
      <w:tr>
        <w:trPr/>
        <w:tc>
          <w:tcPr>
            <w:tcW w:w="4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W w:w="67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tcW w:w="33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(республиканский, муниципальный)</w:t>
            </w:r>
            <w:r/>
          </w:p>
        </w:tc>
        <w:tc>
          <w:tcPr>
            <w:gridSpan w:val="2"/>
            <w:tcW w:w="15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организация</w:t>
            </w:r>
            <w:r/>
          </w:p>
        </w:tc>
      </w:tr>
      <w:tr>
        <w:trPr/>
        <w:tc>
          <w:tcPr>
            <w:gridSpan w:val="7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/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 преподавания курса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Семьеведение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образования</w:t>
            </w:r>
            <w:r/>
          </w:p>
        </w:tc>
      </w:tr>
      <w:tr>
        <w:trPr/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воспитательной работы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Салаушской СОШ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Кулегашская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СОШ</w:t>
            </w:r>
            <w:r/>
          </w:p>
        </w:tc>
      </w:tr>
      <w:tr>
        <w:trPr/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Обновление базы данных детей «группы риска» и состоящих на всех видах учетов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gridSpan w:val="7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Заседание РМО классных руководителей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Заседание РМО педагогов дополнительного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Публикация информации в СМИ и на сайте Управления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Методическое сопровождение  конкурсов профессионального мастерства в сфере воспитания и дополнительного образования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4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Подготовка методических рекомендаций по организации зимнего отдыха детей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Муниципальный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>
          <w:trHeight w:val="211"/>
        </w:trPr>
        <w:tc>
          <w:tcPr>
            <w:gridSpan w:val="7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Декада инвалидов. Международный день инвалидов (3 декабря)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Неизвестного Солдата (3 декабря)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11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Героев Отечества (9 декабря)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11"/>
        </w:trPr>
        <w:tc>
          <w:tcPr>
            <w:tcW w:w="4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i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i w:val="false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i w:val="false"/>
                <w:color w:val="000000"/>
                <w:sz w:val="24"/>
                <w:szCs w:val="24"/>
              </w:rPr>
              <w:t xml:space="preserve">Всероссийская акция «Час кода».</w:t>
            </w:r>
            <w:r>
              <w:rPr>
                <w:i w:val="false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i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i w:val="false"/>
                <w:color w:val="000000"/>
                <w:sz w:val="24"/>
                <w:szCs w:val="24"/>
              </w:rPr>
              <w:t xml:space="preserve">Тематический урок информатики</w:t>
            </w:r>
            <w:r>
              <w:rPr>
                <w:i w:val="false"/>
              </w:rPr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Школьный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>
          <w:trHeight w:val="211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Конституции Российской Федерации (12 декабря)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11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Новогодние мероприятия: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-    Школьные ёлки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- Ёлка Главы Агрызского муниципального района для одарённых детей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- Участие в Республиканской новогодней ёлке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Руководители ОУ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Муллахметова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К.Р.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t xml:space="preserve">Ершова Л.В.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11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Мероприятия по профилактике гриппа (родительские собрания, встречи с медиками) и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ОРВи</w:t>
            </w:r>
            <w:r/>
          </w:p>
        </w:tc>
        <w:tc>
          <w:tcPr>
            <w:gridSpan w:val="2"/>
            <w:tcW w:w="34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Обучающий семинар для  ЗДВР, педагогов-психологов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 по профилактике правонарушений на тему: "Информационная безопасность несовершеннолетних: диалог и ответственность школы и родителей"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gridSpan w:val="2"/>
            <w:tcW w:w="34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 СОШ № 3</w:t>
            </w:r>
            <w:r/>
          </w:p>
        </w:tc>
      </w:tr>
      <w:tr>
        <w:trPr>
          <w:trHeight w:val="90"/>
        </w:trPr>
        <w:tc>
          <w:tcPr>
            <w:gridSpan w:val="7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Посещение классных часов и школьных мероприятий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начальников зимних пришкольных лагерей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дополнительного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7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Совещание ЗДВР.</w:t>
            </w:r>
            <w:r/>
          </w:p>
        </w:tc>
      </w:tr>
      <w:tr>
        <w:trPr>
          <w:trHeight w:val="324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 республиканских конкурсах профессионального мастерства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Анализ работы с детьми из неблагополучных семей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 деятельности школьных родительских формирований.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Реализация программы «Разговор о правильном питании»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Абрамова Н.В.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Организация и проведение новогодних мероприятий</w:t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gridSpan w:val="7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Совместные мероприятия с другими ведомствами.</w:t>
            </w:r>
            <w:r/>
          </w:p>
        </w:tc>
      </w:tr>
      <w:tr>
        <w:trPr/>
        <w:tc>
          <w:tcPr>
            <w:tcW w:w="4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Республиканский конкурс среди обучающихся кадетских школ-интернатов и кадетских школ «Они не ждали посмертной славы, они хотели со славой жить...» </w:t>
            </w:r>
            <w:r>
              <w:rPr>
                <w:rFonts w:ascii="Times New Roman" w:hAnsi="Times New Roman" w:cs="Times New Roman" w:eastAsia="Times New Roman"/>
                <w:bCs/>
                <w:i/>
                <w:color w:val="000000"/>
                <w:sz w:val="24"/>
                <w:szCs w:val="24"/>
              </w:rPr>
              <w:t xml:space="preserve">(в рамках республиканского конкурса «Историческая память»)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СОШ № 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ind w:left="57" w:hanging="3"/>
              <w:jc w:val="center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Смена «Галстучная страна» для активистов Республиканской общественной организации «Союз наследников Татарстана»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ind w:left="57" w:hanging="3"/>
              <w:jc w:val="center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ГБУ ДО РДООЦ «Костер»</w:t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ind w:left="57" w:hanging="3"/>
              <w:jc w:val="center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Специализированный форум «Открытие талантов» в рамках государственной программы «Стратегическое управление талантами в Республике Татарстан на 2015-2020 годы»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Шушакова Е.Н.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ind w:left="57" w:hanging="3"/>
              <w:jc w:val="center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конкурс «Равные возможности» среди обучающихся государственных бюджетных общеобразовательных учреждений для детей с ограниченными возможностями здоровья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Шушакова Е.Н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ind w:left="57" w:hanging="3"/>
              <w:jc w:val="center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Всероссийский фестиваль «Спорт и творчество» для  детей  с проблемами интеллекта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Шушакова Е.Н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Отбор кандидатов (выпускников с ограниченными возможностями здоровья профессиональных образовательных организаций Республики Татарстан) для дальнейшего трудоустройства на предприятиях машиностроительной и строительной отрасли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(в рамках проекта «Ты нам нужен»)</w:t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Шушакова Е.Н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Зональные этапы Чемпионата Школьной баскетбольной лиги «КЭС-БАСКЕТ» в Республике Татарстан среди команд общеобразовательных организаций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15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</w:tbl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                                                                  Январь</w:t>
      </w:r>
      <w:r/>
    </w:p>
    <w:tbl>
      <w:tblPr>
        <w:tblW w:w="16302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6745"/>
        <w:gridCol w:w="8"/>
        <w:gridCol w:w="3390"/>
        <w:gridCol w:w="10"/>
        <w:gridCol w:w="1560"/>
        <w:gridCol w:w="1988"/>
        <w:gridCol w:w="2128"/>
      </w:tblGrid>
      <w:tr>
        <w:trPr/>
        <w:tc>
          <w:tcPr>
            <w:tcW w:w="4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gridSpan w:val="2"/>
            <w:tcW w:w="67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34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(республиканский, муниципальный)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tcW w:w="19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2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организация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Анализ посещаемости за 1 полугодие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Анализ организации зимнего отдыха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обучающихся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9,11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Муниципальный, республиканский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Муниципальный, республиканский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45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Обновление базы данных детей «группы риска» и состоящих на всех видах учетов</w:t>
            </w:r>
            <w:r/>
          </w:p>
        </w:tc>
        <w:tc>
          <w:tcPr>
            <w:gridSpan w:val="2"/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gridSpan w:val="2"/>
            <w:tcW w:w="157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6745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занятости детей с ослабленным здоровьем на уроках физкультуры</w:t>
            </w:r>
            <w:r/>
          </w:p>
        </w:tc>
        <w:tc>
          <w:tcPr>
            <w:gridSpan w:val="2"/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W w:w="157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воспитательной работы в Кадряковской ООШ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воспитания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Кадряковская ООШ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Публикация информации в СМИ и на сайте Управления образования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Подготовка методических рекомендаций по проведению месячника гражданско-патриотической работы в школах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Муниципальный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Организация встреч с преподавателями вузов РТ и Удмуртии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Городской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i w:val="false"/>
                <w:sz w:val="24"/>
                <w:szCs w:val="24"/>
              </w:rPr>
              <w:t xml:space="preserve">Международный день памяти жертв Холокоста (27 января)</w:t>
            </w:r>
            <w:r>
              <w:rPr>
                <w:rFonts w:ascii="Times New Roman" w:hAnsi="Times New Roman" w:cs="Times New Roman" w:eastAsia="Times New Roman"/>
                <w:i w:val="false"/>
                <w:sz w:val="24"/>
                <w:szCs w:val="24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Школьный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>
          <w:trHeight w:val="211"/>
        </w:trPr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3915"/>
              </w:tabs>
              <w:rPr>
                <w:rFonts w:ascii="Times New Roman" w:hAnsi="Times New Roman" w:cs="Times New Roman" w:eastAsia="Times New Roman"/>
                <w:i w:val="false"/>
              </w:rPr>
            </w:pPr>
            <w:r>
              <w:rPr>
                <w:rFonts w:ascii="Times New Roman" w:hAnsi="Times New Roman" w:cs="Times New Roman" w:eastAsia="Times New Roman"/>
                <w:i w:val="false"/>
                <w:spacing w:val="0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 (1944 год) (27 января)</w:t>
            </w:r>
            <w:r>
              <w:rPr>
                <w:rFonts w:ascii="Times New Roman" w:hAnsi="Times New Roman" w:cs="Times New Roman" w:eastAsia="Times New Roman"/>
                <w:i w:val="false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Школьный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>
          <w:trHeight w:val="90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Посещение классных часов и школьных мероприятий (по графику и плану школ)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дополнительного образования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Совещания ЗДВР.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Анализ деятельности детских общественных организаций «Российское движение школьников» и «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Юнармия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Гарипова М.М.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"Радуга талантов"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Анализ участия образовательных организаций в Республиканских конкурсах РЦВР и МО и НРТ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Об итогах деятельности зимних пришкольных  лагерей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Анализ посещаемости учащимися образовательных организаций  по итогам 1 полугодия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 деятельности школьных музеев и военно-патриотических клубов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Совместные мероприятия с другими ведомствами.</w:t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Республиканский конкурс проектов «Истории славные страницы. Школы Героев»    (заключительный этап)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Гарифуллина Р.Г.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Зимняя творческая смена для лауреатов и победителей Открытого республиканского телевизионного молодежного фестиваля эстрадного искусства «Созвездие-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Йолдызлык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"Радуга талантов"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Республиканские учебно-тренировочные сборы по олимпиадной робототехнике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"Радуга талантов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ind w:left="57" w:hanging="3"/>
              <w:jc w:val="left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Конкурс «Актив года»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"Радуга талантов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Республиканский конкурс в рамках проекта «Герои Отечества» в номинации «Лучший музей (музейная экспозиция), посвященный увековечиванию памяти защитника (защитников) Отечества и совершенных ими подвигов» среди общеобразовательных организаций и профессиональных образовательных организаций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Республики Татарстан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Гарифуллина Р.Г.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XV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Республиканский конкурс «Пятьдесят лучших инновационных идей для Республики Татарстан» в номинациях «Инновации в образовании» и «Перспектива»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</w:tbl>
    <w:p>
      <w:pPr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Февраль</w:t>
      </w:r>
      <w:r/>
    </w:p>
    <w:tbl>
      <w:tblPr>
        <w:tblW w:w="16302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6742"/>
        <w:gridCol w:w="11"/>
        <w:gridCol w:w="3385"/>
        <w:gridCol w:w="15"/>
        <w:gridCol w:w="1560"/>
        <w:gridCol w:w="1988"/>
        <w:gridCol w:w="2128"/>
      </w:tblGrid>
      <w:tr>
        <w:trPr/>
        <w:tc>
          <w:tcPr>
            <w:tcW w:w="4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gridSpan w:val="2"/>
            <w:tcW w:w="67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34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(республиканский, муниципальный)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tcW w:w="19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2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организация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деятельности классных руководителей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образования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воспитательной работы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Азёвской ООШ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Кадряковская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ООШ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42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Обновление базы данных детей «группы риска» и состоящих на всех видах учетов</w:t>
            </w:r>
            <w:r/>
          </w:p>
        </w:tc>
        <w:tc>
          <w:tcPr>
            <w:gridSpan w:val="2"/>
            <w:tcW w:w="33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gridSpan w:val="2"/>
            <w:tcW w:w="15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Публикация информации в СМИ и на сайте Управления образования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Подведение итогов проведения декады инвалидов - издание сборника методических рекомендаций по работе с детьми-инвалидами и детьми с ОВЗ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Муниципальный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Шушакова Е.Н.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Мероприятия в рамках месячника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военно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 </w:t>
              <w:noBreakHyphen/>
              <w:t xml:space="preserve"> патриотического воспитания. (по отдельному плану)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российской науки (8 февраля)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памяти о россиянах, исполнявших служебный долг за пределами Отечества (15 февраля)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Международный день родного языка (21 февраля)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Ахметова Л.Р.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защитника Отечества (23 февраля)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организации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Конкурс методических разработок по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гражданско-патриотической работе.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педагоги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Обучающий семинар для учителей физкультуры и  ЗДВР "Формирование культуры здоровья и основ здорового образа жизни в сельской школе"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педагоги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С-Омгинский лицей</w:t>
            </w:r>
            <w:r/>
          </w:p>
        </w:tc>
      </w:tr>
      <w:tr>
        <w:trPr>
          <w:trHeight w:val="211"/>
        </w:trPr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Муниципальные этапы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Республиканских конкурсов  профессионального мастерства «Лучший работник сферы воспитания и дополнительного образования детей» («Сердце отдаю детям», «Воспитать человека»,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«Лучший педагог-психолог»)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муниципальный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Методисты отдела воспитательной работы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>
          <w:trHeight w:val="90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Посещение классных часов и школьных мероприятий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дополнительного образования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Совещания ЗДВР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</w:rPr>
              <w:t xml:space="preserve">О результатах деятельности учреждения дополнительного образования ДДТ «Радуга талантов»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</w:rPr>
              <w:t xml:space="preserve">Анализ реализации программы по профориентации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 профилактике правонарушений в общеобразовательных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организациях. Анализ занятости учащихся во внеурочное время.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образования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W w:w="67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О взаимодействии образовательных организаций с органами профилактики</w:t>
            </w:r>
            <w:r/>
          </w:p>
        </w:tc>
        <w:tc>
          <w:tcPr>
            <w:gridSpan w:val="2"/>
            <w:tcW w:w="34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80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Совместные мероприятия с другими ведомствами.</w:t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Республиканская научно-практическая конференция «Растим патриотов России»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Гарифуллина Р.Г.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Республиканская Спартакиада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 военно-прикладным видам спорта среди кадет 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переходящий Кубок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Союза ветеранов Республики Татарстан, посвященная Дню защитника Отечества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Финал Чемпионата Школьной баскетбольной лиги «КЭС-БАСКЕТ» в Республике Татарстан среди команд общеобразовательных организаций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ind w:left="57" w:hanging="3"/>
              <w:jc w:val="left"/>
              <w:spacing w:lineRule="auto" w:line="240" w:after="0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Интеллектуальная игра «1920-2020: ТАССР </w:t>
              <w:noBreakHyphen/>
              <w:t xml:space="preserve"> Республика Татарстан», посвященная 100-летию со дня образования Республики Татарстан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Гарифуллина Р.Г.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финал Всероссийской военно-спортивной игры «Победа»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Республиканские конкурсы  профессионального мастерства «Лучший работник сферы воспитания и дополнительного образования детей» («Сердце отдаю детям», «Воспитать человека»,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«Лучший педагог-психолог»)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методисты отдела воспитательной работы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675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Профилактическая антинаркотическая работа с учащимися образовательных организаций, в том числе проведение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интернет-уроков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«Имею право знать!»</w:t>
            </w:r>
            <w:r/>
          </w:p>
        </w:tc>
        <w:tc>
          <w:tcPr>
            <w:gridSpan w:val="2"/>
            <w:tcW w:w="34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Шушакова Е.Н.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</w:tbl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Март</w:t>
      </w:r>
      <w:r/>
    </w:p>
    <w:tbl>
      <w:tblPr>
        <w:tblW w:w="16302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6750"/>
        <w:gridCol w:w="3401"/>
        <w:gridCol w:w="1562"/>
        <w:gridCol w:w="1987"/>
        <w:gridCol w:w="2127"/>
      </w:tblGrid>
      <w:tr>
        <w:trPr/>
        <w:tc>
          <w:tcP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W w:w="67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tcW w:w="34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(республиканский, муниципальный)</w:t>
            </w:r>
            <w:r/>
          </w:p>
        </w:tc>
        <w:tc>
          <w:tcPr>
            <w:tcW w:w="15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tcW w:w="19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организация</w:t>
            </w:r>
            <w:r/>
          </w:p>
        </w:tc>
      </w:tr>
      <w:tr>
        <w:trPr/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деятельности учреждения дополнительного образования и объединений дополнительного образования в школах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Заседание РМО классных руководителей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Заседание РМО педагогов дополнительного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Публикация информации в СМИ и на сайте Управления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Издание сборника разработок мероприятий профориентационной направленности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Муниципальный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Гарифуллина Р.Г.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>
          <w:trHeight w:val="211"/>
        </w:trPr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Месячник по профориентации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учреждения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Международный день борьбы с наркоманией и наркобизнесом (1 марта)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учреждения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Международный женский день 8 марта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Школьный, муниципальный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учреждения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воссоединения Крыма с Россией (18 марта)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учреждения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Неделя детской и юношеской книги и неделя музыки для детей и юношества (26-31 марта)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Миннихаметова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Г.Г.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учреждения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Муниципальный этап Всероссийского конкурса профессионального мастерства «Учитель здоровья»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учреждения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Конкурс рисунков «Птицы нашего края»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1-5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учреждения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Месячник экологических знаний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учреждения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Обучающий  семинар для ЗДВР и ЗДУР "Социализация детей с ограниченными возможностями здоровья: проблемы и перспективы"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Педагоги, родители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ППМС-служба «Берег»</w:t>
            </w:r>
            <w:r/>
          </w:p>
        </w:tc>
      </w:tr>
      <w:tr>
        <w:trPr>
          <w:trHeight w:val="90"/>
        </w:trPr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Посещение классных часов и школьных мероприятий (по графику и планам школ)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дополнительного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Совещания ЗДВР</w:t>
            </w:r>
            <w:r/>
          </w:p>
        </w:tc>
      </w:tr>
      <w:tr>
        <w:trPr>
          <w:trHeight w:val="324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 мониторинге уровня воспитанности обучающихся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Анализ месячника гражданско-патриотического воспитания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Реализация программы экологического воспитания и  участие в мероприятиях экологической направленности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 итогах изучения воспитательной работы в отстающих школах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 соблюдении Стандартов организации работы по профилактике правонарушений.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Совместные мероприятия с другими ведомствами.</w:t>
            </w:r>
            <w:r/>
          </w:p>
        </w:tc>
      </w:tr>
      <w:tr>
        <w:trPr/>
        <w:tc>
          <w:tcPr>
            <w:tcW w:w="4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Республиканская профильная смена антинаркотического проекта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аМоSтоятельные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дети»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4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Гарипова М.М.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Республиканские учебно-тренировочные сборы по олимпиадной робототехнике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4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67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Республиканская военно-спортивная игра «Зарница»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34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19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Всероссийская акция «Спорт-альтернатива пагубным привычкам»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Всероссийский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Фестиваль детского народного творчества «Без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берге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зональный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Апрель</w:t>
      </w:r>
      <w:r/>
    </w:p>
    <w:tbl>
      <w:tblPr>
        <w:tblW w:w="16302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6748"/>
        <w:gridCol w:w="3402"/>
        <w:gridCol w:w="1565"/>
        <w:gridCol w:w="1986"/>
        <w:gridCol w:w="2126"/>
      </w:tblGrid>
      <w:tr>
        <w:trPr/>
        <w:tc>
          <w:tcP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W w:w="67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(республиканский, муниципальный)</w:t>
            </w:r>
            <w:r/>
          </w:p>
        </w:tc>
        <w:tc>
          <w:tcPr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организация</w:t>
            </w:r>
            <w:r/>
          </w:p>
        </w:tc>
      </w:tr>
      <w:tr>
        <w:trPr/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эмоционально-личностной сферы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обучающихся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ППМС-служба «Берег»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предрасположенности употребления ПАВ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ППМС-служба «Берег»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Диагностика уровня воспитанности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образования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Публикация информации в СМИ и на сайте Управления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Разработка методических рекомендаций по организации летнего отдыха детей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Весенняя неделя добра.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школьный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космонавтики. (12 апреля) Гагаринский урок «Космос </w:t>
              <w:noBreakHyphen/>
              <w:t xml:space="preserve"> это мы»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пожарной охраны (30 апреля)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 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Галеева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Е.А.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Встреча с преподавателями КГСХА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Обучающий семинар для педагогов дополнительного образования «Современный учебно-воспитательный процесс. Теория и практика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.»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Педагоги дополнительного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образования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>
          <w:trHeight w:val="211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Обучающий семинар для начальников пришкольных лагерей и педагогов-организаторов «Особенности организации отдыха и занятости детей в летний период 2019 года»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Начальники пришкольных лагерей, ЗДВР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90"/>
        </w:trPr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Посещение классных часов и школьных мероприятий (по графику и планам школ)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дополнительного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Совещания ЗДВР.</w:t>
            </w:r>
            <w:r/>
          </w:p>
        </w:tc>
      </w:tr>
      <w:tr>
        <w:trPr>
          <w:trHeight w:val="324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 организации летнего отдыха детей и подростков в летний период, готовность к летней оздоровительной компании.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Анализ посещаемости учащимися объединений  дополнительного образования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Организация проведения  мероприятий, посвящённых 9 мая.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Анализ выполнения программы по профориентации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gridSpan w:val="6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Совместные мероприятия с другими ведомствами.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конкурс «Лучший по профессии» среди воспитанников общеобразовательных организаций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типа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Финал республиканского этапа Всероссийских спортивных соревнований школьников «Президентские состязания»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Учебно-полевые сборы по ОВС с юношами 10-х классов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Муниципальный, республиканский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военкомат</w:t>
            </w:r>
            <w:r/>
          </w:p>
        </w:tc>
      </w:tr>
      <w:tr>
        <w:trPr/>
        <w:tc>
          <w:tcPr>
            <w:tcW w:w="4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6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Республиканский фестиваль детского технического творчества: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 республиканская олимпиада юных изобретателей «Кулибины XXI века»;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  республиканский этап Всероссийской робототехнической олимпиады;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 Республиканский конкурс «Я </w:t>
              <w:noBreakHyphen/>
              <w:t xml:space="preserve"> мастер!»;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 Республиканский научно-технический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«Техноигры-2018» среди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обучающихся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Республики Татарстан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Муллахметова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К.Р.,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t xml:space="preserve">Фёдорова В.В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"Радуга талантов", образовательные организации</w:t>
            </w:r>
            <w:r/>
          </w:p>
        </w:tc>
      </w:tr>
      <w:tr>
        <w:trPr/>
        <w:tc>
          <w:tcPr>
            <w:tcW w:w="4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Всероссийский открытый урок по основам безопасности жизнедеятельности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  <w:r>
              <w:rPr>
                <w:rFonts w:ascii="Times New Roman" w:hAnsi="Times New Roman" w:cs="Times New Roman" w:eastAsia="Calibri"/>
                <w:sz w:val="24"/>
              </w:rPr>
            </w:r>
            <w:r>
              <w:rPr>
                <w:rFonts w:ascii="Times New Roman" w:hAnsi="Times New Roman" w:cs="Times New Roman" w:eastAsia="Calibri"/>
                <w:sz w:val="24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Всероссийский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Галеева Е.А., 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</w:rPr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Гала-концерт Открытого республиканского телевизионного молодежного фестиваля эстрадного искусства «Созвездие-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Йолдызлык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»</w:t>
            </w:r>
            <w:r/>
            <w:r>
              <w:rPr>
                <w:rFonts w:ascii="Times New Roman" w:hAnsi="Times New Roman" w:cs="Times New Roman" w:eastAsia="Calibri"/>
                <w:sz w:val="24"/>
              </w:rPr>
            </w:r>
            <w:r>
              <w:rPr>
                <w:rFonts w:ascii="Times New Roman" w:hAnsi="Times New Roman" w:cs="Times New Roman" w:eastAsia="Calibri"/>
                <w:sz w:val="24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Грифуллина Р.Г. 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образования,  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Республиканский конкурс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ЭКОвесна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  <w:r>
              <w:rPr>
                <w:rFonts w:ascii="Times New Roman" w:hAnsi="Times New Roman" w:cs="Times New Roman" w:eastAsia="Calibri"/>
                <w:sz w:val="24"/>
              </w:rPr>
            </w:r>
            <w:r>
              <w:rPr>
                <w:rFonts w:ascii="Times New Roman" w:hAnsi="Times New Roman" w:cs="Times New Roman" w:eastAsia="Calibri"/>
                <w:sz w:val="24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Гарифуллина Р.Г.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Смотр-конкурс на лучшую общеобразовательную организацию по предмету «Основы безопасности жизнедеятельности»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Галеева Е.А.,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Районные (городские) соревнования «Школа безопасности» среди учащихся общеобразовательных организаций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Муниципальный 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Галеева Е.А.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674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Республиканский конкурс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ЭКОлидер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lang w:eastAsia="ru-RU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Гарифуллина Р.Г.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Май</w:t>
      </w:r>
      <w:r/>
    </w:p>
    <w:tbl>
      <w:tblPr>
        <w:tblW w:w="16302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6747"/>
        <w:gridCol w:w="7"/>
        <w:gridCol w:w="3395"/>
        <w:gridCol w:w="7"/>
        <w:gridCol w:w="1560"/>
        <w:gridCol w:w="1986"/>
        <w:gridCol w:w="2126"/>
      </w:tblGrid>
      <w:tr>
        <w:trPr/>
        <w:tc>
          <w:tcPr>
            <w:tcW w:w="4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gridSpan w:val="2"/>
            <w:tcW w:w="67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(республиканский, муниципальный)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организация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воспитательной системы в ОУ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по выявлению жестокого обращения и насилия 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обучающимися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Е.Н,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ППМС-служба «Берег»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Публикация информации в СМИ и на сайте Управления образования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Разработка рекомендаций для родителей о безопасном отдыхе детей.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Муниципальный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День Победы (9 мая)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Муниципальный, школьный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День славянской письменности и культуры (24 мая)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Школьный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Итоговый семинар-совещание с ЗДВР «Итоги воспитательной работы за 2018-2019 учебный год»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ЗДВР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ОО</w:t>
            </w:r>
            <w:r/>
          </w:p>
        </w:tc>
      </w:tr>
      <w:tr>
        <w:trPr>
          <w:trHeight w:val="211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Обучающий семинар для руководителей общеобразовательных организаций, ЗДВР, :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«Педагогические условия формирования экологической культуры учащихся"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ЗДВР, руководители МО классных руководителей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Кичкетанская СОШ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90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Посещение классных часов и школьных мероприятий (по графику и планам школ)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дополнительного образования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начальников летних пришкольных лагерей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Утверждение программ деятельности летних пришкольных лагерей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Совещания ЗДВР</w:t>
            </w:r>
            <w:r/>
          </w:p>
        </w:tc>
      </w:tr>
      <w:tr>
        <w:trPr>
          <w:trHeight w:val="324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Анализ работы образовательных учреждений по  профилактике ДТП и занятий с учащимися во внеурочное время по ПДД.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Анализ деятельности ППМС-центра «Берег» и работы с детьми - инвалидами и детьми с ОВЗ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ППМС-служба «Берег»</w:t>
            </w:r>
            <w:r/>
          </w:p>
        </w:tc>
      </w:tr>
      <w:tr>
        <w:trPr>
          <w:trHeight w:val="324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Анализ деятельности ДДТ «Радуга талантов»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>
          <w:trHeight w:val="324"/>
        </w:trPr>
        <w:tc>
          <w:tcPr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W w:w="67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Анализ работы спортивно-массовой и оздоровительной работы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Гарифуллина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Совместные мероприятия с другими ведомствами.</w:t>
            </w:r>
            <w:r/>
          </w:p>
        </w:tc>
      </w:tr>
      <w:tr>
        <w:trPr/>
        <w:tc>
          <w:tcPr>
            <w:tcW w:w="4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Финал Республиканского конкурса среди отрядов профилактики правонарушений образовательных организаций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Шушакова Е.Н.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4" w:type="dxa"/>
            <w:vMerge w:val="restart"/>
            <w:textDirection w:val="lrTb"/>
            <w:noWrap w:val="false"/>
          </w:tcPr>
          <w:p>
            <w:pPr>
              <w:ind w:left="57" w:hanging="6"/>
              <w:jc w:val="center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Республиканская акция «Бессмертный полк»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Гарифуллина Р.Г.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конкурс отрядов ЮИД «Безопасное колесо»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В.В., 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талантов", 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Республиканское оперативно-профилактическое мероприятие «Внимание </w:t>
              <w:noBreakHyphen/>
              <w:t xml:space="preserve"> дети!» по направлению «Безопасность дорожного движения»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Л.В., Галеева Е.А.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Республиканский фестиваль детского движения «Инициатива»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Республиканские соревнования «Школа безопасности» среди учащихся общеобразовательных организаций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  <w:r>
              <w:rPr>
                <w:rFonts w:ascii="Times New Roman" w:hAnsi="Times New Roman" w:cs="Times New Roman" w:eastAsia="Calibri"/>
                <w:sz w:val="24"/>
              </w:rPr>
            </w:r>
            <w:r>
              <w:rPr>
                <w:rFonts w:ascii="Times New Roman" w:hAnsi="Times New Roman" w:cs="Times New Roman" w:eastAsia="Calibri"/>
                <w:sz w:val="24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Л.В., Галеева Е.А.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4" w:type="dxa"/>
            <w:vMerge w:val="restart"/>
            <w:textDirection w:val="lrTb"/>
            <w:noWrap w:val="false"/>
          </w:tcPr>
          <w:p>
            <w:pPr>
              <w:tabs>
                <w:tab w:val="left" w:pos="2119"/>
              </w:tabs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конкурс «Лучший отряд ЮИД по итогам учебного года и лучший руководитель»</w:t>
            </w:r>
            <w:r>
              <w:rPr>
                <w:rFonts w:ascii="Times New Roman" w:hAnsi="Times New Roman" w:cs="Times New Roman" w:eastAsia="Calibri"/>
                <w:sz w:val="24"/>
              </w:rPr>
            </w:r>
            <w:r>
              <w:rPr>
                <w:rFonts w:ascii="Times New Roman" w:hAnsi="Times New Roman" w:cs="Times New Roman" w:eastAsia="Calibri"/>
                <w:sz w:val="24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В.В., Ершова Л.В.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талантов", 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Финал республиканского этапа Всероссийских спортивных игр школьников «Президентские спортивные игры»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Республиканская профильная смена для активистов школьного ученического самоуправления  «Школа актива «ШУС»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Июнь</w:t>
      </w:r>
      <w:r/>
    </w:p>
    <w:tbl>
      <w:tblPr>
        <w:tblW w:w="16302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6747"/>
        <w:gridCol w:w="9"/>
        <w:gridCol w:w="3393"/>
        <w:gridCol w:w="9"/>
        <w:gridCol w:w="1559"/>
        <w:gridCol w:w="1986"/>
        <w:gridCol w:w="2126"/>
      </w:tblGrid>
      <w:tr>
        <w:trPr/>
        <w:tc>
          <w:tcPr>
            <w:tcW w:w="4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gridSpan w:val="2"/>
            <w:tcW w:w="67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(республиканский, муниципальный)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организация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организации летнего отдыха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Мониторинг образовательных организаций по воспитательной работе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Публикация информации в СМИ и на сайте Управления образования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Выпуск брошюры по воспитательной работе по итогам 2018-2019 учебного года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Декада, посвященная Дню защиты детей.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России (12 июня)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День памяти и скорби </w:t>
              <w:noBreakHyphen/>
              <w:t xml:space="preserve"> день начала ВОВ (21 июня)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90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Посещение пришкольных лагерей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дополнительного образования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начальников летних пришкольных лагерей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Совещания ЗДВР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 итогах проверки готовности пришкольных лагерей.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образования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 организации труда и занятости детей и подростков в летний период.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Анализ  воспитательной работы за 2018-2019учебный год. Задачи на следующий учебный год.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Рейтинг образовательных организаций по воспитательной работе.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324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Совместные мероприятия с другими ведомствами.</w:t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Финал летнего фестиваля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Ершова Л.В.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Республиканская профильная смена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«Юный техник» для одаренных детей технической направленности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Республиканская краеведческая смена 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«Юный турист»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Республиканские учебно-тренировочные сборы по олимпиадной робототехнике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Профильная смена по робототехнике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</w:tbl>
    <w:p>
      <w:pPr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Июль</w:t>
      </w:r>
      <w:r/>
    </w:p>
    <w:tbl>
      <w:tblPr>
        <w:tblW w:w="16302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6747"/>
        <w:gridCol w:w="9"/>
        <w:gridCol w:w="3393"/>
        <w:gridCol w:w="9"/>
        <w:gridCol w:w="1559"/>
        <w:gridCol w:w="1986"/>
        <w:gridCol w:w="2126"/>
      </w:tblGrid>
      <w:tr>
        <w:trPr/>
        <w:tc>
          <w:tcPr>
            <w:tcW w:w="4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gridSpan w:val="2"/>
            <w:tcW w:w="67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(республиканский, муниципальный)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организация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образования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Подготовка печатных материалов для августовской конференции педагогических работников 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воспитательной работы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0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дополнительного образования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Совещания ЗДВР.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24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Совместные мероприятия с другими ведомствами.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IX республиканский конкурс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«Путешествие к истокам»</w:t>
            </w:r>
            <w:r/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 Р.Г.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Республиканская профильная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медиатворческая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 смена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Прайм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-Тайм»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Республиканская профильная смена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«Лето в стиле РДШ» для творческих и активных детей и подростков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</w:tbl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  <w:lang w:eastAsia="ru-RU"/>
        </w:rPr>
        <w:t xml:space="preserve">                                                                         Август</w:t>
      </w:r>
      <w:r/>
    </w:p>
    <w:tbl>
      <w:tblPr>
        <w:tblW w:w="16302" w:type="dxa"/>
        <w:tblInd w:w="-7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6747"/>
        <w:gridCol w:w="9"/>
        <w:gridCol w:w="3393"/>
        <w:gridCol w:w="9"/>
        <w:gridCol w:w="1559"/>
        <w:gridCol w:w="1986"/>
        <w:gridCol w:w="2126"/>
      </w:tblGrid>
      <w:tr>
        <w:trPr/>
        <w:tc>
          <w:tcPr>
            <w:tcW w:w="4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gridSpan w:val="2"/>
            <w:tcW w:w="67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Статус мероприятия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(республиканский, муниципальный)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Контингент</w:t>
            </w:r>
            <w:r/>
          </w:p>
        </w:tc>
        <w:tc>
          <w:tcP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Ответственный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Ведущая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организация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Аналитическая деятельность.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Анализ воспитательной работы и определение приоритетных направлений развития подведомственных учреждений образования.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образования, образовательные организации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Корректировка базы данных детей-инвалидов и детей с ОВЗ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792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базы данных СОП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Республиканский, муниципальный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1-11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Е.Н.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/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Информационно-методическая деятельность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Публикация информации в СМИ и на сайте Управления образования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Организационно-методическая деятельность.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Августовская педагогическая конференция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Обучающий семинар для педагогов дополнительного образования «Проблемы и перспективы развития дополнительного образования»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Педагоги дополнительного образования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ДДТ «Радуга талантов»</w:t>
            </w:r>
            <w:r/>
          </w:p>
        </w:tc>
      </w:tr>
      <w:tr>
        <w:trPr>
          <w:trHeight w:val="90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Консультативно-преподавательская деятельность.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Направление на курсы повышения квалификации классных руководителей, педагогов-психологов, педагогов-организаторов, ЗДВР, педагогов дополнительного образования (согласно плану ИРО РТ)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Арманшина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Формирование заявок, приказов на направление педагогов и детей для участия в конкурсах, мероприятиях, семинарах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Консультации для ЗДВР, классных руководителей, педагогов-организаторов, педагогов-психологов, педагогов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дополнительного образования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воспитания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/>
          </w:p>
        </w:tc>
      </w:tr>
      <w:tr>
        <w:trPr>
          <w:trHeight w:val="211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. Совещания ЗДВР.</w:t>
            </w:r>
            <w:r/>
          </w:p>
        </w:tc>
      </w:tr>
      <w:tr>
        <w:trPr>
          <w:trHeight w:val="324"/>
        </w:trPr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Секционное заседание ЗДВР в рамках августовской конференции педагогических работников</w:t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24"/>
        </w:trPr>
        <w:tc>
          <w:tcPr>
            <w:gridSpan w:val="8"/>
            <w:tcW w:w="163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Совместные мероприятия с другими ведомствами.</w:t>
            </w:r>
            <w:r/>
          </w:p>
        </w:tc>
      </w:tr>
      <w:tr>
        <w:trPr/>
        <w:tc>
          <w:tcPr>
            <w:tcW w:w="4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W w:w="6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Месячник безопасности детей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Галеева Е.А.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6" w:type="dxa"/>
            <w:vMerge w:val="restart"/>
            <w:textDirection w:val="lrTb"/>
            <w:noWrap w:val="false"/>
          </w:tcPr>
          <w:p>
            <w:pPr>
              <w:ind w:left="57" w:hanging="6"/>
              <w:jc w:val="left"/>
              <w:spacing w:lineRule="auto" w:line="240" w:after="0"/>
              <w:tabs>
                <w:tab w:val="left" w:pos="3915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Мировой чемпионат по профессиональному мастерству по стандартам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Ворлдскиллс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азани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в 2019 году</w:t>
            </w:r>
            <w:r/>
            <w:r/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Всемирный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Гарифуллина Р.Г.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Авиационный праздник «Я выбираю небо!»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Республиканская профильная смена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 робототехнике</w:t>
            </w:r>
            <w:r/>
            <w:r/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  <w:tr>
        <w:trPr/>
        <w:tc>
          <w:tcPr>
            <w:tcW w:w="4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67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Республиканская профильная смена отрядов ЮИД на базе ДОЛ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Дзержинец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gridSpan w:val="2"/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Фёдорова В.В.</w:t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ДДТ "Радуга талантов"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6123"/>
        <w:gridCol w:w="6513"/>
      </w:tblGrid>
      <w:tr>
        <w:trPr>
          <w:jc w:val="center"/>
          <w:trHeight w:val="552"/>
        </w:trPr>
        <w:tc>
          <w:tcPr>
            <w:gridSpan w:val="3"/>
            <w:tcW w:w="145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В течение года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620"/>
        </w:trPr>
        <w:tc>
          <w:tcPr>
            <w:tcW w:w="1917" w:type="dxa"/>
            <w:textDirection w:val="lrTb"/>
            <w:noWrap w:val="false"/>
          </w:tcPr>
          <w:p>
            <w:pPr>
              <w:ind w:left="57" w:hanging="6"/>
              <w:jc w:val="center"/>
              <w:spacing w:lineRule="auto" w:line="240" w:after="0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Год добровольца (волонтера) в Российской Федерации (2018 год)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tcW w:w="6513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Методисты отдела воспитательной работы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405"/>
        </w:trPr>
        <w:tc>
          <w:tcPr>
            <w:tcW w:w="19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left"/>
              <w:spacing w:lineRule="auto" w:line="240" w:after="0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Республиканский конкурс среди учащихся общеобразовательных организаций Республики Татарстан «Школьный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экопатруль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tcW w:w="6513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 Р.Г.</w:t>
            </w:r>
            <w:r/>
          </w:p>
        </w:tc>
      </w:tr>
      <w:tr>
        <w:trPr>
          <w:jc w:val="center"/>
          <w:trHeight w:val="649"/>
        </w:trPr>
        <w:tc>
          <w:tcPr>
            <w:tcW w:w="1917" w:type="dxa"/>
            <w:textDirection w:val="lrTb"/>
            <w:noWrap w:val="false"/>
          </w:tcPr>
          <w:p>
            <w:pPr>
              <w:ind w:left="57" w:hanging="6"/>
              <w:jc w:val="center"/>
              <w:spacing w:lineRule="auto" w:line="240" w:after="0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Дни налоговых знаний в общеобразовательных организациях Республики Татарстан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6513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</w:tr>
      <w:tr>
        <w:trPr>
          <w:jc w:val="center"/>
          <w:trHeight w:val="850"/>
        </w:trPr>
        <w:tc>
          <w:tcPr>
            <w:tcW w:w="1917" w:type="dxa"/>
            <w:textDirection w:val="lrTb"/>
            <w:noWrap w:val="false"/>
          </w:tcPr>
          <w:p>
            <w:pPr>
              <w:ind w:left="57" w:hanging="6"/>
              <w:jc w:val="center"/>
              <w:spacing w:lineRule="auto" w:line="240" w:after="0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Вводные курсы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кибербезопасности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для учащихся 7-9 классов общеобразовательных организаций и их родителей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5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Шушакова Е.Н.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425"/>
        </w:trPr>
        <w:tc>
          <w:tcPr>
            <w:tcW w:w="19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left"/>
              <w:keepNext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проект IT-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Jump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513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Фёдорова В.В.</w:t>
            </w:r>
            <w:r/>
          </w:p>
        </w:tc>
      </w:tr>
      <w:tr>
        <w:trPr>
          <w:jc w:val="center"/>
          <w:trHeight w:val="557"/>
        </w:trPr>
        <w:tc>
          <w:tcPr>
            <w:tcW w:w="19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left"/>
              <w:keepNext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Республиканская обучающая смена по спортивной робототехнике «Робот, на старт!»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513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 Р.Г., Фёдорова В.В.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557"/>
        </w:trPr>
        <w:tc>
          <w:tcPr>
            <w:tcW w:w="19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left"/>
              <w:keepNext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Республиканская обучающая смена по направлению «Интернет вещей»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513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 Р.Г., Фёдорова В.В.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840"/>
        </w:trPr>
        <w:tc>
          <w:tcPr>
            <w:tcW w:w="1917" w:type="dxa"/>
            <w:textDirection w:val="lrTb"/>
            <w:noWrap w:val="false"/>
          </w:tcPr>
          <w:p>
            <w:pPr>
              <w:ind w:left="57" w:hanging="6"/>
              <w:jc w:val="center"/>
              <w:spacing w:lineRule="auto" w:line="240" w:after="0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Профилактическая антинаркотическая работа с родителями учащихся в образовательных организациях (проект «Путь к успеху»)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513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Шушакова Е.Н.</w:t>
            </w:r>
            <w:r/>
          </w:p>
        </w:tc>
      </w:tr>
      <w:tr>
        <w:trPr>
          <w:jc w:val="center"/>
          <w:trHeight w:val="1124"/>
        </w:trPr>
        <w:tc>
          <w:tcPr>
            <w:tcW w:w="1917" w:type="dxa"/>
            <w:textDirection w:val="lrTb"/>
            <w:noWrap w:val="false"/>
          </w:tcPr>
          <w:p>
            <w:pPr>
              <w:ind w:left="57" w:hanging="6"/>
              <w:jc w:val="center"/>
              <w:spacing w:lineRule="auto" w:line="240" w:after="0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ind w:left="57"/>
              <w:jc w:val="left"/>
              <w:spacing w:lineRule="auto" w:line="240" w:after="0"/>
              <w:shd w:val="clear" w:color="auto" w:fill="FFFFFF"/>
              <w:tabs>
                <w:tab w:val="left" w:pos="3915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Организация и проведение инклюзивных смен в организациях отдыха и оздоровления детей, в том числе с участием воспитанников детских домов-интернатов для умственно отсталых детей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5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Шушакова Е.Н.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jc w:val="center"/>
          <w:trHeight w:val="551"/>
        </w:trPr>
        <w:tc>
          <w:tcPr>
            <w:tcW w:w="19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 назначению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Туриада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(Спартакиада) среди обучающихся Республики Татарстан в 2018/2019 учебном году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6513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</w:tr>
      <w:tr>
        <w:trPr>
          <w:jc w:val="center"/>
          <w:trHeight w:val="835"/>
        </w:trPr>
        <w:tc>
          <w:tcPr>
            <w:tcW w:w="19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 согласованию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Республиканский детский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художественный фестиваль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народного творчества «Без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бергә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513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Гарифуллина Р.Г.,Фёдорова В.В.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79"/>
        </w:trPr>
        <w:tc>
          <w:tcPr>
            <w:gridSpan w:val="3"/>
            <w:tcW w:w="145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Ежеквартально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830"/>
        </w:trPr>
        <w:tc>
          <w:tcPr>
            <w:shd w:val="clear" w:color="auto" w:fill="FFFFFF"/>
            <w:tcW w:w="19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green"/>
                <w:lang w:eastAsia="ru-RU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Республиканские семинары-совещания для заместителей начальников отделов (управлений) образования муниципальных образований Республики Татарстан,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заместителей директоров по воспитательной работе профессиональных образовательных организаций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green"/>
                <w:lang w:eastAsia="ru-RU"/>
              </w:rPr>
            </w:r>
            <w:r/>
          </w:p>
        </w:tc>
        <w:tc>
          <w:tcPr>
            <w:shd w:val="clear" w:color="auto" w:fill="FFFFFF"/>
            <w:tcW w:w="6513" w:type="dxa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</w:tr>
      <w:tr>
        <w:trPr>
          <w:jc w:val="center"/>
          <w:trHeight w:val="161"/>
        </w:trPr>
        <w:tc>
          <w:tcPr>
            <w:gridSpan w:val="3"/>
            <w:tcW w:w="145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Ежемесячно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657"/>
        </w:trPr>
        <w:tc>
          <w:tcPr>
            <w:shd w:val="clear" w:color="auto" w:fill="FFFFFF"/>
            <w:tcW w:w="19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green"/>
                <w:lang w:eastAsia="ru-RU"/>
              </w:rPr>
            </w:r>
            <w:r/>
          </w:p>
        </w:tc>
        <w:tc>
          <w:tcPr>
            <w:shd w:val="clear" w:color="auto" w:fill="FFFFFF"/>
            <w:tcW w:w="61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Республиканские родительские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интернет-собрания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6513" w:type="dxa"/>
            <w:textDirection w:val="lrTb"/>
            <w:noWrap w:val="false"/>
          </w:tcPr>
          <w:p>
            <w:pPr>
              <w:jc w:val="lef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Ершова Л.В.</w:t>
            </w:r>
            <w:r/>
          </w:p>
        </w:tc>
      </w:tr>
    </w:tbl>
    <w:p>
      <w:r/>
      <w:r/>
    </w:p>
    <w:sectPr>
      <w:footnotePr/>
      <w:type w:val="nextPage"/>
      <w:pgSz w:w="16838" w:h="11906" w:orient="landscape"/>
      <w:pgMar w:top="851" w:right="1134" w:bottom="1701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Microsoft Sans Serif">
    <w:panose1 w:val="020B0604020202020204"/>
  </w:font>
  <w:font w:name="Sylfaen">
    <w:panose1 w:val="010A0502050306030303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Wingdings">
    <w:panose1 w:val="05000000000000000000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suff w:val="tab"/>
      <w:lvlText w:val="*"/>
      <w:lvlJc w:val="left"/>
      <w:pPr>
        <w:ind w:left="0" w:hanging="0"/>
      </w:pPr>
      <w:rPr>
        <w:rFonts w:ascii="Symbol" w:hAnsi="Symbol" w:cs="Symbol" w:eastAsia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6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6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6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6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6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  <w:tabs>
          <w:tab w:val="left" w:pos="720"/>
        </w:tabs>
      </w:pPr>
    </w:lvl>
    <w:lvl w:ilvl="1">
      <w:start w:val="1"/>
      <w:numFmt w:val="decimal"/>
      <w:suff w:val="tab"/>
      <w:lvlText w:val="%2."/>
      <w:lvlJc w:val="left"/>
      <w:pPr>
        <w:ind w:left="1080" w:hanging="356"/>
        <w:tabs>
          <w:tab w:val="left" w:pos="1080"/>
        </w:tabs>
      </w:pPr>
    </w:lvl>
    <w:lvl w:ilvl="2">
      <w:start w:val="1"/>
      <w:numFmt w:val="decimal"/>
      <w:suff w:val="tab"/>
      <w:lvlText w:val="%3."/>
      <w:lvlJc w:val="left"/>
      <w:pPr>
        <w:ind w:left="1440" w:hanging="356"/>
        <w:tabs>
          <w:tab w:val="left" w:pos="1440"/>
        </w:tabs>
      </w:pPr>
    </w:lvl>
    <w:lvl w:ilvl="3">
      <w:start w:val="1"/>
      <w:numFmt w:val="decimal"/>
      <w:suff w:val="tab"/>
      <w:lvlText w:val="%4."/>
      <w:lvlJc w:val="left"/>
      <w:pPr>
        <w:ind w:left="1800" w:hanging="356"/>
        <w:tabs>
          <w:tab w:val="left" w:pos="1800"/>
        </w:tabs>
      </w:pPr>
    </w:lvl>
    <w:lvl w:ilvl="4">
      <w:start w:val="1"/>
      <w:numFmt w:val="decimal"/>
      <w:suff w:val="tab"/>
      <w:lvlText w:val="%5."/>
      <w:lvlJc w:val="left"/>
      <w:pPr>
        <w:ind w:left="2160" w:hanging="356"/>
        <w:tabs>
          <w:tab w:val="left" w:pos="2160"/>
        </w:tabs>
      </w:pPr>
    </w:lvl>
    <w:lvl w:ilvl="5">
      <w:start w:val="1"/>
      <w:numFmt w:val="decimal"/>
      <w:suff w:val="tab"/>
      <w:lvlText w:val="%6."/>
      <w:lvlJc w:val="left"/>
      <w:pPr>
        <w:ind w:left="2520" w:hanging="356"/>
        <w:tabs>
          <w:tab w:val="left" w:pos="2520"/>
        </w:tabs>
      </w:pPr>
    </w:lvl>
    <w:lvl w:ilvl="6">
      <w:start w:val="1"/>
      <w:numFmt w:val="decimal"/>
      <w:suff w:val="tab"/>
      <w:lvlText w:val="%7."/>
      <w:lvlJc w:val="left"/>
      <w:pPr>
        <w:ind w:left="2880" w:hanging="356"/>
        <w:tabs>
          <w:tab w:val="left" w:pos="2880"/>
        </w:tabs>
      </w:pPr>
    </w:lvl>
    <w:lvl w:ilvl="7">
      <w:start w:val="1"/>
      <w:numFmt w:val="decimal"/>
      <w:suff w:val="tab"/>
      <w:lvlText w:val="%8."/>
      <w:lvlJc w:val="left"/>
      <w:pPr>
        <w:ind w:left="3240" w:hanging="356"/>
        <w:tabs>
          <w:tab w:val="left" w:pos="3240"/>
        </w:tabs>
      </w:pPr>
    </w:lvl>
    <w:lvl w:ilvl="8">
      <w:start w:val="1"/>
      <w:numFmt w:val="decimal"/>
      <w:suff w:val="tab"/>
      <w:lvlText w:val="%9."/>
      <w:lvlJc w:val="left"/>
      <w:pPr>
        <w:ind w:left="3600" w:hanging="356"/>
        <w:tabs>
          <w:tab w:val="left" w:pos="3600"/>
        </w:tabs>
      </w:pPr>
    </w:lvl>
  </w:abstractNum>
  <w:abstractNum w:abstractNumId="2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6"/>
        <w:tabs>
          <w:tab w:val="left" w:pos="720"/>
        </w:tabs>
      </w:pPr>
    </w:lvl>
    <w:lvl w:ilvl="1">
      <w:start w:val="1"/>
      <w:numFmt w:val="decimal"/>
      <w:suff w:val="tab"/>
      <w:lvlText w:val="%2."/>
      <w:lvlJc w:val="left"/>
      <w:pPr>
        <w:ind w:left="1080" w:hanging="356"/>
        <w:tabs>
          <w:tab w:val="left" w:pos="1080"/>
        </w:tabs>
      </w:pPr>
    </w:lvl>
    <w:lvl w:ilvl="2">
      <w:start w:val="1"/>
      <w:numFmt w:val="decimal"/>
      <w:suff w:val="tab"/>
      <w:lvlText w:val="%3."/>
      <w:lvlJc w:val="left"/>
      <w:pPr>
        <w:ind w:left="1440" w:hanging="356"/>
        <w:tabs>
          <w:tab w:val="left" w:pos="1440"/>
        </w:tabs>
      </w:pPr>
    </w:lvl>
    <w:lvl w:ilvl="3">
      <w:start w:val="1"/>
      <w:numFmt w:val="decimal"/>
      <w:suff w:val="tab"/>
      <w:lvlText w:val="%4."/>
      <w:lvlJc w:val="left"/>
      <w:pPr>
        <w:ind w:left="1800" w:hanging="356"/>
        <w:tabs>
          <w:tab w:val="left" w:pos="1800"/>
        </w:tabs>
      </w:pPr>
    </w:lvl>
    <w:lvl w:ilvl="4">
      <w:start w:val="1"/>
      <w:numFmt w:val="decimal"/>
      <w:suff w:val="tab"/>
      <w:lvlText w:val="%5."/>
      <w:lvlJc w:val="left"/>
      <w:pPr>
        <w:ind w:left="2160" w:hanging="356"/>
        <w:tabs>
          <w:tab w:val="left" w:pos="2160"/>
        </w:tabs>
      </w:pPr>
    </w:lvl>
    <w:lvl w:ilvl="5">
      <w:start w:val="1"/>
      <w:numFmt w:val="decimal"/>
      <w:suff w:val="tab"/>
      <w:lvlText w:val="%6."/>
      <w:lvlJc w:val="left"/>
      <w:pPr>
        <w:ind w:left="2520" w:hanging="356"/>
        <w:tabs>
          <w:tab w:val="left" w:pos="2520"/>
        </w:tabs>
      </w:pPr>
    </w:lvl>
    <w:lvl w:ilvl="6">
      <w:start w:val="1"/>
      <w:numFmt w:val="decimal"/>
      <w:suff w:val="tab"/>
      <w:lvlText w:val="%7."/>
      <w:lvlJc w:val="left"/>
      <w:pPr>
        <w:ind w:left="2880" w:hanging="356"/>
        <w:tabs>
          <w:tab w:val="left" w:pos="2880"/>
        </w:tabs>
      </w:pPr>
    </w:lvl>
    <w:lvl w:ilvl="7">
      <w:start w:val="1"/>
      <w:numFmt w:val="decimal"/>
      <w:suff w:val="tab"/>
      <w:lvlText w:val="%8."/>
      <w:lvlJc w:val="left"/>
      <w:pPr>
        <w:ind w:left="3240" w:hanging="356"/>
        <w:tabs>
          <w:tab w:val="left" w:pos="3240"/>
        </w:tabs>
      </w:pPr>
    </w:lvl>
    <w:lvl w:ilvl="8">
      <w:start w:val="1"/>
      <w:numFmt w:val="decimal"/>
      <w:suff w:val="tab"/>
      <w:lvlText w:val="%9."/>
      <w:lvlJc w:val="left"/>
      <w:pPr>
        <w:ind w:left="3600" w:hanging="356"/>
        <w:tabs>
          <w:tab w:val="left" w:pos="3600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4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6"/>
        <w:tabs>
          <w:tab w:val="left" w:pos="720"/>
        </w:tabs>
      </w:pPr>
    </w:lvl>
    <w:lvl w:ilvl="1">
      <w:start w:val="1"/>
      <w:numFmt w:val="decimal"/>
      <w:suff w:val="tab"/>
      <w:lvlText w:val="%2."/>
      <w:lvlJc w:val="left"/>
      <w:pPr>
        <w:ind w:left="1080" w:hanging="356"/>
        <w:tabs>
          <w:tab w:val="left" w:pos="1080"/>
        </w:tabs>
      </w:pPr>
    </w:lvl>
    <w:lvl w:ilvl="2">
      <w:start w:val="1"/>
      <w:numFmt w:val="decimal"/>
      <w:suff w:val="tab"/>
      <w:lvlText w:val="%3."/>
      <w:lvlJc w:val="left"/>
      <w:pPr>
        <w:ind w:left="1440" w:hanging="356"/>
        <w:tabs>
          <w:tab w:val="left" w:pos="1440"/>
        </w:tabs>
      </w:pPr>
    </w:lvl>
    <w:lvl w:ilvl="3">
      <w:start w:val="1"/>
      <w:numFmt w:val="decimal"/>
      <w:suff w:val="tab"/>
      <w:lvlText w:val="%4."/>
      <w:lvlJc w:val="left"/>
      <w:pPr>
        <w:ind w:left="1800" w:hanging="356"/>
        <w:tabs>
          <w:tab w:val="left" w:pos="1800"/>
        </w:tabs>
      </w:pPr>
    </w:lvl>
    <w:lvl w:ilvl="4">
      <w:start w:val="1"/>
      <w:numFmt w:val="decimal"/>
      <w:suff w:val="tab"/>
      <w:lvlText w:val="%5."/>
      <w:lvlJc w:val="left"/>
      <w:pPr>
        <w:ind w:left="2160" w:hanging="356"/>
        <w:tabs>
          <w:tab w:val="left" w:pos="2160"/>
        </w:tabs>
      </w:pPr>
    </w:lvl>
    <w:lvl w:ilvl="5">
      <w:start w:val="1"/>
      <w:numFmt w:val="decimal"/>
      <w:suff w:val="tab"/>
      <w:lvlText w:val="%6."/>
      <w:lvlJc w:val="left"/>
      <w:pPr>
        <w:ind w:left="2520" w:hanging="356"/>
        <w:tabs>
          <w:tab w:val="left" w:pos="2520"/>
        </w:tabs>
      </w:pPr>
    </w:lvl>
    <w:lvl w:ilvl="6">
      <w:start w:val="1"/>
      <w:numFmt w:val="decimal"/>
      <w:suff w:val="tab"/>
      <w:lvlText w:val="%7."/>
      <w:lvlJc w:val="left"/>
      <w:pPr>
        <w:ind w:left="2880" w:hanging="356"/>
        <w:tabs>
          <w:tab w:val="left" w:pos="2880"/>
        </w:tabs>
      </w:pPr>
    </w:lvl>
    <w:lvl w:ilvl="7">
      <w:start w:val="1"/>
      <w:numFmt w:val="decimal"/>
      <w:suff w:val="tab"/>
      <w:lvlText w:val="%8."/>
      <w:lvlJc w:val="left"/>
      <w:pPr>
        <w:ind w:left="3240" w:hanging="356"/>
        <w:tabs>
          <w:tab w:val="left" w:pos="3240"/>
        </w:tabs>
      </w:pPr>
    </w:lvl>
    <w:lvl w:ilvl="8">
      <w:start w:val="1"/>
      <w:numFmt w:val="decimal"/>
      <w:suff w:val="tab"/>
      <w:lvlText w:val="%9."/>
      <w:lvlJc w:val="left"/>
      <w:pPr>
        <w:ind w:left="3600" w:hanging="356"/>
        <w:tabs>
          <w:tab w:val="left" w:pos="3600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008" w:hanging="356"/>
      </w:pPr>
      <w:rPr>
        <w:rFonts w:cs="Times New Roman"/>
      </w:rPr>
    </w:lvl>
    <w:lvl w:ilvl="1">
      <w:start w:val="1"/>
      <w:numFmt w:val="decimal"/>
      <w:suff w:val="tab"/>
      <w:lvlText w:val="%2."/>
      <w:lvlJc w:val="left"/>
      <w:pPr>
        <w:ind w:left="1440" w:hanging="356"/>
        <w:tabs>
          <w:tab w:val="left" w:pos="1440"/>
        </w:tabs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ind w:left="2160" w:hanging="356"/>
        <w:tabs>
          <w:tab w:val="left" w:pos="2160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6"/>
        <w:tabs>
          <w:tab w:val="left" w:pos="2880"/>
        </w:tabs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ind w:left="3600" w:hanging="356"/>
        <w:tabs>
          <w:tab w:val="left" w:pos="3600"/>
        </w:tabs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ind w:left="4320" w:hanging="356"/>
        <w:tabs>
          <w:tab w:val="left" w:pos="4320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6"/>
        <w:tabs>
          <w:tab w:val="left" w:pos="5040"/>
        </w:tabs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ind w:left="5760" w:hanging="356"/>
        <w:tabs>
          <w:tab w:val="left" w:pos="5760"/>
        </w:tabs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ind w:left="6480" w:hanging="356"/>
        <w:tabs>
          <w:tab w:val="left" w:pos="6480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080" w:hanging="356"/>
      </w:pPr>
      <w:rPr>
        <w:rFonts w:ascii="Microsoft Sans Serif" w:hAnsi="Microsoft Sans Serif" w:hint="default"/>
      </w:rPr>
    </w:lvl>
    <w:lvl w:ilvl="1">
      <w:start w:val="1"/>
      <w:numFmt w:val="decimal"/>
      <w:suff w:val="tab"/>
      <w:lvlText w:val="%2."/>
      <w:lvlJc w:val="left"/>
      <w:pPr>
        <w:ind w:left="1440" w:hanging="356"/>
        <w:tabs>
          <w:tab w:val="left" w:pos="1440"/>
        </w:tabs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ind w:left="2160" w:hanging="356"/>
        <w:tabs>
          <w:tab w:val="left" w:pos="2160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6"/>
        <w:tabs>
          <w:tab w:val="left" w:pos="2880"/>
        </w:tabs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ind w:left="3600" w:hanging="356"/>
        <w:tabs>
          <w:tab w:val="left" w:pos="3600"/>
        </w:tabs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ind w:left="4320" w:hanging="356"/>
        <w:tabs>
          <w:tab w:val="left" w:pos="4320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6"/>
        <w:tabs>
          <w:tab w:val="left" w:pos="5040"/>
        </w:tabs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ind w:left="5760" w:hanging="356"/>
        <w:tabs>
          <w:tab w:val="left" w:pos="5760"/>
        </w:tabs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ind w:left="6480" w:hanging="356"/>
        <w:tabs>
          <w:tab w:val="left" w:pos="6480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6"/>
        <w:tabs>
          <w:tab w:val="left" w:pos="1080"/>
        </w:tabs>
      </w:pPr>
    </w:lvl>
    <w:lvl w:ilvl="1">
      <w:start w:val="1"/>
      <w:numFmt w:val="lowerLetter"/>
      <w:suff w:val="tab"/>
      <w:lvlText w:val="%2."/>
      <w:lvlJc w:val="left"/>
      <w:pPr>
        <w:ind w:left="1800" w:hanging="356"/>
        <w:tabs>
          <w:tab w:val="left" w:pos="1800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6"/>
        <w:tabs>
          <w:tab w:val="left" w:pos="2520"/>
        </w:tabs>
      </w:pPr>
    </w:lvl>
    <w:lvl w:ilvl="3">
      <w:start w:val="1"/>
      <w:numFmt w:val="decimal"/>
      <w:suff w:val="tab"/>
      <w:lvlText w:val="%4."/>
      <w:lvlJc w:val="left"/>
      <w:pPr>
        <w:ind w:left="3240" w:hanging="356"/>
        <w:tabs>
          <w:tab w:val="left" w:pos="3240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6"/>
        <w:tabs>
          <w:tab w:val="left" w:pos="3960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6"/>
        <w:tabs>
          <w:tab w:val="left" w:pos="4680"/>
        </w:tabs>
      </w:pPr>
    </w:lvl>
    <w:lvl w:ilvl="6">
      <w:start w:val="1"/>
      <w:numFmt w:val="decimal"/>
      <w:suff w:val="tab"/>
      <w:lvlText w:val="%7."/>
      <w:lvlJc w:val="left"/>
      <w:pPr>
        <w:ind w:left="5400" w:hanging="356"/>
        <w:tabs>
          <w:tab w:val="left" w:pos="5400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6"/>
        <w:tabs>
          <w:tab w:val="left" w:pos="6120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6"/>
        <w:tabs>
          <w:tab w:val="left" w:pos="6840"/>
        </w:tabs>
      </w:p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1004" w:hanging="356"/>
      </w:pPr>
      <w:rPr>
        <w:rFonts w:ascii="Microsoft Sans Serif" w:hAnsi="Microsoft Sans Serif" w:hint="default"/>
      </w:rPr>
    </w:lvl>
    <w:lvl w:ilvl="1">
      <w:start w:val="1"/>
      <w:numFmt w:val="decimal"/>
      <w:suff w:val="tab"/>
      <w:lvlText w:val="%2."/>
      <w:lvlJc w:val="left"/>
      <w:pPr>
        <w:ind w:left="1440" w:hanging="356"/>
        <w:tabs>
          <w:tab w:val="left" w:pos="1440"/>
        </w:tabs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ind w:left="2160" w:hanging="356"/>
        <w:tabs>
          <w:tab w:val="left" w:pos="2160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6"/>
        <w:tabs>
          <w:tab w:val="left" w:pos="2880"/>
        </w:tabs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ind w:left="3600" w:hanging="356"/>
        <w:tabs>
          <w:tab w:val="left" w:pos="3600"/>
        </w:tabs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ind w:left="4320" w:hanging="356"/>
        <w:tabs>
          <w:tab w:val="left" w:pos="4320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6"/>
        <w:tabs>
          <w:tab w:val="left" w:pos="5040"/>
        </w:tabs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ind w:left="5760" w:hanging="356"/>
        <w:tabs>
          <w:tab w:val="left" w:pos="5760"/>
        </w:tabs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ind w:left="6480" w:hanging="356"/>
        <w:tabs>
          <w:tab w:val="left" w:pos="6480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  <w:tabs>
          <w:tab w:val="left" w:pos="720"/>
        </w:tabs>
      </w:pPr>
    </w:lvl>
    <w:lvl w:ilvl="1">
      <w:start w:val="1"/>
      <w:numFmt w:val="decimal"/>
      <w:suff w:val="tab"/>
      <w:lvlText w:val="%2."/>
      <w:lvlJc w:val="left"/>
      <w:pPr>
        <w:ind w:left="1440" w:hanging="356"/>
        <w:tabs>
          <w:tab w:val="left" w:pos="1440"/>
        </w:tabs>
      </w:pPr>
    </w:lvl>
    <w:lvl w:ilvl="2">
      <w:start w:val="1"/>
      <w:numFmt w:val="decimal"/>
      <w:suff w:val="tab"/>
      <w:lvlText w:val="%3."/>
      <w:lvlJc w:val="left"/>
      <w:pPr>
        <w:ind w:left="2160" w:hanging="356"/>
        <w:tabs>
          <w:tab w:val="left" w:pos="2160"/>
        </w:tabs>
      </w:pPr>
    </w:lvl>
    <w:lvl w:ilvl="3">
      <w:start w:val="1"/>
      <w:numFmt w:val="decimal"/>
      <w:suff w:val="tab"/>
      <w:lvlText w:val="%4."/>
      <w:lvlJc w:val="left"/>
      <w:pPr>
        <w:ind w:left="2880" w:hanging="356"/>
        <w:tabs>
          <w:tab w:val="left" w:pos="2880"/>
        </w:tabs>
      </w:pPr>
    </w:lvl>
    <w:lvl w:ilvl="4">
      <w:start w:val="1"/>
      <w:numFmt w:val="decimal"/>
      <w:suff w:val="tab"/>
      <w:lvlText w:val="%5."/>
      <w:lvlJc w:val="left"/>
      <w:pPr>
        <w:ind w:left="3600" w:hanging="356"/>
        <w:tabs>
          <w:tab w:val="left" w:pos="3600"/>
        </w:tabs>
      </w:pPr>
    </w:lvl>
    <w:lvl w:ilvl="5">
      <w:start w:val="1"/>
      <w:numFmt w:val="decimal"/>
      <w:suff w:val="tab"/>
      <w:lvlText w:val="%6."/>
      <w:lvlJc w:val="left"/>
      <w:pPr>
        <w:ind w:left="4320" w:hanging="356"/>
        <w:tabs>
          <w:tab w:val="left" w:pos="4320"/>
        </w:tabs>
      </w:pPr>
    </w:lvl>
    <w:lvl w:ilvl="6">
      <w:start w:val="1"/>
      <w:numFmt w:val="decimal"/>
      <w:suff w:val="tab"/>
      <w:lvlText w:val="%7."/>
      <w:lvlJc w:val="left"/>
      <w:pPr>
        <w:ind w:left="5040" w:hanging="356"/>
        <w:tabs>
          <w:tab w:val="left" w:pos="5040"/>
        </w:tabs>
      </w:pPr>
    </w:lvl>
    <w:lvl w:ilvl="7">
      <w:start w:val="1"/>
      <w:numFmt w:val="decimal"/>
      <w:suff w:val="tab"/>
      <w:lvlText w:val="%8."/>
      <w:lvlJc w:val="left"/>
      <w:pPr>
        <w:ind w:left="5760" w:hanging="356"/>
        <w:tabs>
          <w:tab w:val="left" w:pos="5760"/>
        </w:tabs>
      </w:pPr>
    </w:lvl>
    <w:lvl w:ilvl="8">
      <w:start w:val="1"/>
      <w:numFmt w:val="decimal"/>
      <w:suff w:val="tab"/>
      <w:lvlText w:val="%9."/>
      <w:lvlJc w:val="left"/>
      <w:pPr>
        <w:ind w:left="6480" w:hanging="356"/>
        <w:tabs>
          <w:tab w:val="left" w:pos="6480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6"/>
        <w:tabs>
          <w:tab w:val="left" w:pos="1080"/>
        </w:tabs>
      </w:pPr>
    </w:lvl>
    <w:lvl w:ilvl="1">
      <w:start w:val="1"/>
      <w:numFmt w:val="lowerLetter"/>
      <w:suff w:val="tab"/>
      <w:lvlText w:val="%2."/>
      <w:lvlJc w:val="left"/>
      <w:pPr>
        <w:ind w:left="1800" w:hanging="356"/>
        <w:tabs>
          <w:tab w:val="left" w:pos="1800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6"/>
        <w:tabs>
          <w:tab w:val="left" w:pos="2520"/>
        </w:tabs>
      </w:pPr>
    </w:lvl>
    <w:lvl w:ilvl="3">
      <w:start w:val="1"/>
      <w:numFmt w:val="decimal"/>
      <w:suff w:val="tab"/>
      <w:lvlText w:val="%4."/>
      <w:lvlJc w:val="left"/>
      <w:pPr>
        <w:ind w:left="3240" w:hanging="356"/>
        <w:tabs>
          <w:tab w:val="left" w:pos="3240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6"/>
        <w:tabs>
          <w:tab w:val="left" w:pos="3960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6"/>
        <w:tabs>
          <w:tab w:val="left" w:pos="4680"/>
        </w:tabs>
      </w:pPr>
    </w:lvl>
    <w:lvl w:ilvl="6">
      <w:start w:val="1"/>
      <w:numFmt w:val="decimal"/>
      <w:suff w:val="tab"/>
      <w:lvlText w:val="%7."/>
      <w:lvlJc w:val="left"/>
      <w:pPr>
        <w:ind w:left="5400" w:hanging="356"/>
        <w:tabs>
          <w:tab w:val="left" w:pos="5400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6"/>
        <w:tabs>
          <w:tab w:val="left" w:pos="6120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6"/>
        <w:tabs>
          <w:tab w:val="left" w:pos="6840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94" w:hanging="356"/>
      </w:pPr>
    </w:lvl>
    <w:lvl w:ilvl="1">
      <w:start w:val="1"/>
      <w:numFmt w:val="lowerLetter"/>
      <w:suff w:val="tab"/>
      <w:lvlText w:val="%2."/>
      <w:lvlJc w:val="left"/>
      <w:pPr>
        <w:ind w:left="1114" w:hanging="356"/>
      </w:pPr>
    </w:lvl>
    <w:lvl w:ilvl="2">
      <w:start w:val="1"/>
      <w:numFmt w:val="lowerRoman"/>
      <w:suff w:val="tab"/>
      <w:lvlText w:val="%3."/>
      <w:lvlJc w:val="right"/>
      <w:pPr>
        <w:ind w:left="1834" w:hanging="176"/>
      </w:pPr>
    </w:lvl>
    <w:lvl w:ilvl="3">
      <w:start w:val="1"/>
      <w:numFmt w:val="decimal"/>
      <w:suff w:val="tab"/>
      <w:lvlText w:val="%4."/>
      <w:lvlJc w:val="left"/>
      <w:pPr>
        <w:ind w:left="2554" w:hanging="356"/>
      </w:pPr>
    </w:lvl>
    <w:lvl w:ilvl="4">
      <w:start w:val="1"/>
      <w:numFmt w:val="lowerLetter"/>
      <w:suff w:val="tab"/>
      <w:lvlText w:val="%5."/>
      <w:lvlJc w:val="left"/>
      <w:pPr>
        <w:ind w:left="3274" w:hanging="356"/>
      </w:pPr>
    </w:lvl>
    <w:lvl w:ilvl="5">
      <w:start w:val="1"/>
      <w:numFmt w:val="lowerRoman"/>
      <w:suff w:val="tab"/>
      <w:lvlText w:val="%6."/>
      <w:lvlJc w:val="right"/>
      <w:pPr>
        <w:ind w:left="3994" w:hanging="176"/>
      </w:pPr>
    </w:lvl>
    <w:lvl w:ilvl="6">
      <w:start w:val="1"/>
      <w:numFmt w:val="decimal"/>
      <w:suff w:val="tab"/>
      <w:lvlText w:val="%7."/>
      <w:lvlJc w:val="left"/>
      <w:pPr>
        <w:ind w:left="4714" w:hanging="356"/>
      </w:pPr>
    </w:lvl>
    <w:lvl w:ilvl="7">
      <w:start w:val="1"/>
      <w:numFmt w:val="lowerLetter"/>
      <w:suff w:val="tab"/>
      <w:lvlText w:val="%8."/>
      <w:lvlJc w:val="left"/>
      <w:pPr>
        <w:ind w:left="5434" w:hanging="356"/>
      </w:pPr>
    </w:lvl>
    <w:lvl w:ilvl="8">
      <w:start w:val="1"/>
      <w:numFmt w:val="lowerRoman"/>
      <w:suff w:val="tab"/>
      <w:lvlText w:val="%9."/>
      <w:lvlJc w:val="right"/>
      <w:pPr>
        <w:ind w:left="6154" w:hanging="176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810" w:hanging="446"/>
        <w:tabs>
          <w:tab w:val="left" w:pos="810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6"/>
        <w:tabs>
          <w:tab w:val="left" w:pos="1440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6"/>
        <w:tabs>
          <w:tab w:val="left" w:pos="2160"/>
        </w:tabs>
      </w:pPr>
    </w:lvl>
    <w:lvl w:ilvl="3">
      <w:start w:val="1"/>
      <w:numFmt w:val="decimal"/>
      <w:suff w:val="tab"/>
      <w:lvlText w:val="%4."/>
      <w:lvlJc w:val="left"/>
      <w:pPr>
        <w:ind w:left="2880" w:hanging="356"/>
        <w:tabs>
          <w:tab w:val="left" w:pos="2880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6"/>
        <w:tabs>
          <w:tab w:val="left" w:pos="3600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6"/>
        <w:tabs>
          <w:tab w:val="left" w:pos="4320"/>
        </w:tabs>
      </w:pPr>
    </w:lvl>
    <w:lvl w:ilvl="6">
      <w:start w:val="1"/>
      <w:numFmt w:val="decimal"/>
      <w:suff w:val="tab"/>
      <w:lvlText w:val="%7."/>
      <w:lvlJc w:val="left"/>
      <w:pPr>
        <w:ind w:left="5040" w:hanging="356"/>
        <w:tabs>
          <w:tab w:val="left" w:pos="5040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6"/>
        <w:tabs>
          <w:tab w:val="left" w:pos="5760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6"/>
        <w:tabs>
          <w:tab w:val="left" w:pos="6480"/>
        </w:tabs>
      </w:pPr>
    </w:lvl>
  </w:abstractNum>
  <w:abstractNum w:abstractNumId="14">
    <w:multiLevelType w:val="hybridMultilevel"/>
    <w:lvl w:ilvl="0">
      <w:start w:val="1"/>
      <w:numFmt w:val="bullet"/>
      <w:suff w:val="tab"/>
      <w:lvlText w:val=""/>
      <w:lvlJc w:val="left"/>
      <w:pPr>
        <w:ind w:left="720" w:hanging="356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suff w:val="tab"/>
      <w:lvlText w:val=""/>
      <w:lvlJc w:val="left"/>
      <w:pPr>
        <w:ind w:left="720" w:hanging="356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ind w:left="1004" w:hanging="356"/>
      </w:pPr>
      <w:rPr>
        <w:rFonts w:ascii="Microsoft Sans Serif" w:hAnsi="Microsoft Sans Serif" w:hint="default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ind w:left="1004" w:hanging="356"/>
      </w:pPr>
      <w:rPr>
        <w:rFonts w:ascii="Microsoft Sans Serif" w:hAnsi="Microsoft Sans Serif" w:hint="default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720" w:hanging="356"/>
        <w:tabs>
          <w:tab w:val="left" w:pos="720"/>
        </w:tabs>
      </w:pPr>
      <w:rPr>
        <w:rFonts w:ascii="Times New Roman" w:hAnsi="Times New Roman" w:hint="default"/>
      </w:rPr>
    </w:lvl>
    <w:lvl w:ilvl="1">
      <w:start w:val="1"/>
      <w:numFmt w:val="bullet"/>
      <w:suff w:val="tab"/>
      <w:lvlText w:val="-"/>
      <w:lvlJc w:val="left"/>
      <w:pPr>
        <w:ind w:left="1440" w:hanging="356"/>
        <w:tabs>
          <w:tab w:val="left" w:pos="1440"/>
        </w:tabs>
      </w:pPr>
      <w:rPr>
        <w:rFonts w:ascii="Times New Roman" w:hAnsi="Times New Roman" w:hint="default"/>
      </w:rPr>
    </w:lvl>
    <w:lvl w:ilvl="2">
      <w:start w:val="1"/>
      <w:numFmt w:val="bullet"/>
      <w:suff w:val="tab"/>
      <w:lvlText w:val="-"/>
      <w:lvlJc w:val="left"/>
      <w:pPr>
        <w:ind w:left="2160" w:hanging="356"/>
        <w:tabs>
          <w:tab w:val="left" w:pos="2160"/>
        </w:tabs>
      </w:pPr>
      <w:rPr>
        <w:rFonts w:ascii="Times New Roman" w:hAnsi="Times New Roman" w:hint="default"/>
      </w:rPr>
    </w:lvl>
    <w:lvl w:ilvl="3">
      <w:start w:val="1"/>
      <w:numFmt w:val="bullet"/>
      <w:suff w:val="tab"/>
      <w:lvlText w:val="-"/>
      <w:lvlJc w:val="left"/>
      <w:pPr>
        <w:ind w:left="2880" w:hanging="356"/>
        <w:tabs>
          <w:tab w:val="left" w:pos="2880"/>
        </w:tabs>
      </w:pPr>
      <w:rPr>
        <w:rFonts w:ascii="Times New Roman" w:hAnsi="Times New Roman" w:hint="default"/>
      </w:rPr>
    </w:lvl>
    <w:lvl w:ilvl="4">
      <w:start w:val="1"/>
      <w:numFmt w:val="bullet"/>
      <w:suff w:val="tab"/>
      <w:lvlText w:val="-"/>
      <w:lvlJc w:val="left"/>
      <w:pPr>
        <w:ind w:left="3600" w:hanging="356"/>
        <w:tabs>
          <w:tab w:val="left" w:pos="3600"/>
        </w:tabs>
      </w:pPr>
      <w:rPr>
        <w:rFonts w:ascii="Times New Roman" w:hAnsi="Times New Roman" w:hint="default"/>
      </w:rPr>
    </w:lvl>
    <w:lvl w:ilvl="5">
      <w:start w:val="1"/>
      <w:numFmt w:val="bullet"/>
      <w:suff w:val="tab"/>
      <w:lvlText w:val="-"/>
      <w:lvlJc w:val="left"/>
      <w:pPr>
        <w:ind w:left="4320" w:hanging="356"/>
        <w:tabs>
          <w:tab w:val="left" w:pos="4320"/>
        </w:tabs>
      </w:pPr>
      <w:rPr>
        <w:rFonts w:ascii="Times New Roman" w:hAnsi="Times New Roman" w:hint="default"/>
      </w:rPr>
    </w:lvl>
    <w:lvl w:ilvl="6">
      <w:start w:val="1"/>
      <w:numFmt w:val="bullet"/>
      <w:suff w:val="tab"/>
      <w:lvlText w:val="-"/>
      <w:lvlJc w:val="left"/>
      <w:pPr>
        <w:ind w:left="5040" w:hanging="356"/>
        <w:tabs>
          <w:tab w:val="left" w:pos="5040"/>
        </w:tabs>
      </w:pPr>
      <w:rPr>
        <w:rFonts w:ascii="Times New Roman" w:hAnsi="Times New Roman" w:hint="default"/>
      </w:rPr>
    </w:lvl>
    <w:lvl w:ilvl="7">
      <w:start w:val="1"/>
      <w:numFmt w:val="bullet"/>
      <w:suff w:val="tab"/>
      <w:lvlText w:val="-"/>
      <w:lvlJc w:val="left"/>
      <w:pPr>
        <w:ind w:left="5760" w:hanging="356"/>
        <w:tabs>
          <w:tab w:val="left" w:pos="5760"/>
        </w:tabs>
      </w:pPr>
      <w:rPr>
        <w:rFonts w:ascii="Times New Roman" w:hAnsi="Times New Roman" w:hint="default"/>
      </w:rPr>
    </w:lvl>
    <w:lvl w:ilvl="8">
      <w:start w:val="1"/>
      <w:numFmt w:val="bullet"/>
      <w:suff w:val="tab"/>
      <w:lvlText w:val="-"/>
      <w:lvlJc w:val="left"/>
      <w:pPr>
        <w:ind w:left="6480" w:hanging="356"/>
        <w:tabs>
          <w:tab w:val="left" w:pos="6480"/>
        </w:tabs>
      </w:pPr>
      <w:rPr>
        <w:rFonts w:ascii="Times New Roman" w:hAnsi="Times New Roman" w:hint="default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  <w:tabs>
          <w:tab w:val="left" w:pos="720"/>
        </w:tabs>
      </w:pPr>
    </w:lvl>
    <w:lvl w:ilvl="1">
      <w:start w:val="1"/>
      <w:numFmt w:val="lowerLetter"/>
      <w:suff w:val="tab"/>
      <w:lvlText w:val="%2."/>
      <w:lvlJc w:val="left"/>
      <w:pPr>
        <w:ind w:left="1440" w:hanging="356"/>
        <w:tabs>
          <w:tab w:val="left" w:pos="1440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6"/>
        <w:tabs>
          <w:tab w:val="left" w:pos="2160"/>
        </w:tabs>
      </w:pPr>
    </w:lvl>
    <w:lvl w:ilvl="3">
      <w:start w:val="1"/>
      <w:numFmt w:val="decimal"/>
      <w:suff w:val="tab"/>
      <w:lvlText w:val="%4."/>
      <w:lvlJc w:val="left"/>
      <w:pPr>
        <w:ind w:left="2880" w:hanging="356"/>
        <w:tabs>
          <w:tab w:val="left" w:pos="2880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6"/>
        <w:tabs>
          <w:tab w:val="left" w:pos="3600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6"/>
        <w:tabs>
          <w:tab w:val="left" w:pos="4320"/>
        </w:tabs>
      </w:pPr>
    </w:lvl>
    <w:lvl w:ilvl="6">
      <w:start w:val="1"/>
      <w:numFmt w:val="decimal"/>
      <w:suff w:val="tab"/>
      <w:lvlText w:val="%7."/>
      <w:lvlJc w:val="left"/>
      <w:pPr>
        <w:ind w:left="5040" w:hanging="356"/>
        <w:tabs>
          <w:tab w:val="left" w:pos="5040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6"/>
        <w:tabs>
          <w:tab w:val="left" w:pos="5760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6"/>
        <w:tabs>
          <w:tab w:val="left" w:pos="6480"/>
        </w:tabs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21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6"/>
        <w:tabs>
          <w:tab w:val="left" w:pos="720"/>
        </w:tabs>
      </w:pPr>
    </w:lvl>
    <w:lvl w:ilvl="1">
      <w:start w:val="1"/>
      <w:numFmt w:val="decimal"/>
      <w:suff w:val="tab"/>
      <w:lvlText w:val="%2."/>
      <w:lvlJc w:val="left"/>
      <w:pPr>
        <w:ind w:left="1080" w:hanging="356"/>
        <w:tabs>
          <w:tab w:val="left" w:pos="1080"/>
        </w:tabs>
      </w:pPr>
    </w:lvl>
    <w:lvl w:ilvl="2">
      <w:start w:val="1"/>
      <w:numFmt w:val="decimal"/>
      <w:suff w:val="tab"/>
      <w:lvlText w:val="%3."/>
      <w:lvlJc w:val="left"/>
      <w:pPr>
        <w:ind w:left="1440" w:hanging="356"/>
        <w:tabs>
          <w:tab w:val="left" w:pos="1440"/>
        </w:tabs>
      </w:pPr>
    </w:lvl>
    <w:lvl w:ilvl="3">
      <w:start w:val="1"/>
      <w:numFmt w:val="decimal"/>
      <w:suff w:val="tab"/>
      <w:lvlText w:val="%4."/>
      <w:lvlJc w:val="left"/>
      <w:pPr>
        <w:ind w:left="1800" w:hanging="356"/>
        <w:tabs>
          <w:tab w:val="left" w:pos="1800"/>
        </w:tabs>
      </w:pPr>
    </w:lvl>
    <w:lvl w:ilvl="4">
      <w:start w:val="1"/>
      <w:numFmt w:val="decimal"/>
      <w:suff w:val="tab"/>
      <w:lvlText w:val="%5."/>
      <w:lvlJc w:val="left"/>
      <w:pPr>
        <w:ind w:left="2160" w:hanging="356"/>
        <w:tabs>
          <w:tab w:val="left" w:pos="2160"/>
        </w:tabs>
      </w:pPr>
    </w:lvl>
    <w:lvl w:ilvl="5">
      <w:start w:val="1"/>
      <w:numFmt w:val="decimal"/>
      <w:suff w:val="tab"/>
      <w:lvlText w:val="%6."/>
      <w:lvlJc w:val="left"/>
      <w:pPr>
        <w:ind w:left="2520" w:hanging="356"/>
        <w:tabs>
          <w:tab w:val="left" w:pos="2520"/>
        </w:tabs>
      </w:pPr>
    </w:lvl>
    <w:lvl w:ilvl="6">
      <w:start w:val="1"/>
      <w:numFmt w:val="decimal"/>
      <w:suff w:val="tab"/>
      <w:lvlText w:val="%7."/>
      <w:lvlJc w:val="left"/>
      <w:pPr>
        <w:ind w:left="2880" w:hanging="356"/>
        <w:tabs>
          <w:tab w:val="left" w:pos="2880"/>
        </w:tabs>
      </w:pPr>
    </w:lvl>
    <w:lvl w:ilvl="7">
      <w:start w:val="1"/>
      <w:numFmt w:val="decimal"/>
      <w:suff w:val="tab"/>
      <w:lvlText w:val="%8."/>
      <w:lvlJc w:val="left"/>
      <w:pPr>
        <w:ind w:left="3240" w:hanging="356"/>
        <w:tabs>
          <w:tab w:val="left" w:pos="3240"/>
        </w:tabs>
      </w:pPr>
    </w:lvl>
    <w:lvl w:ilvl="8">
      <w:start w:val="1"/>
      <w:numFmt w:val="decimal"/>
      <w:suff w:val="tab"/>
      <w:lvlText w:val="%9."/>
      <w:lvlJc w:val="left"/>
      <w:pPr>
        <w:ind w:left="3600" w:hanging="356"/>
        <w:tabs>
          <w:tab w:val="left" w:pos="3600"/>
        </w:tabs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810" w:hanging="446"/>
        <w:tabs>
          <w:tab w:val="left" w:pos="810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6"/>
        <w:tabs>
          <w:tab w:val="left" w:pos="1440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6"/>
        <w:tabs>
          <w:tab w:val="left" w:pos="2160"/>
        </w:tabs>
      </w:pPr>
    </w:lvl>
    <w:lvl w:ilvl="3">
      <w:start w:val="1"/>
      <w:numFmt w:val="decimal"/>
      <w:suff w:val="tab"/>
      <w:lvlText w:val="%4."/>
      <w:lvlJc w:val="left"/>
      <w:pPr>
        <w:ind w:left="2880" w:hanging="356"/>
        <w:tabs>
          <w:tab w:val="left" w:pos="2880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6"/>
        <w:tabs>
          <w:tab w:val="left" w:pos="3600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6"/>
        <w:tabs>
          <w:tab w:val="left" w:pos="4320"/>
        </w:tabs>
      </w:pPr>
    </w:lvl>
    <w:lvl w:ilvl="6">
      <w:start w:val="1"/>
      <w:numFmt w:val="decimal"/>
      <w:suff w:val="tab"/>
      <w:lvlText w:val="%7."/>
      <w:lvlJc w:val="left"/>
      <w:pPr>
        <w:ind w:left="5040" w:hanging="356"/>
        <w:tabs>
          <w:tab w:val="left" w:pos="5040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6"/>
        <w:tabs>
          <w:tab w:val="left" w:pos="5760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6"/>
        <w:tabs>
          <w:tab w:val="left" w:pos="648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1">
    <w:name w:val="Heading 2"/>
    <w:basedOn w:val="189"/>
    <w:next w:val="18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52">
    <w:name w:val="Heading 3"/>
    <w:basedOn w:val="189"/>
    <w:next w:val="18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53">
    <w:name w:val="Heading 4"/>
    <w:basedOn w:val="189"/>
    <w:next w:val="18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4">
    <w:name w:val="Heading 5"/>
    <w:basedOn w:val="189"/>
    <w:next w:val="18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55">
    <w:name w:val="Heading 6"/>
    <w:basedOn w:val="189"/>
    <w:next w:val="18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56">
    <w:name w:val="Heading 7"/>
    <w:basedOn w:val="189"/>
    <w:next w:val="18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57">
    <w:name w:val="Heading 8"/>
    <w:basedOn w:val="189"/>
    <w:next w:val="18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58">
    <w:name w:val="Heading 9"/>
    <w:basedOn w:val="189"/>
    <w:next w:val="18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159">
    <w:name w:val="Subtitle"/>
    <w:basedOn w:val="189"/>
    <w:next w:val="189"/>
    <w:qFormat/>
    <w:uiPriority w:val="11"/>
    <w:rPr>
      <w:i/>
      <w:color w:val="444444"/>
      <w:sz w:val="52"/>
    </w:rPr>
    <w:pPr>
      <w:spacing w:lineRule="auto" w:line="240"/>
    </w:pPr>
  </w:style>
  <w:style w:type="paragraph" w:styleId="160">
    <w:name w:val="Quote"/>
    <w:basedOn w:val="189"/>
    <w:next w:val="18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61">
    <w:name w:val="Intense Quote"/>
    <w:basedOn w:val="189"/>
    <w:next w:val="18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62">
    <w:name w:val="Header"/>
    <w:basedOn w:val="18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163">
    <w:name w:val="Footer"/>
    <w:basedOn w:val="18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164">
    <w:name w:val="Table Grid"/>
    <w:basedOn w:val="1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65">
    <w:name w:val="Lined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66">
    <w:name w:val="Lined - Accent 1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67">
    <w:name w:val="Lined - Accent 2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68">
    <w:name w:val="Lined - Accent 3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69">
    <w:name w:val="Lined - Accent 4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70">
    <w:name w:val="Lined - Accent 5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71">
    <w:name w:val="Lined - Accent 6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72">
    <w:name w:val="Bordered"/>
    <w:basedOn w:val="1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73">
    <w:name w:val="Bordered - Accent 1"/>
    <w:basedOn w:val="1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74">
    <w:name w:val="Bordered - Accent 2"/>
    <w:basedOn w:val="1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75">
    <w:name w:val="Bordered - Accent 3"/>
    <w:basedOn w:val="1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76">
    <w:name w:val="Bordered - Accent 4"/>
    <w:basedOn w:val="1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77">
    <w:name w:val="Bordered - Accent 5"/>
    <w:basedOn w:val="1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78">
    <w:name w:val="Bordered - Accent 6"/>
    <w:basedOn w:val="1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79">
    <w:name w:val="Bordered &amp; Lined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80">
    <w:name w:val="Bordered &amp; Lined - Accent 1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81">
    <w:name w:val="Bordered &amp; Lined - Accent 2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82">
    <w:name w:val="Bordered &amp; Lined - Accent 3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83">
    <w:name w:val="Bordered &amp; Lined - Accent 4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84">
    <w:name w:val="Bordered &amp; Lined - Accent 5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85">
    <w:name w:val="Bordered &amp; Lined - Accent 6"/>
    <w:basedOn w:val="1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186">
    <w:name w:val="footnote text"/>
    <w:basedOn w:val="189"/>
    <w:uiPriority w:val="99"/>
    <w:semiHidden/>
    <w:unhideWhenUsed/>
    <w:rPr>
      <w:sz w:val="20"/>
    </w:rPr>
    <w:pPr>
      <w:spacing w:lineRule="auto" w:line="240" w:after="0"/>
    </w:pPr>
  </w:style>
  <w:style w:type="character" w:styleId="187">
    <w:name w:val="Footnote Text Char"/>
    <w:basedOn w:val="191"/>
    <w:uiPriority w:val="99"/>
    <w:semiHidden/>
    <w:rPr>
      <w:sz w:val="20"/>
    </w:rPr>
  </w:style>
  <w:style w:type="character" w:styleId="188">
    <w:name w:val="footnote reference"/>
    <w:basedOn w:val="191"/>
    <w:uiPriority w:val="99"/>
    <w:semiHidden/>
    <w:unhideWhenUsed/>
    <w:rPr>
      <w:vertAlign w:val="superscript"/>
    </w:rPr>
  </w:style>
  <w:style w:type="paragraph" w:styleId="189" w:default="1">
    <w:name w:val="Normal"/>
    <w:qFormat/>
  </w:style>
  <w:style w:type="paragraph" w:styleId="190">
    <w:name w:val="Heading 1"/>
    <w:basedOn w:val="189"/>
    <w:next w:val="189"/>
    <w:qFormat/>
    <w:rPr>
      <w:rFonts w:ascii="Times New Roman" w:hAnsi="Times New Roman" w:cs="Times New Roman" w:eastAsia="Times New Roman"/>
      <w:sz w:val="28"/>
      <w:szCs w:val="28"/>
      <w:lang w:eastAsia="ru-RU"/>
    </w:rPr>
    <w:pPr>
      <w:jc w:val="both"/>
      <w:keepNext/>
      <w:spacing w:lineRule="auto" w:line="240" w:after="0"/>
    </w:pPr>
  </w:style>
  <w:style w:type="character" w:styleId="191" w:default="1">
    <w:name w:val="Default Paragraph Font"/>
    <w:uiPriority w:val="1"/>
    <w:semiHidden/>
    <w:unhideWhenUsed/>
  </w:style>
  <w:style w:type="table" w:styleId="1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3" w:default="1">
    <w:name w:val="No List"/>
    <w:uiPriority w:val="99"/>
    <w:semiHidden/>
    <w:unhideWhenUsed/>
  </w:style>
  <w:style w:type="character" w:styleId="194">
    <w:name w:val="Заголовок 1 Знак"/>
    <w:basedOn w:val="191"/>
    <w:rPr>
      <w:rFonts w:ascii="Times New Roman" w:hAnsi="Times New Roman" w:cs="Times New Roman" w:eastAsia="Times New Roman"/>
      <w:sz w:val="28"/>
      <w:szCs w:val="28"/>
      <w:lang w:eastAsia="ru-RU"/>
    </w:rPr>
  </w:style>
  <w:style w:type="numbering" w:styleId="195">
    <w:name w:val="Нет списка1"/>
    <w:next w:val="193"/>
    <w:semiHidden/>
  </w:style>
  <w:style w:type="paragraph" w:styleId="196">
    <w:name w:val="Title"/>
    <w:basedOn w:val="189"/>
    <w:qFormat/>
    <w:rPr>
      <w:rFonts w:ascii="Times New Roman" w:hAnsi="Times New Roman" w:cs="Times New Roman" w:eastAsia="Times New Roman"/>
      <w:b/>
      <w:bCs/>
      <w:sz w:val="24"/>
      <w:szCs w:val="24"/>
      <w:lang w:eastAsia="ru-RU"/>
    </w:rPr>
    <w:pPr>
      <w:jc w:val="center"/>
      <w:spacing w:lineRule="auto" w:line="240" w:after="0"/>
    </w:pPr>
  </w:style>
  <w:style w:type="character" w:styleId="197">
    <w:name w:val="Название Знак"/>
    <w:basedOn w:val="191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198">
    <w:name w:val="Balloon Text"/>
    <w:basedOn w:val="189"/>
    <w:semiHidden/>
    <w:rPr>
      <w:rFonts w:ascii="Tahoma" w:hAnsi="Tahoma" w:cs="Tahoma" w:eastAsia="Times New Roman"/>
      <w:sz w:val="16"/>
      <w:szCs w:val="16"/>
      <w:lang w:eastAsia="ru-RU"/>
    </w:rPr>
    <w:pPr>
      <w:spacing w:lineRule="auto" w:line="240" w:after="0"/>
    </w:pPr>
  </w:style>
  <w:style w:type="character" w:styleId="199">
    <w:name w:val="Текст выноски Знак"/>
    <w:basedOn w:val="191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200">
    <w:name w:val="Normal (Web)"/>
    <w:basedOn w:val="189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201">
    <w:name w:val="Strong"/>
    <w:qFormat/>
    <w:rPr>
      <w:b/>
      <w:bCs/>
    </w:rPr>
  </w:style>
  <w:style w:type="paragraph" w:styleId="202">
    <w:name w:val="List Paragraph"/>
    <w:basedOn w:val="189"/>
    <w:qFormat/>
    <w:uiPriority w:val="34"/>
    <w:rPr>
      <w:rFonts w:ascii="Calibri" w:hAnsi="Calibri" w:cs="Times New Roman" w:eastAsia="Calibri"/>
      <w:i/>
      <w:iCs/>
      <w:sz w:val="20"/>
      <w:szCs w:val="20"/>
      <w:lang w:val="en-US" w:bidi="en-US"/>
    </w:rPr>
    <w:pPr>
      <w:contextualSpacing w:val="true"/>
      <w:ind w:left="720"/>
      <w:spacing w:lineRule="auto" w:line="288"/>
    </w:pPr>
  </w:style>
  <w:style w:type="paragraph" w:styleId="203">
    <w:name w:val="Default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0"/>
    </w:pPr>
  </w:style>
  <w:style w:type="paragraph" w:styleId="204">
    <w:name w:val="Style8"/>
    <w:basedOn w:val="18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character" w:styleId="205">
    <w:name w:val="Font Style12"/>
    <w:rPr>
      <w:rFonts w:ascii="Times New Roman" w:hAnsi="Times New Roman" w:cs="Times New Roman"/>
      <w:sz w:val="22"/>
      <w:szCs w:val="22"/>
    </w:rPr>
  </w:style>
  <w:style w:type="character" w:styleId="206">
    <w:name w:val="Font Style11"/>
    <w:rPr>
      <w:rFonts w:ascii="Times New Roman" w:hAnsi="Times New Roman" w:cs="Times New Roman"/>
      <w:b/>
      <w:bCs/>
      <w:sz w:val="22"/>
      <w:szCs w:val="22"/>
    </w:rPr>
  </w:style>
  <w:style w:type="paragraph" w:styleId="207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  <w:style w:type="character" w:styleId="208">
    <w:name w:val="Основной текст (2)_"/>
    <w:uiPriority w:val="99"/>
    <w:rPr>
      <w:sz w:val="26"/>
      <w:szCs w:val="26"/>
      <w:shd w:val="clear" w:color="auto" w:fill="FFFFFF"/>
    </w:rPr>
  </w:style>
  <w:style w:type="paragraph" w:styleId="209">
    <w:name w:val="Основной текст (2)1"/>
    <w:basedOn w:val="189"/>
    <w:uiPriority w:val="99"/>
    <w:rPr>
      <w:sz w:val="26"/>
      <w:szCs w:val="26"/>
    </w:rPr>
    <w:pPr>
      <w:jc w:val="center"/>
      <w:spacing w:lineRule="exact" w:line="336" w:after="0"/>
      <w:shd w:val="clear" w:color="auto" w:fill="FFFFFF"/>
      <w:widowControl w:val="off"/>
    </w:pPr>
  </w:style>
  <w:style w:type="character" w:styleId="210">
    <w:name w:val="Hyperlink"/>
    <w:uiPriority w:val="99"/>
    <w:unhideWhenUsed/>
    <w:rPr>
      <w:color w:val="0000FF"/>
      <w:u w:val="single"/>
    </w:rPr>
  </w:style>
  <w:style w:type="character" w:styleId="211">
    <w:name w:val="apple-converted-space"/>
    <w:basedOn w:val="191"/>
  </w:style>
  <w:style w:type="character" w:styleId="212">
    <w:name w:val="Emphasis"/>
    <w:qFormat/>
    <w:rPr>
      <w:i/>
      <w:iCs/>
    </w:rPr>
  </w:style>
  <w:style w:type="paragraph" w:styleId="213">
    <w:name w:val="Без интервала1"/>
    <w:basedOn w:val="189"/>
    <w:rPr>
      <w:rFonts w:ascii="Calibri" w:hAnsi="Calibri" w:cs="Times New Roman" w:eastAsia="Times New Roman"/>
      <w:sz w:val="24"/>
      <w:szCs w:val="32"/>
    </w:rPr>
    <w:pPr>
      <w:spacing w:lineRule="auto" w:line="240" w:after="0"/>
    </w:pPr>
  </w:style>
  <w:style w:type="character" w:styleId="214">
    <w:name w:val="Основной текст (2) + 10 pt4"/>
    <w:uiPriority w:val="99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215">
    <w:name w:val="Основной текст_"/>
    <w:rPr>
      <w:sz w:val="23"/>
      <w:szCs w:val="23"/>
      <w:shd w:val="clear" w:color="auto" w:fill="FFFFFF"/>
    </w:rPr>
  </w:style>
  <w:style w:type="paragraph" w:styleId="216">
    <w:name w:val="Основной текст1"/>
    <w:basedOn w:val="189"/>
    <w:rPr>
      <w:sz w:val="23"/>
      <w:szCs w:val="23"/>
    </w:rPr>
    <w:pPr>
      <w:jc w:val="center"/>
      <w:spacing w:lineRule="exact" w:line="254" w:after="0"/>
      <w:shd w:val="clear" w:color="auto" w:fill="FFFFFF"/>
    </w:pPr>
  </w:style>
  <w:style w:type="character" w:styleId="217">
    <w:name w:val="Основной текст + 10;5 pt;Интервал 0 pt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6"/>
      <w:position w:val="0"/>
      <w:sz w:val="21"/>
      <w:szCs w:val="21"/>
      <w:u w:val="none"/>
      <w:lang w:val="ru-RU"/>
    </w:rPr>
  </w:style>
  <w:style w:type="character" w:styleId="218">
    <w:name w:val="Без интервала Знак"/>
    <w:uiPriority w:val="1"/>
    <w:rPr>
      <w:rFonts w:ascii="Calibri" w:hAnsi="Calibri" w:cs="Times New Roman" w:eastAsia="Calibri"/>
    </w:rPr>
  </w:style>
  <w:style w:type="paragraph" w:styleId="219">
    <w:name w:val="Стиль1"/>
    <w:basedOn w:val="189"/>
    <w:rPr>
      <w:rFonts w:ascii="Times New Roman" w:hAnsi="Times New Roman" w:cs="Times New Roman" w:eastAsia="Times New Roman"/>
      <w:sz w:val="28"/>
      <w:szCs w:val="20"/>
      <w:lang w:eastAsia="ru-RU"/>
    </w:rPr>
    <w:pPr>
      <w:ind w:firstLine="720"/>
      <w:jc w:val="both"/>
      <w:spacing w:lineRule="auto" w:line="240" w:after="0"/>
    </w:pPr>
  </w:style>
  <w:style w:type="paragraph" w:styleId="220">
    <w:name w:val="Style6"/>
    <w:basedOn w:val="189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ind w:firstLine="696"/>
      <w:jc w:val="both"/>
      <w:spacing w:lineRule="exact" w:line="302" w:after="0"/>
    </w:pPr>
  </w:style>
  <w:style w:type="paragraph" w:styleId="221">
    <w:name w:val="Style57"/>
    <w:basedOn w:val="189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ind w:firstLine="485"/>
      <w:spacing w:lineRule="exact" w:line="326" w:after="0"/>
    </w:pPr>
  </w:style>
  <w:style w:type="paragraph" w:styleId="222">
    <w:name w:val="Style5"/>
    <w:basedOn w:val="189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ind w:firstLine="365"/>
      <w:jc w:val="both"/>
      <w:spacing w:lineRule="exact" w:line="302" w:after="0"/>
      <w:widowControl w:val="off"/>
    </w:pPr>
  </w:style>
  <w:style w:type="paragraph" w:styleId="223">
    <w:name w:val="Style55"/>
    <w:basedOn w:val="189"/>
    <w:rPr>
      <w:rFonts w:ascii="Times New Roman" w:hAnsi="Times New Roman" w:cs="Times New Roman" w:eastAsia="Times New Roman"/>
      <w:sz w:val="24"/>
      <w:szCs w:val="24"/>
      <w:lang w:eastAsia="ru-RU"/>
    </w:rPr>
    <w:pPr>
      <w:ind w:firstLine="1027"/>
      <w:spacing w:lineRule="exact" w:line="317" w:after="0"/>
      <w:widowControl w:val="off"/>
    </w:pPr>
  </w:style>
  <w:style w:type="paragraph" w:styleId="224">
    <w:name w:val="Style2"/>
    <w:basedOn w:val="189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exact" w:line="235" w:after="0"/>
      <w:widowControl w:val="off"/>
    </w:pPr>
  </w:style>
  <w:style w:type="paragraph" w:styleId="225">
    <w:name w:val="Style4"/>
    <w:basedOn w:val="189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226">
    <w:name w:val="Style7"/>
    <w:basedOn w:val="189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227">
    <w:name w:val="Style12"/>
    <w:basedOn w:val="189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ind w:firstLine="1066"/>
      <w:spacing w:lineRule="exact" w:line="322" w:after="0"/>
      <w:widowControl w:val="off"/>
    </w:pPr>
  </w:style>
  <w:style w:type="character" w:styleId="228">
    <w:name w:val="Font Style21"/>
    <w:uiPriority w:val="99"/>
    <w:rPr>
      <w:rFonts w:ascii="Times New Roman" w:hAnsi="Times New Roman" w:cs="Times New Roman"/>
      <w:sz w:val="26"/>
      <w:szCs w:val="26"/>
    </w:rPr>
  </w:style>
  <w:style w:type="paragraph" w:styleId="229">
    <w:name w:val="Style27"/>
    <w:basedOn w:val="189"/>
    <w:uiPriority w:val="99"/>
    <w:rPr>
      <w:rFonts w:ascii="Microsoft Sans Serif" w:hAnsi="Microsoft Sans Serif" w:cs="Microsoft Sans Serif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230">
    <w:name w:val="Style29"/>
    <w:basedOn w:val="189"/>
    <w:uiPriority w:val="99"/>
    <w:rPr>
      <w:rFonts w:ascii="Microsoft Sans Serif" w:hAnsi="Microsoft Sans Serif" w:cs="Microsoft Sans Serif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231">
    <w:name w:val="Style30"/>
    <w:basedOn w:val="189"/>
    <w:uiPriority w:val="99"/>
    <w:rPr>
      <w:rFonts w:ascii="Microsoft Sans Serif" w:hAnsi="Microsoft Sans Serif" w:cs="Microsoft Sans Serif" w:eastAsia="Times New Roman"/>
      <w:sz w:val="24"/>
      <w:szCs w:val="24"/>
      <w:lang w:eastAsia="ru-RU"/>
    </w:rPr>
    <w:pPr>
      <w:spacing w:lineRule="exact" w:line="254" w:after="0"/>
      <w:widowControl w:val="off"/>
    </w:pPr>
  </w:style>
  <w:style w:type="paragraph" w:styleId="232">
    <w:name w:val="Style39"/>
    <w:basedOn w:val="189"/>
    <w:uiPriority w:val="99"/>
    <w:rPr>
      <w:rFonts w:ascii="Microsoft Sans Serif" w:hAnsi="Microsoft Sans Serif" w:cs="Microsoft Sans Serif" w:eastAsia="Times New Roman"/>
      <w:sz w:val="24"/>
      <w:szCs w:val="24"/>
      <w:lang w:eastAsia="ru-RU"/>
    </w:rPr>
    <w:pPr>
      <w:ind w:firstLine="158"/>
      <w:spacing w:lineRule="exact" w:line="211" w:after="0"/>
      <w:widowControl w:val="off"/>
    </w:pPr>
  </w:style>
  <w:style w:type="paragraph" w:styleId="233">
    <w:name w:val="Style46"/>
    <w:basedOn w:val="189"/>
    <w:uiPriority w:val="99"/>
    <w:rPr>
      <w:rFonts w:ascii="Microsoft Sans Serif" w:hAnsi="Microsoft Sans Serif" w:cs="Microsoft Sans Serif" w:eastAsia="Times New Roman"/>
      <w:sz w:val="24"/>
      <w:szCs w:val="24"/>
      <w:lang w:eastAsia="ru-RU"/>
    </w:rPr>
    <w:pPr>
      <w:jc w:val="center"/>
      <w:spacing w:lineRule="exact" w:line="252" w:after="0"/>
      <w:widowControl w:val="off"/>
    </w:pPr>
  </w:style>
  <w:style w:type="character" w:styleId="234">
    <w:name w:val="Font Style69"/>
    <w:uiPriority w:val="99"/>
    <w:rPr>
      <w:rFonts w:ascii="Microsoft Sans Serif" w:hAnsi="Microsoft Sans Serif" w:cs="Microsoft Sans Serif"/>
      <w:sz w:val="16"/>
      <w:szCs w:val="16"/>
    </w:rPr>
  </w:style>
  <w:style w:type="character" w:styleId="235">
    <w:name w:val="Font Style70"/>
    <w:uiPriority w:val="99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styleId="236">
    <w:name w:val="Font Style79"/>
    <w:uiPriority w:val="99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styleId="237">
    <w:name w:val="Font Style82"/>
    <w:uiPriority w:val="99"/>
    <w:rPr>
      <w:rFonts w:ascii="Microsoft Sans Serif" w:hAnsi="Microsoft Sans Serif" w:cs="Microsoft Sans Serif"/>
      <w:b/>
      <w:bCs/>
      <w:sz w:val="22"/>
      <w:szCs w:val="22"/>
    </w:rPr>
  </w:style>
  <w:style w:type="character" w:styleId="238">
    <w:name w:val="Font Style91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character" w:styleId="239">
    <w:name w:val="Font Style96"/>
    <w:uiPriority w:val="99"/>
    <w:rPr>
      <w:rFonts w:ascii="Sylfaen" w:hAnsi="Sylfaen" w:cs="Sylfaen"/>
      <w:b/>
      <w:bCs/>
      <w:spacing w:val="-6"/>
      <w:sz w:val="3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