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B8895" w14:textId="14D00A9B" w:rsidR="00983742" w:rsidRPr="00983742" w:rsidRDefault="00983742" w:rsidP="00983742">
      <w:pPr>
        <w:ind w:left="7080"/>
        <w:rPr>
          <w:b/>
        </w:rPr>
      </w:pPr>
      <w:bookmarkStart w:id="0" w:name="sub_100"/>
      <w:r w:rsidRPr="00983742">
        <w:rPr>
          <w:b/>
        </w:rPr>
        <w:t xml:space="preserve">Приложение </w:t>
      </w:r>
      <w:r w:rsidR="001163E0">
        <w:rPr>
          <w:b/>
        </w:rPr>
        <w:t>5</w:t>
      </w:r>
    </w:p>
    <w:p w14:paraId="2B2385C9" w14:textId="77777777" w:rsidR="00983742" w:rsidRPr="00983742" w:rsidRDefault="00983742" w:rsidP="00983742">
      <w:pPr>
        <w:ind w:left="7080"/>
      </w:pPr>
      <w:r w:rsidRPr="00983742">
        <w:t>К коллективному договору</w:t>
      </w:r>
    </w:p>
    <w:p w14:paraId="0CD038B4" w14:textId="77777777" w:rsidR="00983742" w:rsidRPr="00983742" w:rsidRDefault="00983742" w:rsidP="00983742">
      <w:pPr>
        <w:ind w:left="7080"/>
      </w:pPr>
    </w:p>
    <w:tbl>
      <w:tblPr>
        <w:tblStyle w:val="a3"/>
        <w:tblW w:w="0" w:type="auto"/>
        <w:tblLook w:val="04A0" w:firstRow="1" w:lastRow="0" w:firstColumn="1" w:lastColumn="0" w:noHBand="0" w:noVBand="1"/>
      </w:tblPr>
      <w:tblGrid>
        <w:gridCol w:w="4956"/>
        <w:gridCol w:w="4955"/>
      </w:tblGrid>
      <w:tr w:rsidR="00983742" w:rsidRPr="00983742" w14:paraId="1CFB2AF3" w14:textId="77777777" w:rsidTr="00B866A0">
        <w:tc>
          <w:tcPr>
            <w:tcW w:w="4956" w:type="dxa"/>
          </w:tcPr>
          <w:p w14:paraId="2B1C0C36" w14:textId="77777777" w:rsidR="00983742" w:rsidRPr="00983742" w:rsidRDefault="00983742" w:rsidP="00B866A0">
            <w:r w:rsidRPr="00983742">
              <w:t xml:space="preserve">       СОГЛАСОВАНО </w:t>
            </w:r>
          </w:p>
          <w:p w14:paraId="6E0D3DA5" w14:textId="77777777" w:rsidR="00983742" w:rsidRPr="00983742" w:rsidRDefault="00983742" w:rsidP="00B866A0">
            <w:r w:rsidRPr="00983742">
              <w:t xml:space="preserve">Председатель профкома </w:t>
            </w:r>
          </w:p>
          <w:p w14:paraId="0D02CE78" w14:textId="77777777" w:rsidR="00983742" w:rsidRPr="00983742" w:rsidRDefault="00983742" w:rsidP="00B866A0"/>
          <w:p w14:paraId="3FB777E2" w14:textId="77777777" w:rsidR="00983742" w:rsidRPr="00983742" w:rsidRDefault="00983742" w:rsidP="00B866A0">
            <w:r w:rsidRPr="00983742">
              <w:t xml:space="preserve">                        Л.Ш. </w:t>
            </w:r>
            <w:proofErr w:type="spellStart"/>
            <w:r w:rsidRPr="00983742">
              <w:t>Гилазиева</w:t>
            </w:r>
            <w:proofErr w:type="spellEnd"/>
          </w:p>
          <w:p w14:paraId="7C7EEBF8" w14:textId="2EBF36D2" w:rsidR="00983742" w:rsidRPr="00983742" w:rsidRDefault="00983742" w:rsidP="00B866A0">
            <w:r w:rsidRPr="00983742">
              <w:t>«__</w:t>
            </w:r>
            <w:r w:rsidR="00407F8B">
              <w:t>22</w:t>
            </w:r>
            <w:r w:rsidRPr="00983742">
              <w:t>_</w:t>
            </w:r>
            <w:proofErr w:type="gramStart"/>
            <w:r w:rsidRPr="00983742">
              <w:t>_»_</w:t>
            </w:r>
            <w:proofErr w:type="gramEnd"/>
            <w:r w:rsidRPr="00983742">
              <w:t>__</w:t>
            </w:r>
            <w:r>
              <w:t>апреля__</w:t>
            </w:r>
            <w:r w:rsidRPr="00983742">
              <w:t xml:space="preserve"> 202</w:t>
            </w:r>
            <w:r>
              <w:t>4</w:t>
            </w:r>
            <w:r w:rsidRPr="00983742">
              <w:t>г.</w:t>
            </w:r>
          </w:p>
          <w:p w14:paraId="2C2F8540" w14:textId="77777777" w:rsidR="00983742" w:rsidRPr="00983742" w:rsidRDefault="00983742" w:rsidP="00B866A0">
            <w:r w:rsidRPr="00983742">
              <w:tab/>
            </w:r>
            <w:r w:rsidRPr="00983742">
              <w:tab/>
            </w:r>
          </w:p>
        </w:tc>
        <w:tc>
          <w:tcPr>
            <w:tcW w:w="4956" w:type="dxa"/>
          </w:tcPr>
          <w:p w14:paraId="3617C157" w14:textId="77777777" w:rsidR="00983742" w:rsidRPr="00983742" w:rsidRDefault="00983742" w:rsidP="00B866A0">
            <w:r w:rsidRPr="00983742">
              <w:t xml:space="preserve">       УТВЕРЖДАЮ </w:t>
            </w:r>
          </w:p>
          <w:p w14:paraId="4860FF52" w14:textId="77777777" w:rsidR="00983742" w:rsidRPr="00983742" w:rsidRDefault="00983742" w:rsidP="00B866A0">
            <w:r w:rsidRPr="00983742">
              <w:t>Директор МБОУ «Средняя общеобразовательная школа № 101 имени П.А. Полушкина – Центр образования»</w:t>
            </w:r>
          </w:p>
          <w:p w14:paraId="4C2FC906" w14:textId="77777777" w:rsidR="00983742" w:rsidRPr="00983742" w:rsidRDefault="00983742" w:rsidP="00B866A0"/>
          <w:p w14:paraId="603FDC05" w14:textId="77777777" w:rsidR="00983742" w:rsidRPr="00983742" w:rsidRDefault="00983742" w:rsidP="00B866A0">
            <w:r w:rsidRPr="00983742">
              <w:t xml:space="preserve">                       Т.Н. Петрова</w:t>
            </w:r>
          </w:p>
          <w:p w14:paraId="3114F975" w14:textId="4182837B" w:rsidR="00983742" w:rsidRPr="00983742" w:rsidRDefault="00983742" w:rsidP="00983742">
            <w:r w:rsidRPr="00983742">
              <w:t>«__</w:t>
            </w:r>
            <w:r w:rsidR="00407F8B">
              <w:t>22</w:t>
            </w:r>
            <w:proofErr w:type="gramStart"/>
            <w:r w:rsidRPr="00983742">
              <w:t>_»_</w:t>
            </w:r>
            <w:proofErr w:type="gramEnd"/>
            <w:r w:rsidRPr="00983742">
              <w:t>__</w:t>
            </w:r>
            <w:r>
              <w:t>апреля__</w:t>
            </w:r>
            <w:r w:rsidRPr="00983742">
              <w:t xml:space="preserve"> 202</w:t>
            </w:r>
            <w:r>
              <w:t>4</w:t>
            </w:r>
            <w:r w:rsidRPr="00983742">
              <w:t>г.</w:t>
            </w:r>
          </w:p>
          <w:p w14:paraId="5286EB3B" w14:textId="77777777" w:rsidR="00983742" w:rsidRPr="00983742" w:rsidRDefault="00983742" w:rsidP="00B866A0"/>
        </w:tc>
      </w:tr>
    </w:tbl>
    <w:p w14:paraId="6AAB710F" w14:textId="77777777" w:rsidR="00983742" w:rsidRPr="00983742" w:rsidRDefault="00983742" w:rsidP="00983742"/>
    <w:p w14:paraId="4E1D42E9" w14:textId="77777777" w:rsidR="00983742" w:rsidRPr="00983742" w:rsidRDefault="00983742" w:rsidP="00983742">
      <w:pPr>
        <w:pStyle w:val="1"/>
        <w:rPr>
          <w:sz w:val="24"/>
          <w:szCs w:val="24"/>
        </w:rPr>
      </w:pPr>
      <w:r w:rsidRPr="00983742">
        <w:rPr>
          <w:sz w:val="24"/>
          <w:szCs w:val="24"/>
        </w:rPr>
        <w:t>Положение</w:t>
      </w:r>
    </w:p>
    <w:p w14:paraId="539CC527" w14:textId="77777777" w:rsidR="00983742" w:rsidRPr="00983742" w:rsidRDefault="00983742" w:rsidP="00983742">
      <w:pPr>
        <w:pStyle w:val="1"/>
        <w:rPr>
          <w:b w:val="0"/>
          <w:sz w:val="24"/>
          <w:szCs w:val="24"/>
        </w:rPr>
      </w:pPr>
      <w:r w:rsidRPr="00983742">
        <w:rPr>
          <w:b w:val="0"/>
          <w:sz w:val="24"/>
          <w:szCs w:val="24"/>
        </w:rPr>
        <w:t xml:space="preserve">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w:t>
      </w:r>
      <w:r w:rsidRPr="00983742">
        <w:rPr>
          <w:b w:val="0"/>
          <w:sz w:val="24"/>
          <w:szCs w:val="24"/>
        </w:rPr>
        <w:br/>
        <w:t xml:space="preserve">(утв. </w:t>
      </w:r>
      <w:hyperlink w:anchor="sub_1" w:history="1">
        <w:r w:rsidRPr="00983742">
          <w:rPr>
            <w:rStyle w:val="a4"/>
            <w:rFonts w:eastAsia="Courier New"/>
            <w:sz w:val="24"/>
            <w:szCs w:val="24"/>
          </w:rPr>
          <w:t>постановлением</w:t>
        </w:r>
      </w:hyperlink>
      <w:r w:rsidRPr="00983742">
        <w:rPr>
          <w:b w:val="0"/>
          <w:sz w:val="24"/>
          <w:szCs w:val="24"/>
        </w:rPr>
        <w:t xml:space="preserve"> КМ РТ от 24 августа 2010 г. N 678)</w:t>
      </w:r>
      <w:r w:rsidRPr="00983742">
        <w:rPr>
          <w:b w:val="0"/>
          <w:sz w:val="24"/>
          <w:szCs w:val="24"/>
        </w:rPr>
        <w:br/>
        <w:t>(с изменениями от 8 октября 2010 г.)</w:t>
      </w:r>
    </w:p>
    <w:bookmarkEnd w:id="0"/>
    <w:p w14:paraId="40444136" w14:textId="77777777" w:rsidR="00983742" w:rsidRPr="00983742" w:rsidRDefault="00983742" w:rsidP="00983742">
      <w:pPr>
        <w:ind w:firstLine="720"/>
        <w:jc w:val="both"/>
      </w:pPr>
    </w:p>
    <w:p w14:paraId="15867881" w14:textId="77777777" w:rsidR="00983742" w:rsidRPr="00983742" w:rsidRDefault="00983742" w:rsidP="00983742">
      <w:pPr>
        <w:pStyle w:val="1"/>
        <w:rPr>
          <w:sz w:val="24"/>
          <w:szCs w:val="24"/>
        </w:rPr>
      </w:pPr>
      <w:bookmarkStart w:id="1" w:name="sub_101"/>
      <w:r w:rsidRPr="00983742">
        <w:rPr>
          <w:sz w:val="24"/>
          <w:szCs w:val="24"/>
        </w:rPr>
        <w:t>1. Общие положения</w:t>
      </w:r>
    </w:p>
    <w:bookmarkEnd w:id="1"/>
    <w:p w14:paraId="62C9B611" w14:textId="77777777" w:rsidR="00983742" w:rsidRPr="00983742" w:rsidRDefault="00983742" w:rsidP="00983742">
      <w:pPr>
        <w:ind w:firstLine="720"/>
        <w:jc w:val="both"/>
      </w:pPr>
    </w:p>
    <w:p w14:paraId="6F5A95C5" w14:textId="77777777" w:rsidR="00983742" w:rsidRPr="00983742" w:rsidRDefault="00983742" w:rsidP="00983742">
      <w:pPr>
        <w:ind w:firstLine="720"/>
        <w:jc w:val="both"/>
      </w:pPr>
      <w:bookmarkStart w:id="2" w:name="sub_11"/>
      <w:r w:rsidRPr="00983742">
        <w:t>1.1. Настоящее Положение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 (далее - Положение) разработано в соответствии с постановлением Кабинета Министров Республики Татарстан от 18.08.2008 N 592 "О введении новых систем оплаты труда работников государственных учреждений Республики Татарстан" и определяет порядок формирования окладов работников, условия и размеры выплат компенсационного и стимулирующего характера, а также критерии их установления.</w:t>
      </w:r>
    </w:p>
    <w:p w14:paraId="0130A07B" w14:textId="77777777" w:rsidR="00983742" w:rsidRPr="00983742" w:rsidRDefault="00983742" w:rsidP="00983742">
      <w:pPr>
        <w:ind w:firstLine="720"/>
        <w:jc w:val="both"/>
      </w:pPr>
      <w:bookmarkStart w:id="3" w:name="sub_12"/>
      <w:bookmarkEnd w:id="2"/>
      <w:r w:rsidRPr="00983742">
        <w:t>1.2. В настоящем Положении используются следующие понятия и определения:</w:t>
      </w:r>
    </w:p>
    <w:bookmarkEnd w:id="3"/>
    <w:p w14:paraId="4189302D" w14:textId="77777777" w:rsidR="00983742" w:rsidRPr="00983742" w:rsidRDefault="00983742" w:rsidP="00983742">
      <w:pPr>
        <w:ind w:firstLine="720"/>
        <w:jc w:val="both"/>
      </w:pPr>
      <w:r w:rsidRPr="00983742">
        <w:rPr>
          <w:rStyle w:val="a5"/>
          <w:sz w:val="24"/>
          <w:szCs w:val="24"/>
        </w:rPr>
        <w:t>система оплаты труда</w:t>
      </w:r>
      <w:r w:rsidRPr="00983742">
        <w:t xml:space="preserve"> - совокупность норм, определяющих условия и размеры оплаты труда работников учреждений, включая размеры базовых окладов (базовых должностных окладов, базовых ставок заработной платы), окладов (должностных окладов, тарифных ставок), а также выплаты компенсационного и стимулирующего характера, установленных в соответствии с федеральным законодательством и иными нормативными правовыми актами Российской Федерации и Республики Татарстан;</w:t>
      </w:r>
    </w:p>
    <w:p w14:paraId="470A0F9B" w14:textId="77777777" w:rsidR="00983742" w:rsidRPr="00983742" w:rsidRDefault="00983742" w:rsidP="00983742">
      <w:pPr>
        <w:ind w:firstLine="720"/>
        <w:jc w:val="both"/>
      </w:pPr>
      <w:r w:rsidRPr="00983742">
        <w:rPr>
          <w:rStyle w:val="a5"/>
          <w:sz w:val="24"/>
          <w:szCs w:val="24"/>
        </w:rPr>
        <w:t>базовый оклад (базовый должностной оклад), базовая ставка заработной платы</w:t>
      </w:r>
      <w:r w:rsidRPr="00983742">
        <w:t xml:space="preserve"> - минимальный оклад (должностной оклад), ставка заработной платы работника учреждения, осуществляющего профессиональную деятельность по профессии рабочего или должности руководителя, специалиста, технического исполнителя, входящей в соответствующую профессиональную квалификационную группу, без учета компенсационных, стимулирующих и социальных выплат;</w:t>
      </w:r>
    </w:p>
    <w:p w14:paraId="680589C5" w14:textId="77777777" w:rsidR="00983742" w:rsidRPr="00983742" w:rsidRDefault="00983742" w:rsidP="00983742">
      <w:pPr>
        <w:ind w:firstLine="720"/>
        <w:jc w:val="both"/>
      </w:pPr>
      <w:r w:rsidRPr="00983742">
        <w:rPr>
          <w:rStyle w:val="a5"/>
          <w:sz w:val="24"/>
          <w:szCs w:val="24"/>
        </w:rPr>
        <w:t>оклад (должностной оклад)</w:t>
      </w:r>
      <w:r w:rsidRPr="00983742">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14:paraId="378329F3" w14:textId="77777777" w:rsidR="00983742" w:rsidRPr="00983742" w:rsidRDefault="00983742" w:rsidP="00983742">
      <w:pPr>
        <w:ind w:firstLine="720"/>
        <w:jc w:val="both"/>
      </w:pPr>
      <w:r w:rsidRPr="00983742">
        <w:rPr>
          <w:rStyle w:val="a5"/>
          <w:sz w:val="24"/>
          <w:szCs w:val="24"/>
        </w:rPr>
        <w:t>тарифная ставка</w:t>
      </w:r>
      <w:r w:rsidRPr="00983742">
        <w:t xml:space="preserve">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14:paraId="3DED31E2" w14:textId="77777777" w:rsidR="00983742" w:rsidRPr="00983742" w:rsidRDefault="00983742" w:rsidP="00983742">
      <w:pPr>
        <w:ind w:firstLine="720"/>
        <w:jc w:val="both"/>
      </w:pPr>
      <w:r w:rsidRPr="00983742">
        <w:rPr>
          <w:rStyle w:val="a5"/>
          <w:sz w:val="24"/>
          <w:szCs w:val="24"/>
        </w:rPr>
        <w:t>заработная плата (оплата труда работника)</w:t>
      </w:r>
      <w:r w:rsidRPr="00983742">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и стимулирующие выплаты;</w:t>
      </w:r>
    </w:p>
    <w:p w14:paraId="4F9F8670" w14:textId="77777777" w:rsidR="00983742" w:rsidRPr="00983742" w:rsidRDefault="00983742" w:rsidP="00983742">
      <w:pPr>
        <w:ind w:firstLine="720"/>
        <w:jc w:val="both"/>
      </w:pPr>
      <w:r w:rsidRPr="00983742">
        <w:rPr>
          <w:rStyle w:val="a5"/>
          <w:sz w:val="24"/>
          <w:szCs w:val="24"/>
        </w:rPr>
        <w:t>выплаты компенсационного характера</w:t>
      </w:r>
      <w:r w:rsidRPr="00983742">
        <w:t xml:space="preserve"> - доплаты и надбавки компенсационного характера, в том числе за работу в условиях, отклоняющихся от нормальных, и иные выплаты компенсационного характера;</w:t>
      </w:r>
    </w:p>
    <w:p w14:paraId="35F560A3" w14:textId="77777777" w:rsidR="00983742" w:rsidRPr="00983742" w:rsidRDefault="00983742" w:rsidP="00983742">
      <w:pPr>
        <w:ind w:firstLine="720"/>
        <w:jc w:val="both"/>
      </w:pPr>
      <w:r w:rsidRPr="00983742">
        <w:rPr>
          <w:rStyle w:val="a5"/>
          <w:sz w:val="24"/>
          <w:szCs w:val="24"/>
        </w:rPr>
        <w:t>выплаты стимулирующего характера</w:t>
      </w:r>
      <w:r w:rsidRPr="00983742">
        <w:t xml:space="preserve"> - доплаты и надбавки стимулирующего характера, премии и иные поощрительные выплаты;</w:t>
      </w:r>
    </w:p>
    <w:p w14:paraId="218920E9" w14:textId="77777777" w:rsidR="00983742" w:rsidRPr="00983742" w:rsidRDefault="00983742" w:rsidP="00983742">
      <w:pPr>
        <w:ind w:firstLine="720"/>
        <w:jc w:val="both"/>
      </w:pPr>
      <w:r w:rsidRPr="00983742">
        <w:rPr>
          <w:rStyle w:val="a5"/>
          <w:sz w:val="24"/>
          <w:szCs w:val="24"/>
        </w:rPr>
        <w:lastRenderedPageBreak/>
        <w:t>выплаты социального характера</w:t>
      </w:r>
      <w:r w:rsidRPr="00983742">
        <w:t xml:space="preserve"> - выплаты работникам, осуществляемые за счет экономии средств фонда оплаты труда, направленные на их социальную поддержку, но не связанные с осуществлением ими трудовых функций.</w:t>
      </w:r>
    </w:p>
    <w:p w14:paraId="24C0605D" w14:textId="77777777" w:rsidR="00983742" w:rsidRPr="00983742" w:rsidRDefault="00983742" w:rsidP="00983742">
      <w:pPr>
        <w:ind w:firstLine="720"/>
        <w:jc w:val="both"/>
      </w:pPr>
      <w:bookmarkStart w:id="4" w:name="sub_13"/>
      <w:r w:rsidRPr="00983742">
        <w:t>1.3. Настоящее Положение применяется при определении размера нормативов финансовых затрат, применяемых при расчете субвенций местным бюджетам на реализацию основных общеобразовательных программ в части финансирования расходов на оплату труда работников общеобразовательных учреждений.</w:t>
      </w:r>
    </w:p>
    <w:p w14:paraId="033DA1D6" w14:textId="77777777" w:rsidR="00983742" w:rsidRPr="00983742" w:rsidRDefault="00983742" w:rsidP="00983742">
      <w:pPr>
        <w:ind w:firstLine="720"/>
        <w:jc w:val="both"/>
      </w:pPr>
      <w:bookmarkStart w:id="5" w:name="sub_14"/>
      <w:bookmarkEnd w:id="4"/>
      <w:r w:rsidRPr="00983742">
        <w:t>1.4. Заработная плата (оплата труда) работников профессиональных квалификационных групп должностей работников образования государственных учреждений Республики Татарстан (далее - работников образования) определяется исходя из:</w:t>
      </w:r>
    </w:p>
    <w:bookmarkEnd w:id="5"/>
    <w:p w14:paraId="6E763E3F" w14:textId="77777777" w:rsidR="00983742" w:rsidRPr="00983742" w:rsidRDefault="00983742" w:rsidP="00983742">
      <w:pPr>
        <w:ind w:firstLine="720"/>
        <w:jc w:val="both"/>
      </w:pPr>
      <w:r w:rsidRPr="00983742">
        <w:t>окладов (должностных окладов), ставок заработной платы;</w:t>
      </w:r>
    </w:p>
    <w:p w14:paraId="493ED6DF" w14:textId="77777777" w:rsidR="00983742" w:rsidRPr="00983742" w:rsidRDefault="00983742" w:rsidP="00983742">
      <w:pPr>
        <w:ind w:firstLine="720"/>
        <w:jc w:val="both"/>
      </w:pPr>
      <w:r w:rsidRPr="00983742">
        <w:t>выплат компенсационного характера;</w:t>
      </w:r>
    </w:p>
    <w:p w14:paraId="0AC60DA5" w14:textId="77777777" w:rsidR="00983742" w:rsidRPr="00983742" w:rsidRDefault="00983742" w:rsidP="00983742">
      <w:pPr>
        <w:ind w:firstLine="720"/>
        <w:jc w:val="both"/>
      </w:pPr>
      <w:r w:rsidRPr="00983742">
        <w:t>выплат стимулирующего характера.</w:t>
      </w:r>
    </w:p>
    <w:p w14:paraId="6B06243E" w14:textId="77777777" w:rsidR="00983742" w:rsidRPr="00983742" w:rsidRDefault="00983742" w:rsidP="00983742">
      <w:pPr>
        <w:shd w:val="clear" w:color="auto" w:fill="FFFFFF"/>
        <w:ind w:left="269" w:right="134" w:firstLine="542"/>
        <w:jc w:val="center"/>
        <w:rPr>
          <w:b/>
          <w:bCs/>
          <w:color w:val="000000"/>
          <w:spacing w:val="6"/>
          <w:u w:val="single"/>
        </w:rPr>
      </w:pPr>
    </w:p>
    <w:p w14:paraId="65A94C4B" w14:textId="77777777" w:rsidR="00983742" w:rsidRPr="00983742" w:rsidRDefault="00983742" w:rsidP="00983742">
      <w:pPr>
        <w:pStyle w:val="a7"/>
        <w:ind w:left="0" w:firstLine="708"/>
        <w:jc w:val="both"/>
        <w:rPr>
          <w:color w:val="000000"/>
        </w:rPr>
      </w:pPr>
      <w:r w:rsidRPr="00983742">
        <w:rPr>
          <w:color w:val="000000"/>
        </w:rPr>
        <w:t xml:space="preserve">1.5. Заработная плата каждого работника зависит от его квалификации, сложности выполняемой работы, количества и качества затраченного труда и максимальным </w:t>
      </w:r>
      <w:proofErr w:type="gramStart"/>
      <w:r w:rsidRPr="00983742">
        <w:rPr>
          <w:color w:val="000000"/>
        </w:rPr>
        <w:t>размером  не</w:t>
      </w:r>
      <w:proofErr w:type="gramEnd"/>
      <w:r w:rsidRPr="00983742">
        <w:rPr>
          <w:color w:val="000000"/>
        </w:rPr>
        <w:t xml:space="preserve"> ограничивается.</w:t>
      </w:r>
    </w:p>
    <w:p w14:paraId="2AE0B722" w14:textId="77777777" w:rsidR="00983742" w:rsidRPr="00983742" w:rsidRDefault="00983742" w:rsidP="00983742">
      <w:pPr>
        <w:pStyle w:val="a7"/>
        <w:ind w:left="0" w:firstLine="567"/>
        <w:jc w:val="both"/>
        <w:rPr>
          <w:color w:val="000000"/>
        </w:rPr>
      </w:pPr>
      <w:r w:rsidRPr="00983742">
        <w:rPr>
          <w:color w:val="000000"/>
        </w:rPr>
        <w:t>Запрещается какая-либо дискриминация при установлении и изменении условий оплаты труда.</w:t>
      </w:r>
    </w:p>
    <w:p w14:paraId="09DE5DAF" w14:textId="77777777" w:rsidR="00983742" w:rsidRPr="00983742" w:rsidRDefault="00983742" w:rsidP="00983742">
      <w:pPr>
        <w:pStyle w:val="ConsPlusNormal"/>
        <w:ind w:firstLine="567"/>
        <w:jc w:val="both"/>
        <w:rPr>
          <w:rFonts w:ascii="Times New Roman" w:hAnsi="Times New Roman" w:cs="Times New Roman"/>
          <w:sz w:val="24"/>
          <w:szCs w:val="24"/>
        </w:rPr>
      </w:pPr>
      <w:r w:rsidRPr="00983742">
        <w:rPr>
          <w:rFonts w:ascii="Times New Roman" w:hAnsi="Times New Roman" w:cs="Times New Roman"/>
          <w:sz w:val="24"/>
          <w:szCs w:val="24"/>
        </w:rPr>
        <w:t xml:space="preserve">1.6. Система оплаты труда работников муниципальной образовательной организации устанавливается коллективным договором, локальными нормативными актами по согласованию с выборным органом </w:t>
      </w:r>
      <w:proofErr w:type="gramStart"/>
      <w:r w:rsidRPr="00983742">
        <w:rPr>
          <w:rFonts w:ascii="Times New Roman" w:hAnsi="Times New Roman" w:cs="Times New Roman"/>
          <w:sz w:val="24"/>
          <w:szCs w:val="24"/>
        </w:rPr>
        <w:t>первичной  профсоюзной</w:t>
      </w:r>
      <w:proofErr w:type="gramEnd"/>
      <w:r w:rsidRPr="00983742">
        <w:rPr>
          <w:rFonts w:ascii="Times New Roman" w:hAnsi="Times New Roman" w:cs="Times New Roman"/>
          <w:sz w:val="24"/>
          <w:szCs w:val="24"/>
        </w:rPr>
        <w:t xml:space="preserve">  организации в соответствии с трудовым законодательством, нормативными правовыми актами РФ и Республики Татарстан, нормативными правовыми актами органов местного самоуправления.</w:t>
      </w:r>
    </w:p>
    <w:p w14:paraId="32BCBD3F" w14:textId="77777777" w:rsidR="00983742" w:rsidRPr="00983742" w:rsidRDefault="00983742" w:rsidP="00983742">
      <w:pPr>
        <w:pStyle w:val="a7"/>
        <w:ind w:left="0" w:firstLine="708"/>
        <w:jc w:val="both"/>
      </w:pPr>
      <w:r w:rsidRPr="00983742">
        <w:t xml:space="preserve">Заработная плата работников (без учета премий и иных стимулирующих выплат), устанавливаемая в соответствии с отраслевой системой оплаты труда, не может быть ниже заработной платы (без учета премий и иных стимулирующих выплат), выплачиваемой до введения </w:t>
      </w:r>
      <w:proofErr w:type="gramStart"/>
      <w:r w:rsidRPr="00983742">
        <w:t>новой  системы</w:t>
      </w:r>
      <w:proofErr w:type="gramEnd"/>
      <w:r w:rsidRPr="00983742">
        <w:t xml:space="preserve"> оплаты труда, при условии сохранения объема должностных обязанностей работников и выполнения ими работ той же квалификации.</w:t>
      </w:r>
    </w:p>
    <w:p w14:paraId="0DB4D5FC" w14:textId="77777777" w:rsidR="00983742" w:rsidRPr="00983742" w:rsidRDefault="00983742" w:rsidP="00983742">
      <w:pPr>
        <w:pStyle w:val="a7"/>
        <w:ind w:left="0" w:firstLine="708"/>
        <w:jc w:val="both"/>
      </w:pPr>
      <w:r w:rsidRPr="00983742">
        <w:t>1.7. Отнесение должностей работников образовательных организаций к профессиональным квалификационным группам осуществляется на основании нормативных правовых актов Российской Федерации.</w:t>
      </w:r>
    </w:p>
    <w:p w14:paraId="6D81CB95" w14:textId="77777777" w:rsidR="00983742" w:rsidRPr="00983742" w:rsidRDefault="00983742" w:rsidP="00983742">
      <w:pPr>
        <w:pStyle w:val="a6"/>
        <w:ind w:left="0" w:firstLine="567"/>
        <w:jc w:val="both"/>
      </w:pPr>
      <w:r w:rsidRPr="00983742">
        <w:t xml:space="preserve">1.7.1. Базовые оклады (базовые должностные оклады, ставки заработной платы) профессионально-квалификационных групп должностей работников образования (далее – работники образования) определяются на </w:t>
      </w:r>
      <w:proofErr w:type="gramStart"/>
      <w:r w:rsidRPr="00983742">
        <w:t>основе  четырехразрядной</w:t>
      </w:r>
      <w:proofErr w:type="gramEnd"/>
      <w:r w:rsidRPr="00983742">
        <w:t xml:space="preserve"> тарифной сетки по оплате труда работников образования.</w:t>
      </w:r>
    </w:p>
    <w:p w14:paraId="276C0552" w14:textId="77777777" w:rsidR="00983742" w:rsidRPr="00983742" w:rsidRDefault="00983742" w:rsidP="00983742">
      <w:pPr>
        <w:pStyle w:val="a7"/>
        <w:ind w:firstLine="567"/>
        <w:jc w:val="both"/>
      </w:pPr>
      <w:r w:rsidRPr="00983742">
        <w:t xml:space="preserve">Разряд оплаты труда работников образования устанавливается согласно требованиям к уровню образования, необходимым для замещения соответствующей должности. </w:t>
      </w:r>
    </w:p>
    <w:p w14:paraId="7614EDBB" w14:textId="77777777" w:rsidR="00983742" w:rsidRPr="00983742" w:rsidRDefault="00983742" w:rsidP="00983742">
      <w:pPr>
        <w:pStyle w:val="a6"/>
        <w:ind w:left="0" w:firstLine="567"/>
        <w:jc w:val="both"/>
      </w:pPr>
      <w:r w:rsidRPr="00983742">
        <w:t>Должностной оклад педагогических работников равен произведению базового оклада к отношению фактического количества часов ведения педагогической и воспитательной работы работниками организаций образования к норме часов за базовую ставку заработной платы (базовый оклад) работников образования.</w:t>
      </w:r>
    </w:p>
    <w:p w14:paraId="1BF12210" w14:textId="77777777" w:rsidR="00983742" w:rsidRPr="00983742" w:rsidRDefault="00983742" w:rsidP="00983742">
      <w:pPr>
        <w:ind w:firstLine="567"/>
        <w:jc w:val="both"/>
      </w:pPr>
      <w:r w:rsidRPr="00983742">
        <w:t xml:space="preserve">Педагогическим работникам производится доплата за внеурочную занятость:  </w:t>
      </w:r>
    </w:p>
    <w:p w14:paraId="0CB46E7F" w14:textId="77777777" w:rsidR="00983742" w:rsidRPr="00983742" w:rsidRDefault="00983742" w:rsidP="00983742">
      <w:pPr>
        <w:pStyle w:val="a6"/>
        <w:ind w:left="0" w:firstLine="708"/>
        <w:jc w:val="both"/>
      </w:pPr>
      <w:r w:rsidRPr="00983742">
        <w:t>- выплаты за осуществление функций классного руководителя по организации и координации воспитательной работы с обучающимися;</w:t>
      </w:r>
    </w:p>
    <w:p w14:paraId="00FFB7D6" w14:textId="77777777" w:rsidR="00983742" w:rsidRPr="00983742" w:rsidRDefault="00983742" w:rsidP="00983742">
      <w:pPr>
        <w:pStyle w:val="a6"/>
        <w:ind w:left="0" w:firstLine="708"/>
        <w:jc w:val="both"/>
      </w:pPr>
      <w:r w:rsidRPr="00983742">
        <w:t>- выплаты за проверку письменных работ (проверку тетрадей);</w:t>
      </w:r>
    </w:p>
    <w:p w14:paraId="6D3C3AF8" w14:textId="77777777" w:rsidR="00983742" w:rsidRPr="00983742" w:rsidRDefault="00983742" w:rsidP="00983742">
      <w:pPr>
        <w:pStyle w:val="a6"/>
        <w:ind w:left="0" w:firstLine="708"/>
        <w:jc w:val="both"/>
      </w:pPr>
      <w:r w:rsidRPr="00983742">
        <w:t>- выплаты за заведование учебными кабинетами, учебными мастерскими, учебно-опытным участком;</w:t>
      </w:r>
    </w:p>
    <w:p w14:paraId="3AAF3F12" w14:textId="77777777" w:rsidR="00983742" w:rsidRPr="00983742" w:rsidRDefault="00983742" w:rsidP="00983742">
      <w:pPr>
        <w:pStyle w:val="a6"/>
        <w:ind w:left="0" w:firstLine="708"/>
        <w:jc w:val="both"/>
      </w:pPr>
      <w:r w:rsidRPr="00983742">
        <w:t>- выплаты за руководство предметной, методической и цикловой комиссией, методическими объединениями.</w:t>
      </w:r>
    </w:p>
    <w:p w14:paraId="70136808" w14:textId="77777777" w:rsidR="00983742" w:rsidRPr="00983742" w:rsidRDefault="00983742" w:rsidP="00983742">
      <w:pPr>
        <w:pStyle w:val="a6"/>
        <w:ind w:left="0" w:firstLine="708"/>
        <w:jc w:val="both"/>
      </w:pPr>
    </w:p>
    <w:p w14:paraId="338AFA96" w14:textId="77777777" w:rsidR="00983742" w:rsidRPr="00983742" w:rsidRDefault="00983742" w:rsidP="00983742">
      <w:pPr>
        <w:pStyle w:val="a7"/>
        <w:ind w:left="0" w:firstLine="708"/>
        <w:jc w:val="both"/>
        <w:rPr>
          <w:b/>
        </w:rPr>
      </w:pPr>
      <w:r w:rsidRPr="00983742">
        <w:rPr>
          <w:b/>
        </w:rPr>
        <w:t xml:space="preserve">1.7.2. Стимулирующий фонд оплаты труда  </w:t>
      </w:r>
    </w:p>
    <w:p w14:paraId="75BC13BF" w14:textId="77777777" w:rsidR="00983742" w:rsidRPr="00983742" w:rsidRDefault="00983742" w:rsidP="00983742">
      <w:pPr>
        <w:ind w:firstLine="720"/>
        <w:jc w:val="both"/>
      </w:pPr>
      <w:bookmarkStart w:id="6" w:name="sub_81"/>
      <w:r w:rsidRPr="00983742">
        <w:lastRenderedPageBreak/>
        <w:t xml:space="preserve">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14:paraId="4B4E7CA0" w14:textId="77777777" w:rsidR="00983742" w:rsidRPr="00983742" w:rsidRDefault="00983742" w:rsidP="00983742">
      <w:pPr>
        <w:ind w:firstLine="720"/>
        <w:jc w:val="both"/>
      </w:pPr>
      <w:bookmarkStart w:id="7" w:name="sub_82"/>
      <w:bookmarkEnd w:id="6"/>
      <w:r w:rsidRPr="00983742">
        <w:t xml:space="preserve"> Выплаты стимулирующего характера включают в себя:</w:t>
      </w:r>
    </w:p>
    <w:bookmarkEnd w:id="7"/>
    <w:p w14:paraId="1D0FD1E1" w14:textId="77777777" w:rsidR="00983742" w:rsidRPr="00983742" w:rsidRDefault="00983742" w:rsidP="00983742">
      <w:pPr>
        <w:ind w:firstLine="720"/>
        <w:jc w:val="both"/>
      </w:pPr>
      <w:r w:rsidRPr="00983742">
        <w:t>- выплаты за интенсивность и высокие результаты работы;</w:t>
      </w:r>
    </w:p>
    <w:p w14:paraId="02F370B8" w14:textId="77777777" w:rsidR="00983742" w:rsidRPr="00983742" w:rsidRDefault="00983742" w:rsidP="00983742">
      <w:pPr>
        <w:ind w:firstLine="720"/>
        <w:jc w:val="both"/>
      </w:pPr>
      <w:r w:rsidRPr="00983742">
        <w:t>- выплаты за стаж работы по профилю;</w:t>
      </w:r>
    </w:p>
    <w:p w14:paraId="5037FD5D" w14:textId="77777777" w:rsidR="00983742" w:rsidRPr="00983742" w:rsidRDefault="00983742" w:rsidP="00983742">
      <w:pPr>
        <w:ind w:firstLine="720"/>
        <w:jc w:val="both"/>
      </w:pPr>
      <w:r w:rsidRPr="00983742">
        <w:t>- выплаты за квалификационную категорию;</w:t>
      </w:r>
    </w:p>
    <w:p w14:paraId="0EFFAD4F" w14:textId="77777777" w:rsidR="00983742" w:rsidRPr="00983742" w:rsidRDefault="00983742" w:rsidP="00983742">
      <w:pPr>
        <w:ind w:firstLine="720"/>
        <w:jc w:val="both"/>
      </w:pPr>
      <w:r w:rsidRPr="00983742">
        <w:t>- выплаты за качество выполняемых работ;</w:t>
      </w:r>
    </w:p>
    <w:p w14:paraId="01A875FC" w14:textId="77777777" w:rsidR="00983742" w:rsidRPr="00983742" w:rsidRDefault="00983742" w:rsidP="00983742">
      <w:pPr>
        <w:numPr>
          <w:ilvl w:val="0"/>
          <w:numId w:val="2"/>
        </w:numPr>
        <w:jc w:val="both"/>
      </w:pPr>
      <w:r w:rsidRPr="00983742">
        <w:t xml:space="preserve">участников фестиваля творчества работников </w:t>
      </w:r>
      <w:proofErr w:type="gramStart"/>
      <w:r w:rsidRPr="00983742">
        <w:t>образования  «</w:t>
      </w:r>
      <w:proofErr w:type="gramEnd"/>
      <w:r w:rsidRPr="00983742">
        <w:t>Звездопад»</w:t>
      </w:r>
    </w:p>
    <w:p w14:paraId="36C3068F" w14:textId="77777777" w:rsidR="00983742" w:rsidRPr="00983742" w:rsidRDefault="00983742" w:rsidP="00983742">
      <w:pPr>
        <w:numPr>
          <w:ilvl w:val="0"/>
          <w:numId w:val="2"/>
        </w:numPr>
        <w:jc w:val="both"/>
      </w:pPr>
      <w:r w:rsidRPr="00983742">
        <w:t>участников спортивных мероприятий «Зимушка, зима» и др.);</w:t>
      </w:r>
    </w:p>
    <w:p w14:paraId="72DF76C3" w14:textId="77777777" w:rsidR="00983742" w:rsidRPr="00983742" w:rsidRDefault="00983742" w:rsidP="00983742">
      <w:pPr>
        <w:numPr>
          <w:ilvl w:val="0"/>
          <w:numId w:val="2"/>
        </w:numPr>
        <w:jc w:val="both"/>
      </w:pPr>
      <w:r w:rsidRPr="00983742">
        <w:t>поощрение за активное участие в общественной деятельности коллектива;</w:t>
      </w:r>
    </w:p>
    <w:p w14:paraId="01DC01D7" w14:textId="77777777" w:rsidR="00983742" w:rsidRPr="00983742" w:rsidRDefault="00983742" w:rsidP="00983742">
      <w:pPr>
        <w:numPr>
          <w:ilvl w:val="0"/>
          <w:numId w:val="2"/>
        </w:numPr>
        <w:jc w:val="both"/>
      </w:pPr>
      <w:r w:rsidRPr="00983742">
        <w:t>поощрение членов профкома школы;</w:t>
      </w:r>
    </w:p>
    <w:p w14:paraId="703F5744" w14:textId="77777777" w:rsidR="00983742" w:rsidRPr="00983742" w:rsidRDefault="00983742" w:rsidP="00983742">
      <w:pPr>
        <w:ind w:firstLine="720"/>
        <w:jc w:val="both"/>
      </w:pPr>
      <w:r w:rsidRPr="00983742">
        <w:t xml:space="preserve">- выплаты за выполнение социально-значимой общественной </w:t>
      </w:r>
      <w:proofErr w:type="gramStart"/>
      <w:r w:rsidRPr="00983742">
        <w:t>работы .</w:t>
      </w:r>
      <w:proofErr w:type="gramEnd"/>
      <w:r w:rsidRPr="00983742">
        <w:t xml:space="preserve"> Социально-значимая общественная работа:</w:t>
      </w:r>
    </w:p>
    <w:p w14:paraId="4903B474" w14:textId="77777777" w:rsidR="00983742" w:rsidRPr="00983742" w:rsidRDefault="00983742" w:rsidP="00983742">
      <w:pPr>
        <w:numPr>
          <w:ilvl w:val="0"/>
          <w:numId w:val="1"/>
        </w:numPr>
        <w:jc w:val="both"/>
      </w:pPr>
      <w:r w:rsidRPr="00983742">
        <w:t>председатель первичной профсоюзной организации</w:t>
      </w:r>
    </w:p>
    <w:p w14:paraId="2E2EB483" w14:textId="77777777" w:rsidR="00983742" w:rsidRPr="00983742" w:rsidRDefault="00983742" w:rsidP="00983742">
      <w:pPr>
        <w:numPr>
          <w:ilvl w:val="0"/>
          <w:numId w:val="1"/>
        </w:numPr>
        <w:jc w:val="both"/>
      </w:pPr>
      <w:r w:rsidRPr="00983742">
        <w:t>уполномоченный по охране труда</w:t>
      </w:r>
    </w:p>
    <w:p w14:paraId="50CFCE6B" w14:textId="77777777" w:rsidR="00983742" w:rsidRPr="00983742" w:rsidRDefault="00983742" w:rsidP="00983742">
      <w:pPr>
        <w:numPr>
          <w:ilvl w:val="0"/>
          <w:numId w:val="1"/>
        </w:numPr>
        <w:jc w:val="both"/>
      </w:pPr>
      <w:r w:rsidRPr="00983742">
        <w:t>ответственный за опеку и попечительство</w:t>
      </w:r>
    </w:p>
    <w:p w14:paraId="4F2ECDFD" w14:textId="77777777" w:rsidR="00983742" w:rsidRPr="00983742" w:rsidRDefault="00983742" w:rsidP="00983742">
      <w:pPr>
        <w:numPr>
          <w:ilvl w:val="0"/>
          <w:numId w:val="1"/>
        </w:numPr>
        <w:jc w:val="both"/>
      </w:pPr>
      <w:r w:rsidRPr="00983742">
        <w:t>ответственный за горячее питание</w:t>
      </w:r>
    </w:p>
    <w:p w14:paraId="51A14B0F" w14:textId="77777777" w:rsidR="00983742" w:rsidRPr="00983742" w:rsidRDefault="00983742" w:rsidP="00983742">
      <w:pPr>
        <w:numPr>
          <w:ilvl w:val="0"/>
          <w:numId w:val="1"/>
        </w:numPr>
        <w:jc w:val="both"/>
      </w:pPr>
      <w:r w:rsidRPr="00983742">
        <w:t>ответственный за делопроизводство</w:t>
      </w:r>
    </w:p>
    <w:p w14:paraId="33C96AB9" w14:textId="77777777" w:rsidR="00983742" w:rsidRPr="00983742" w:rsidRDefault="00983742" w:rsidP="00983742">
      <w:pPr>
        <w:numPr>
          <w:ilvl w:val="0"/>
          <w:numId w:val="1"/>
        </w:numPr>
        <w:jc w:val="both"/>
      </w:pPr>
      <w:r w:rsidRPr="00983742">
        <w:t>ответственный за работу с пенсионным фондом и страхования сотрудников</w:t>
      </w:r>
    </w:p>
    <w:p w14:paraId="511000BD" w14:textId="77777777" w:rsidR="00983742" w:rsidRPr="00983742" w:rsidRDefault="00983742" w:rsidP="00983742">
      <w:pPr>
        <w:numPr>
          <w:ilvl w:val="0"/>
          <w:numId w:val="1"/>
        </w:numPr>
        <w:jc w:val="both"/>
      </w:pPr>
      <w:r w:rsidRPr="00983742">
        <w:t>ответственный за всеобуч</w:t>
      </w:r>
    </w:p>
    <w:p w14:paraId="6DF94213" w14:textId="77777777" w:rsidR="00983742" w:rsidRPr="00983742" w:rsidRDefault="00983742" w:rsidP="00983742">
      <w:pPr>
        <w:numPr>
          <w:ilvl w:val="0"/>
          <w:numId w:val="1"/>
        </w:numPr>
        <w:jc w:val="both"/>
      </w:pPr>
      <w:r w:rsidRPr="00983742">
        <w:t>ответственный за реализацию программы «Электронная Казань»</w:t>
      </w:r>
    </w:p>
    <w:p w14:paraId="0E68D6EE" w14:textId="77777777" w:rsidR="00983742" w:rsidRPr="00983742" w:rsidRDefault="00983742" w:rsidP="00983742">
      <w:pPr>
        <w:numPr>
          <w:ilvl w:val="0"/>
          <w:numId w:val="1"/>
        </w:numPr>
        <w:jc w:val="both"/>
      </w:pPr>
      <w:r w:rsidRPr="00983742">
        <w:t>ответственный за организацию общественно-полезного труда</w:t>
      </w:r>
    </w:p>
    <w:p w14:paraId="670A1E08" w14:textId="77777777" w:rsidR="00983742" w:rsidRPr="00983742" w:rsidRDefault="00983742" w:rsidP="00983742">
      <w:pPr>
        <w:numPr>
          <w:ilvl w:val="0"/>
          <w:numId w:val="1"/>
        </w:numPr>
        <w:jc w:val="both"/>
      </w:pPr>
      <w:r w:rsidRPr="00983742">
        <w:t>начальник летнего (зимнего) лагеря</w:t>
      </w:r>
    </w:p>
    <w:p w14:paraId="0A2F143E" w14:textId="77777777" w:rsidR="00983742" w:rsidRPr="00983742" w:rsidRDefault="00983742" w:rsidP="00983742">
      <w:pPr>
        <w:numPr>
          <w:ilvl w:val="0"/>
          <w:numId w:val="1"/>
        </w:numPr>
        <w:jc w:val="both"/>
      </w:pPr>
      <w:r w:rsidRPr="00983742">
        <w:t>председатель и члены избирательной комиссии и т.п.</w:t>
      </w:r>
    </w:p>
    <w:p w14:paraId="4B284140" w14:textId="77777777" w:rsidR="00983742" w:rsidRPr="00983742" w:rsidRDefault="00983742" w:rsidP="00983742">
      <w:pPr>
        <w:ind w:firstLine="720"/>
        <w:jc w:val="both"/>
      </w:pPr>
      <w:bookmarkStart w:id="8" w:name="sub_83"/>
      <w:r w:rsidRPr="00983742">
        <w:t>Выплаты за интенсивность и высокие результаты работы подразделяются на:</w:t>
      </w:r>
    </w:p>
    <w:bookmarkEnd w:id="8"/>
    <w:p w14:paraId="625C0CF7" w14:textId="77777777" w:rsidR="00983742" w:rsidRPr="00983742" w:rsidRDefault="00983742" w:rsidP="00983742">
      <w:pPr>
        <w:ind w:firstLine="720"/>
        <w:jc w:val="both"/>
      </w:pPr>
      <w:r w:rsidRPr="00983742">
        <w:t>- выплаты за специфику образовательной программы;</w:t>
      </w:r>
    </w:p>
    <w:p w14:paraId="006A3BF9" w14:textId="77777777" w:rsidR="00983742" w:rsidRPr="00983742" w:rsidRDefault="00983742" w:rsidP="00983742">
      <w:pPr>
        <w:ind w:firstLine="720"/>
        <w:jc w:val="both"/>
      </w:pPr>
      <w:r w:rsidRPr="00983742">
        <w:t>- выплаты за управление структурным подразделением;</w:t>
      </w:r>
    </w:p>
    <w:p w14:paraId="068B6394" w14:textId="77777777" w:rsidR="00983742" w:rsidRPr="00983742" w:rsidRDefault="00983742" w:rsidP="00983742">
      <w:pPr>
        <w:ind w:firstLine="720"/>
        <w:jc w:val="both"/>
      </w:pPr>
      <w:r w:rsidRPr="00983742">
        <w:t>- выплаты за наличие почетных званий, государственных наград. </w:t>
      </w:r>
    </w:p>
    <w:p w14:paraId="2C77C703" w14:textId="77777777" w:rsidR="00983742" w:rsidRPr="00983742" w:rsidRDefault="00983742" w:rsidP="00983742">
      <w:pPr>
        <w:pStyle w:val="a7"/>
        <w:ind w:left="0" w:firstLine="707"/>
        <w:jc w:val="both"/>
      </w:pPr>
      <w:r w:rsidRPr="00983742">
        <w:t xml:space="preserve">Размеры, порядок и </w:t>
      </w:r>
      <w:proofErr w:type="gramStart"/>
      <w:r w:rsidRPr="00983742">
        <w:t>условия  выплат</w:t>
      </w:r>
      <w:proofErr w:type="gramEnd"/>
      <w:r w:rsidRPr="00983742">
        <w:t xml:space="preserve"> стимулирующего характера устанавливаются в пределах имеющихся средств, в том числе от приносящей доход деятельности, самостоятельно, по согласованию с выборным органом первичной профсоюзной организации и закрепляются в «Положении об условиях оплаты труда».</w:t>
      </w:r>
    </w:p>
    <w:p w14:paraId="0A1A7D71" w14:textId="77777777" w:rsidR="00983742" w:rsidRPr="00983742" w:rsidRDefault="00983742" w:rsidP="00983742">
      <w:pPr>
        <w:pStyle w:val="a6"/>
        <w:ind w:left="0" w:firstLine="707"/>
        <w:jc w:val="both"/>
      </w:pPr>
      <w:r w:rsidRPr="00983742">
        <w:t>Выплаты за интенсивность и высокие результаты работы подразделяются на:</w:t>
      </w:r>
    </w:p>
    <w:p w14:paraId="354B06D8" w14:textId="77777777" w:rsidR="00983742" w:rsidRPr="00983742" w:rsidRDefault="00983742" w:rsidP="00983742">
      <w:pPr>
        <w:pStyle w:val="a6"/>
        <w:ind w:left="0" w:firstLine="707"/>
        <w:jc w:val="both"/>
      </w:pPr>
      <w:r w:rsidRPr="00983742">
        <w:t>- выплаты за специфику образовательной программы;</w:t>
      </w:r>
    </w:p>
    <w:p w14:paraId="1A5263CD" w14:textId="77777777" w:rsidR="00983742" w:rsidRPr="00983742" w:rsidRDefault="00983742" w:rsidP="00983742">
      <w:pPr>
        <w:pStyle w:val="a6"/>
        <w:ind w:left="0" w:firstLine="707"/>
        <w:jc w:val="both"/>
      </w:pPr>
      <w:r w:rsidRPr="00983742">
        <w:t xml:space="preserve">- выплаты за наличие почетных званий, государственных наград. </w:t>
      </w:r>
    </w:p>
    <w:p w14:paraId="65CB6AB4" w14:textId="77777777" w:rsidR="00983742" w:rsidRPr="00983742" w:rsidRDefault="00983742" w:rsidP="00983742">
      <w:pPr>
        <w:pStyle w:val="a6"/>
        <w:ind w:left="0" w:firstLine="708"/>
        <w:jc w:val="both"/>
      </w:pPr>
      <w:r w:rsidRPr="00983742">
        <w:t xml:space="preserve">Выплаты за качество выполняемых работ устанавливаются работникам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значений критериев оценки эффективности деятельности учреждения. </w:t>
      </w:r>
    </w:p>
    <w:p w14:paraId="47C95890" w14:textId="77777777" w:rsidR="00983742" w:rsidRPr="00983742" w:rsidRDefault="00983742" w:rsidP="00983742">
      <w:pPr>
        <w:pStyle w:val="a6"/>
        <w:ind w:left="0" w:firstLine="708"/>
        <w:jc w:val="both"/>
      </w:pPr>
      <w:r w:rsidRPr="00983742">
        <w:t>В Положениях об оплате труда  установить одним из критериев оценки эффективности деятельности работников образовательной организации (не менее 10 баллов)  – критерий за выполнение социально-значимой общественной работы (председателям первичных профсоюзных организаций, уполномоченным по охране труда, ответственным за опеку и попечительство, горячее питание, за делопроизводство, за работу с пенсионным фондом и страхование сотрудников и т.п.).</w:t>
      </w:r>
    </w:p>
    <w:p w14:paraId="12577451" w14:textId="77777777" w:rsidR="00983742" w:rsidRPr="00983742" w:rsidRDefault="00983742" w:rsidP="00983742">
      <w:pPr>
        <w:pStyle w:val="a6"/>
        <w:ind w:left="0" w:firstLine="540"/>
        <w:jc w:val="both"/>
      </w:pPr>
      <w:r w:rsidRPr="00983742">
        <w:t>Критерии оценки эффективности деятельности учреждений утверждаются учредителем организации по согласованию с органом, обеспечивающим государственно-общественный характер управления организацией. Значения критериев оценки эффективности деятельности организации, и условия осуществления выплат определяются ежегодно на основании задач, поставленных перед организацией.</w:t>
      </w:r>
    </w:p>
    <w:p w14:paraId="4015FF66" w14:textId="77777777" w:rsidR="00983742" w:rsidRPr="00983742" w:rsidRDefault="00983742" w:rsidP="00983742">
      <w:pPr>
        <w:pStyle w:val="ConsPlusNormal"/>
        <w:widowControl/>
        <w:suppressAutoHyphens w:val="0"/>
        <w:autoSpaceDN w:val="0"/>
        <w:adjustRightInd w:val="0"/>
        <w:jc w:val="both"/>
        <w:rPr>
          <w:rFonts w:ascii="Times New Roman" w:hAnsi="Times New Roman" w:cs="Times New Roman"/>
          <w:sz w:val="24"/>
          <w:szCs w:val="24"/>
        </w:rPr>
      </w:pPr>
      <w:r w:rsidRPr="00983742">
        <w:rPr>
          <w:rFonts w:ascii="Times New Roman" w:hAnsi="Times New Roman" w:cs="Times New Roman"/>
          <w:sz w:val="24"/>
          <w:szCs w:val="24"/>
        </w:rPr>
        <w:t xml:space="preserve">Премиальные и иные поощрительные выплаты устанавливаются работникам единовременно за определенный период времени (месяц, квартал, год), к юбилейным датам, получению знаков отличия, благодарственных писем, грамот, наград и иным основаниям. </w:t>
      </w:r>
    </w:p>
    <w:p w14:paraId="26F3B9D5" w14:textId="77777777" w:rsidR="00983742" w:rsidRPr="00983742" w:rsidRDefault="00983742" w:rsidP="00983742">
      <w:pPr>
        <w:pStyle w:val="ConsPlusNormal"/>
        <w:widowControl/>
        <w:suppressAutoHyphens w:val="0"/>
        <w:autoSpaceDN w:val="0"/>
        <w:adjustRightInd w:val="0"/>
        <w:jc w:val="both"/>
        <w:rPr>
          <w:rFonts w:ascii="Times New Roman" w:hAnsi="Times New Roman" w:cs="Times New Roman"/>
          <w:sz w:val="24"/>
          <w:szCs w:val="24"/>
        </w:rPr>
      </w:pPr>
      <w:r w:rsidRPr="00983742">
        <w:rPr>
          <w:rFonts w:ascii="Times New Roman" w:hAnsi="Times New Roman" w:cs="Times New Roman"/>
          <w:sz w:val="24"/>
          <w:szCs w:val="24"/>
        </w:rPr>
        <w:lastRenderedPageBreak/>
        <w:t xml:space="preserve">Размер выплат за стаж работы по профилю и квалификационную категорию определяется постановлением Кабинета </w:t>
      </w:r>
      <w:proofErr w:type="gramStart"/>
      <w:r w:rsidRPr="00983742">
        <w:rPr>
          <w:rFonts w:ascii="Times New Roman" w:hAnsi="Times New Roman" w:cs="Times New Roman"/>
          <w:sz w:val="24"/>
          <w:szCs w:val="24"/>
        </w:rPr>
        <w:t>Министров  Республики</w:t>
      </w:r>
      <w:proofErr w:type="gramEnd"/>
      <w:r w:rsidRPr="00983742">
        <w:rPr>
          <w:rFonts w:ascii="Times New Roman" w:hAnsi="Times New Roman" w:cs="Times New Roman"/>
          <w:sz w:val="24"/>
          <w:szCs w:val="24"/>
        </w:rPr>
        <w:t xml:space="preserve"> Татарстан № 678 от 24.08.2010г.</w:t>
      </w:r>
    </w:p>
    <w:p w14:paraId="6F2CE8AF" w14:textId="77777777" w:rsidR="00983742" w:rsidRPr="00983742" w:rsidRDefault="00983742" w:rsidP="00983742">
      <w:pPr>
        <w:pStyle w:val="ConsPlusNormal"/>
        <w:widowControl/>
        <w:suppressAutoHyphens w:val="0"/>
        <w:autoSpaceDN w:val="0"/>
        <w:adjustRightInd w:val="0"/>
        <w:ind w:firstLine="708"/>
        <w:jc w:val="both"/>
        <w:rPr>
          <w:rFonts w:ascii="Times New Roman" w:hAnsi="Times New Roman" w:cs="Times New Roman"/>
          <w:sz w:val="24"/>
          <w:szCs w:val="24"/>
        </w:rPr>
      </w:pPr>
      <w:r w:rsidRPr="00983742">
        <w:rPr>
          <w:rFonts w:ascii="Times New Roman" w:hAnsi="Times New Roman" w:cs="Times New Roman"/>
          <w:sz w:val="24"/>
          <w:szCs w:val="24"/>
        </w:rPr>
        <w:t>1.7.3. К выплатам компенсационного характера в организациях относятся:</w:t>
      </w:r>
    </w:p>
    <w:p w14:paraId="28E76648" w14:textId="77777777" w:rsidR="00983742" w:rsidRPr="00983742" w:rsidRDefault="00983742" w:rsidP="00983742">
      <w:pPr>
        <w:pStyle w:val="a6"/>
        <w:ind w:left="0" w:firstLine="708"/>
        <w:jc w:val="both"/>
      </w:pPr>
      <w:r w:rsidRPr="00983742">
        <w:t>-  выплаты работникам, занятым на тяжелых работах, работах с вредными и (или) опасными и иными особыми условиями труда;</w:t>
      </w:r>
    </w:p>
    <w:p w14:paraId="504B906D" w14:textId="77777777" w:rsidR="00983742" w:rsidRPr="00983742" w:rsidRDefault="00983742" w:rsidP="00983742">
      <w:pPr>
        <w:pStyle w:val="ConsPlusNormal"/>
        <w:widowControl/>
        <w:ind w:firstLine="708"/>
        <w:jc w:val="both"/>
        <w:rPr>
          <w:rFonts w:ascii="Times New Roman" w:hAnsi="Times New Roman" w:cs="Times New Roman"/>
          <w:sz w:val="24"/>
          <w:szCs w:val="24"/>
        </w:rPr>
      </w:pPr>
      <w:r w:rsidRPr="00983742">
        <w:rPr>
          <w:rFonts w:ascii="Times New Roman" w:hAnsi="Times New Roman" w:cs="Times New Roman"/>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7DF08F3E" w14:textId="77777777" w:rsidR="00983742" w:rsidRPr="00983742" w:rsidRDefault="00983742" w:rsidP="00983742">
      <w:pPr>
        <w:pStyle w:val="a6"/>
        <w:ind w:left="0" w:firstLine="708"/>
        <w:jc w:val="both"/>
      </w:pPr>
      <w:r w:rsidRPr="00983742">
        <w:t xml:space="preserve">Размер, порядок и условия выплат компенсационного характера устанавливаются нормативными правовыми актами РФ и РТ, локальными нормативными актами. </w:t>
      </w:r>
    </w:p>
    <w:p w14:paraId="10B44213" w14:textId="77777777" w:rsidR="00983742" w:rsidRPr="00983742" w:rsidRDefault="00983742" w:rsidP="00983742">
      <w:pPr>
        <w:pStyle w:val="a7"/>
        <w:ind w:left="0" w:firstLine="708"/>
        <w:jc w:val="both"/>
      </w:pPr>
      <w:r w:rsidRPr="00983742">
        <w:t>1.7.4. В пределах Фонда оплаты труда образовательная организация   ежегодно самостоятельно устанавливает штатное расписание и определяет должностные обязанности работников.</w:t>
      </w:r>
    </w:p>
    <w:p w14:paraId="6E5792D0" w14:textId="77777777" w:rsidR="00983742" w:rsidRPr="00983742" w:rsidRDefault="00983742" w:rsidP="00983742">
      <w:pPr>
        <w:pStyle w:val="a7"/>
        <w:ind w:firstLine="708"/>
        <w:jc w:val="both"/>
        <w:rPr>
          <w:b/>
        </w:rPr>
      </w:pPr>
      <w:r w:rsidRPr="00983742">
        <w:rPr>
          <w:b/>
        </w:rPr>
        <w:t>Работодатель обязан:</w:t>
      </w:r>
    </w:p>
    <w:p w14:paraId="30A83371" w14:textId="77777777" w:rsidR="00983742" w:rsidRPr="00983742" w:rsidRDefault="00983742" w:rsidP="00983742">
      <w:pPr>
        <w:pStyle w:val="a7"/>
        <w:ind w:left="0" w:firstLine="708"/>
        <w:jc w:val="both"/>
        <w:rPr>
          <w:color w:val="000000"/>
        </w:rPr>
      </w:pPr>
      <w:r w:rsidRPr="00983742">
        <w:rPr>
          <w:color w:val="000000"/>
        </w:rPr>
        <w:t>2.1. При выплате заработной платы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14:paraId="3FCA55E2" w14:textId="77777777" w:rsidR="00983742" w:rsidRPr="00983742" w:rsidRDefault="00983742" w:rsidP="00983742">
      <w:pPr>
        <w:pStyle w:val="a7"/>
        <w:ind w:left="0" w:firstLine="708"/>
        <w:jc w:val="both"/>
        <w:rPr>
          <w:color w:val="000000"/>
        </w:rPr>
      </w:pPr>
      <w:r w:rsidRPr="00983742">
        <w:rPr>
          <w:color w:val="000000"/>
        </w:rPr>
        <w:t>Утверждать форму расчетного листка с учетом мнения выборного органа первичной профсоюзной организации в порядке, установленном ст.372 ТК РФ.</w:t>
      </w:r>
    </w:p>
    <w:p w14:paraId="504DA527" w14:textId="77777777" w:rsidR="00983742" w:rsidRPr="00983742" w:rsidRDefault="00983742" w:rsidP="00983742">
      <w:pPr>
        <w:pStyle w:val="a7"/>
        <w:jc w:val="both"/>
        <w:rPr>
          <w:color w:val="000000"/>
        </w:rPr>
      </w:pPr>
      <w:r w:rsidRPr="00983742">
        <w:rPr>
          <w:color w:val="000000"/>
        </w:rPr>
        <w:tab/>
        <w:t>2.2. Заработную плату выплачивать не реже чем каждые полмесяца. Выплаты производить:</w:t>
      </w:r>
    </w:p>
    <w:p w14:paraId="4DC5B224" w14:textId="77777777" w:rsidR="00983742" w:rsidRPr="00983742" w:rsidRDefault="00983742" w:rsidP="00983742">
      <w:pPr>
        <w:pStyle w:val="a7"/>
        <w:jc w:val="both"/>
        <w:rPr>
          <w:color w:val="000000"/>
        </w:rPr>
      </w:pPr>
      <w:r w:rsidRPr="00983742">
        <w:rPr>
          <w:color w:val="000000"/>
        </w:rPr>
        <w:t xml:space="preserve">* за первую половину месяца </w:t>
      </w:r>
      <w:proofErr w:type="gramStart"/>
      <w:r w:rsidRPr="00983742">
        <w:rPr>
          <w:color w:val="000000"/>
        </w:rPr>
        <w:t xml:space="preserve">-  </w:t>
      </w:r>
      <w:r w:rsidRPr="00983742">
        <w:rPr>
          <w:b/>
          <w:color w:val="000000"/>
        </w:rPr>
        <w:t>25</w:t>
      </w:r>
      <w:proofErr w:type="gramEnd"/>
      <w:r w:rsidRPr="00983742">
        <w:rPr>
          <w:color w:val="000000"/>
        </w:rPr>
        <w:t>- числа каждого месяца;</w:t>
      </w:r>
    </w:p>
    <w:p w14:paraId="344FFB47" w14:textId="77777777" w:rsidR="00983742" w:rsidRPr="00983742" w:rsidRDefault="00983742" w:rsidP="00983742">
      <w:pPr>
        <w:pStyle w:val="a7"/>
        <w:jc w:val="both"/>
        <w:rPr>
          <w:color w:val="000000"/>
        </w:rPr>
      </w:pPr>
      <w:r w:rsidRPr="00983742">
        <w:rPr>
          <w:color w:val="000000"/>
        </w:rPr>
        <w:t xml:space="preserve">* за вторую половину </w:t>
      </w:r>
      <w:proofErr w:type="gramStart"/>
      <w:r w:rsidRPr="00983742">
        <w:rPr>
          <w:color w:val="000000"/>
        </w:rPr>
        <w:t>месяца  -</w:t>
      </w:r>
      <w:proofErr w:type="gramEnd"/>
      <w:r w:rsidRPr="00983742">
        <w:rPr>
          <w:b/>
          <w:color w:val="000000"/>
        </w:rPr>
        <w:t>10</w:t>
      </w:r>
      <w:r w:rsidRPr="00983742">
        <w:rPr>
          <w:color w:val="000000"/>
        </w:rPr>
        <w:t xml:space="preserve"> -  числа каждого месяца, следующего за расчетным периодом.</w:t>
      </w:r>
    </w:p>
    <w:p w14:paraId="7B67915B" w14:textId="77777777" w:rsidR="00983742" w:rsidRPr="00983742" w:rsidRDefault="00983742" w:rsidP="00983742">
      <w:pPr>
        <w:pStyle w:val="a7"/>
        <w:jc w:val="both"/>
        <w:rPr>
          <w:color w:val="000000"/>
        </w:rPr>
      </w:pPr>
      <w:r w:rsidRPr="00983742">
        <w:rPr>
          <w:color w:val="000000"/>
        </w:rPr>
        <w:tab/>
        <w:t>При совпадении дня выплаты с выходным или нерабочим праздничным днем выплата заработной платы производится накануне этого дня.</w:t>
      </w:r>
    </w:p>
    <w:p w14:paraId="4F404399" w14:textId="77777777" w:rsidR="00983742" w:rsidRPr="00983742" w:rsidRDefault="00983742" w:rsidP="00983742">
      <w:pPr>
        <w:pStyle w:val="a7"/>
        <w:ind w:firstLine="425"/>
        <w:jc w:val="both"/>
        <w:rPr>
          <w:color w:val="000000"/>
        </w:rPr>
      </w:pPr>
      <w:r w:rsidRPr="00983742">
        <w:rPr>
          <w:color w:val="000000"/>
        </w:rPr>
        <w:t>2.3. В случае длительной болезни (более месяца) работника ежемесячно выплачивать работнику авансовый платеж заработной платы. Окончательный расчет произвести после сдачи работником листка временной нетрудоспособности в установленные законодательством сроки.</w:t>
      </w:r>
    </w:p>
    <w:p w14:paraId="6F6E2204" w14:textId="77777777" w:rsidR="00983742" w:rsidRPr="00983742" w:rsidRDefault="00983742" w:rsidP="00983742">
      <w:pPr>
        <w:pStyle w:val="a7"/>
        <w:jc w:val="both"/>
        <w:rPr>
          <w:color w:val="000000"/>
        </w:rPr>
      </w:pPr>
      <w:r w:rsidRPr="00983742">
        <w:rPr>
          <w:color w:val="000000"/>
        </w:rPr>
        <w:tab/>
      </w:r>
      <w:r w:rsidRPr="00983742">
        <w:rPr>
          <w:color w:val="000000"/>
          <w:spacing w:val="-1"/>
        </w:rPr>
        <w:t xml:space="preserve">2.4. </w:t>
      </w:r>
      <w:r w:rsidRPr="00983742">
        <w:rPr>
          <w:color w:val="000000"/>
        </w:rPr>
        <w:t>Совместным решением работодателя и выборного профсоюзного органа образовательной организации средства, полученные от экономии фонда заработной платы, направлять на выплаты социального характера, на социальную поддержку работников образования, не связанную с осуществлением ими трудовых функций в соответствии с Положением об условиях оплаты труда.</w:t>
      </w:r>
    </w:p>
    <w:p w14:paraId="6F1BE0B2" w14:textId="77777777" w:rsidR="00983742" w:rsidRPr="00983742" w:rsidRDefault="00983742" w:rsidP="00983742">
      <w:pPr>
        <w:pStyle w:val="a7"/>
        <w:jc w:val="both"/>
        <w:rPr>
          <w:color w:val="000000"/>
        </w:rPr>
      </w:pPr>
      <w:r w:rsidRPr="00983742">
        <w:rPr>
          <w:color w:val="000000"/>
          <w:spacing w:val="-1"/>
        </w:rPr>
        <w:t xml:space="preserve"> </w:t>
      </w:r>
      <w:r w:rsidRPr="00983742">
        <w:rPr>
          <w:color w:val="000000"/>
          <w:spacing w:val="-1"/>
        </w:rPr>
        <w:tab/>
      </w:r>
      <w:r w:rsidRPr="00983742">
        <w:rPr>
          <w:color w:val="000000"/>
        </w:rPr>
        <w:t>2.5. С письменного согласия работника допускается его привлечение к работе, за пределами нормальной продолжительности рабочего времени, в случае неявки сменяющего работника.</w:t>
      </w:r>
    </w:p>
    <w:p w14:paraId="1B880693" w14:textId="77777777" w:rsidR="00983742" w:rsidRPr="00983742" w:rsidRDefault="00983742" w:rsidP="00983742">
      <w:pPr>
        <w:pStyle w:val="a7"/>
        <w:jc w:val="both"/>
        <w:rPr>
          <w:color w:val="000000"/>
        </w:rPr>
      </w:pPr>
      <w:r w:rsidRPr="00983742">
        <w:rPr>
          <w:color w:val="000000"/>
        </w:rPr>
        <w:tab/>
        <w:t>Оплату труда производить как за сверхурочную работу. Сверхурочная работа оплачивается за первые два часа работы не менее чем в полуторном размере, за последующие часы – не менее чем в двойном размере.</w:t>
      </w:r>
    </w:p>
    <w:p w14:paraId="4C70FD42" w14:textId="77777777" w:rsidR="00983742" w:rsidRPr="00983742" w:rsidRDefault="00983742" w:rsidP="00983742">
      <w:pPr>
        <w:pStyle w:val="a7"/>
        <w:jc w:val="both"/>
        <w:rPr>
          <w:color w:val="000000"/>
        </w:rPr>
      </w:pPr>
      <w:r w:rsidRPr="00983742">
        <w:rPr>
          <w:color w:val="000000"/>
        </w:rPr>
        <w:t xml:space="preserve"> Конкретные размеры оплаты за сверхурочную работу определяются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14:paraId="25B0AE3C" w14:textId="77777777" w:rsidR="00983742" w:rsidRPr="00983742" w:rsidRDefault="00983742" w:rsidP="00983742">
      <w:pPr>
        <w:pStyle w:val="a7"/>
        <w:jc w:val="both"/>
        <w:rPr>
          <w:color w:val="000000"/>
        </w:rPr>
      </w:pPr>
      <w:r w:rsidRPr="00983742">
        <w:rPr>
          <w:color w:val="000000"/>
        </w:rPr>
        <w:tab/>
        <w:t>Сверхурочные работы не должны превышать для каждого работника четырех часов в течение двух дней подряд и 120 часов в год.</w:t>
      </w:r>
    </w:p>
    <w:p w14:paraId="061904CC" w14:textId="77777777" w:rsidR="00983742" w:rsidRPr="00983742" w:rsidRDefault="00983742" w:rsidP="00983742">
      <w:pPr>
        <w:pStyle w:val="a7"/>
        <w:jc w:val="both"/>
        <w:rPr>
          <w:color w:val="000000"/>
        </w:rPr>
      </w:pPr>
      <w:r w:rsidRPr="00983742">
        <w:rPr>
          <w:color w:val="000000"/>
        </w:rPr>
        <w:lastRenderedPageBreak/>
        <w:tab/>
        <w:t>Работодатель обязан обеспечить точный учет продолжительности сверхурочной работы каждого работника</w:t>
      </w:r>
    </w:p>
    <w:p w14:paraId="08D9C727" w14:textId="77777777" w:rsidR="00983742" w:rsidRPr="00983742" w:rsidRDefault="00983742" w:rsidP="00983742">
      <w:pPr>
        <w:pStyle w:val="a7"/>
        <w:jc w:val="both"/>
        <w:rPr>
          <w:color w:val="000000"/>
        </w:rPr>
      </w:pPr>
      <w:r w:rsidRPr="00983742">
        <w:rPr>
          <w:color w:val="000000"/>
        </w:rPr>
        <w:tab/>
        <w:t>2.6. Оплата за работу в выходной день и нерабочий праздничный день производится не менее чем в двойном размере:</w:t>
      </w:r>
    </w:p>
    <w:p w14:paraId="25B9C9C2" w14:textId="77777777" w:rsidR="00983742" w:rsidRPr="00983742" w:rsidRDefault="00983742" w:rsidP="00983742">
      <w:pPr>
        <w:pStyle w:val="a7"/>
        <w:ind w:firstLine="708"/>
        <w:jc w:val="both"/>
        <w:rPr>
          <w:color w:val="000000"/>
        </w:rPr>
      </w:pPr>
      <w:r w:rsidRPr="00983742">
        <w:rPr>
          <w:color w:val="000000"/>
        </w:rPr>
        <w:t>- работникам, труд которых оплачивается по дневным и часовым ставкам, - в размере не менее двойной дневной или часовой тарифной ставки;</w:t>
      </w:r>
    </w:p>
    <w:p w14:paraId="637DDFDB" w14:textId="77777777" w:rsidR="00983742" w:rsidRPr="00983742" w:rsidRDefault="00983742" w:rsidP="00983742">
      <w:pPr>
        <w:pStyle w:val="a7"/>
        <w:jc w:val="both"/>
        <w:rPr>
          <w:color w:val="000000"/>
        </w:rPr>
      </w:pPr>
      <w:r w:rsidRPr="00983742">
        <w:rPr>
          <w:color w:val="000000"/>
        </w:rPr>
        <w:tab/>
        <w:t xml:space="preserve">-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 </w:t>
      </w:r>
    </w:p>
    <w:p w14:paraId="6F01C03A" w14:textId="77777777" w:rsidR="00983742" w:rsidRPr="00983742" w:rsidRDefault="00983742" w:rsidP="00983742">
      <w:pPr>
        <w:pStyle w:val="a7"/>
        <w:jc w:val="both"/>
        <w:rPr>
          <w:color w:val="000000"/>
        </w:rPr>
      </w:pPr>
      <w:r w:rsidRPr="00983742">
        <w:rPr>
          <w:color w:val="000000"/>
        </w:rPr>
        <w:tab/>
        <w:t>По желанию работника, работавшего в выходной или нерабочий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14:paraId="313871F3" w14:textId="77777777" w:rsidR="00983742" w:rsidRPr="00983742" w:rsidRDefault="00983742" w:rsidP="00983742">
      <w:pPr>
        <w:pStyle w:val="a7"/>
        <w:ind w:left="0" w:firstLine="708"/>
        <w:jc w:val="both"/>
        <w:rPr>
          <w:color w:val="000000"/>
        </w:rPr>
      </w:pPr>
      <w:r w:rsidRPr="00983742">
        <w:rPr>
          <w:color w:val="000000"/>
        </w:rPr>
        <w:t>2.7. Время простоя по вине работодателя оплачивать в размере не менее 2/3 средней заработной платы работника.</w:t>
      </w:r>
    </w:p>
    <w:p w14:paraId="5D783AF0" w14:textId="77777777" w:rsidR="00983742" w:rsidRPr="00983742" w:rsidRDefault="00983742" w:rsidP="00983742">
      <w:pPr>
        <w:pStyle w:val="a7"/>
        <w:ind w:left="0" w:firstLine="708"/>
        <w:jc w:val="both"/>
        <w:rPr>
          <w:color w:val="000000"/>
        </w:rPr>
      </w:pPr>
      <w:r w:rsidRPr="00983742">
        <w:rPr>
          <w:color w:val="000000"/>
        </w:rPr>
        <w:t xml:space="preserve">Время простоя по причинам, не зависящим от работодателя и работника, оплачивать в размере не менее 2/3 тарифной ставки, оклада (должностного оклада). </w:t>
      </w:r>
    </w:p>
    <w:p w14:paraId="6879E3D9" w14:textId="77777777" w:rsidR="00983742" w:rsidRPr="00983742" w:rsidRDefault="00983742" w:rsidP="00983742">
      <w:pPr>
        <w:pStyle w:val="a7"/>
        <w:jc w:val="both"/>
        <w:rPr>
          <w:color w:val="000000"/>
        </w:rPr>
      </w:pPr>
      <w:r w:rsidRPr="00983742">
        <w:rPr>
          <w:color w:val="000000"/>
        </w:rPr>
        <w:tab/>
        <w:t>Время простоя по вине работника не оплачивать.</w:t>
      </w:r>
    </w:p>
    <w:p w14:paraId="2726F3CB" w14:textId="77777777" w:rsidR="00983742" w:rsidRPr="00983742" w:rsidRDefault="00983742" w:rsidP="00983742">
      <w:pPr>
        <w:pStyle w:val="a7"/>
        <w:ind w:left="0" w:firstLine="708"/>
        <w:jc w:val="both"/>
        <w:rPr>
          <w:color w:val="000000"/>
        </w:rPr>
      </w:pPr>
      <w:r w:rsidRPr="00983742">
        <w:rPr>
          <w:color w:val="000000"/>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14:paraId="1C63852B" w14:textId="77777777" w:rsidR="00983742" w:rsidRPr="00983742" w:rsidRDefault="00983742" w:rsidP="00983742">
      <w:pPr>
        <w:pStyle w:val="a7"/>
        <w:ind w:left="0" w:firstLine="708"/>
        <w:jc w:val="both"/>
        <w:rPr>
          <w:color w:val="000000"/>
        </w:rPr>
      </w:pPr>
      <w:r w:rsidRPr="00983742">
        <w:rPr>
          <w:color w:val="000000"/>
        </w:rPr>
        <w:t>При приостановлении образовательной деятельности организации в связи с установлением карантина, в других случаях, представляющих опасность для жизни, здоровья работников и обучающихся, работникам образовательной организации сохраняется выплата средней заработной платы.</w:t>
      </w:r>
    </w:p>
    <w:p w14:paraId="30F894F8" w14:textId="77777777" w:rsidR="00983742" w:rsidRPr="00983742" w:rsidRDefault="00983742" w:rsidP="00983742">
      <w:pPr>
        <w:ind w:firstLine="708"/>
        <w:jc w:val="both"/>
      </w:pPr>
      <w:r w:rsidRPr="00983742">
        <w:t xml:space="preserve">2.8. Оплата труда работников, занятых на работах с вредными и (или) опасными условиями труда, устанавливается в повышенном размере, согласно статьи 147 Трудового кодекса РФ, Перечню работ с неблагоприятными условиями труда, утвержденному приказом </w:t>
      </w:r>
      <w:proofErr w:type="spellStart"/>
      <w:r w:rsidRPr="00983742">
        <w:t>Гособразования</w:t>
      </w:r>
      <w:proofErr w:type="spellEnd"/>
      <w:r w:rsidRPr="00983742">
        <w:t xml:space="preserve"> СССР от 20.08.1990г. № 579, Министерства науки, высшей школы и технической политики от 7.10.1992г. № 611 и Постановлением Правительства РФ от 20.11.2008г. № 870 «Об установлении сокращенной продолжительности рабочего времени, ежегодного дополнительного оплачиваемого отпуска, повышенной оплаты труда работникам, занятым на тяжелых работах, работах с вредными и (или) опасными и иными особыми условиями труда». </w:t>
      </w:r>
    </w:p>
    <w:p w14:paraId="4B77B979" w14:textId="77777777" w:rsidR="00983742" w:rsidRPr="00983742" w:rsidRDefault="00983742" w:rsidP="00983742">
      <w:pPr>
        <w:ind w:firstLine="708"/>
        <w:jc w:val="both"/>
        <w:rPr>
          <w:rFonts w:eastAsia="MS Mincho"/>
        </w:rPr>
      </w:pPr>
      <w:r w:rsidRPr="00983742">
        <w:t xml:space="preserve">Минимальный размер повышения оплаты труда работникам, занятым на работах с вредными и (или) опасными условиями труда, составляет 4 процента </w:t>
      </w:r>
      <w:proofErr w:type="gramStart"/>
      <w:r w:rsidRPr="00983742">
        <w:t>тарифной ставки (оклада)</w:t>
      </w:r>
      <w:proofErr w:type="gramEnd"/>
      <w:r w:rsidRPr="00983742">
        <w:t xml:space="preserve"> установленного для различных видов работ с нормальными условиями труда.</w:t>
      </w:r>
      <w:r w:rsidRPr="00983742">
        <w:rPr>
          <w:rFonts w:eastAsia="MS Mincho"/>
        </w:rPr>
        <w:t xml:space="preserve"> </w:t>
      </w:r>
    </w:p>
    <w:p w14:paraId="4B132675" w14:textId="77777777" w:rsidR="00983742" w:rsidRPr="00983742" w:rsidRDefault="00983742" w:rsidP="00983742">
      <w:pPr>
        <w:ind w:firstLine="708"/>
        <w:jc w:val="both"/>
        <w:rPr>
          <w:rFonts w:eastAsia="MS Mincho"/>
        </w:rPr>
      </w:pPr>
      <w:r w:rsidRPr="00983742">
        <w:rPr>
          <w:rFonts w:eastAsia="MS Mincho"/>
        </w:rPr>
        <w:t xml:space="preserve">Повышение оплаты труда работникам по указанным основаниям производить по результатам </w:t>
      </w:r>
      <w:proofErr w:type="gramStart"/>
      <w:r w:rsidRPr="00983742">
        <w:rPr>
          <w:rFonts w:eastAsia="MS Mincho"/>
        </w:rPr>
        <w:t>аттестации  или</w:t>
      </w:r>
      <w:proofErr w:type="gramEnd"/>
      <w:r w:rsidRPr="00983742">
        <w:rPr>
          <w:rFonts w:eastAsia="MS Mincho"/>
        </w:rPr>
        <w:t xml:space="preserve"> специальной оценки условий труда на рабочем месте.</w:t>
      </w:r>
    </w:p>
    <w:p w14:paraId="38B725A1" w14:textId="77777777" w:rsidR="00983742" w:rsidRPr="00983742" w:rsidRDefault="00983742" w:rsidP="00983742">
      <w:pPr>
        <w:pStyle w:val="a7"/>
        <w:ind w:left="0" w:firstLine="708"/>
        <w:jc w:val="both"/>
      </w:pPr>
      <w:r w:rsidRPr="00983742">
        <w:t>До устранения вредных и (или) опасных условий труда, подтвержденных аттестацией или специальной оценкой условий труда работникам продолжают производить повышенную оплату труда.</w:t>
      </w:r>
    </w:p>
    <w:p w14:paraId="652B6422" w14:textId="77777777" w:rsidR="00983742" w:rsidRPr="00983742" w:rsidRDefault="00983742" w:rsidP="00983742">
      <w:pPr>
        <w:pStyle w:val="a7"/>
        <w:ind w:left="0" w:firstLine="708"/>
        <w:jc w:val="both"/>
        <w:rPr>
          <w:color w:val="000000"/>
        </w:rPr>
      </w:pPr>
      <w:r w:rsidRPr="00983742">
        <w:rPr>
          <w:color w:val="000000"/>
        </w:rPr>
        <w:t>2.9. Выплачивать работникам за счет собственных средств первые три дня временной нетрудоспособности с учетом страхового стажа в соответствии с действующим законодательством (ФЗ-255 от 29.12.2006г.).</w:t>
      </w:r>
    </w:p>
    <w:p w14:paraId="4CAD539A" w14:textId="77777777" w:rsidR="00983742" w:rsidRPr="00983742" w:rsidRDefault="00983742" w:rsidP="00983742">
      <w:pPr>
        <w:pStyle w:val="a7"/>
        <w:ind w:left="0" w:firstLine="708"/>
        <w:jc w:val="both"/>
        <w:rPr>
          <w:color w:val="000000"/>
        </w:rPr>
      </w:pPr>
      <w:r w:rsidRPr="00983742">
        <w:rPr>
          <w:color w:val="000000"/>
        </w:rPr>
        <w:lastRenderedPageBreak/>
        <w:t xml:space="preserve">2.10. За работу в ночное время с 22.00 до 6.00 часов следующего дня работнику выплачивать надбавку в размере не менее 20% часовой тарифной ставки (оклада (должностного оклада) оклада за </w:t>
      </w:r>
      <w:proofErr w:type="gramStart"/>
      <w:r w:rsidRPr="00983742">
        <w:rPr>
          <w:color w:val="000000"/>
        </w:rPr>
        <w:t>каждый  час</w:t>
      </w:r>
      <w:proofErr w:type="gramEnd"/>
      <w:r w:rsidRPr="00983742">
        <w:rPr>
          <w:color w:val="000000"/>
        </w:rPr>
        <w:t xml:space="preserve"> работы.</w:t>
      </w:r>
    </w:p>
    <w:p w14:paraId="306D2053" w14:textId="77777777" w:rsidR="00983742" w:rsidRPr="00983742" w:rsidRDefault="00983742" w:rsidP="00983742">
      <w:pPr>
        <w:pStyle w:val="a7"/>
        <w:ind w:left="0" w:firstLine="708"/>
        <w:jc w:val="both"/>
        <w:rPr>
          <w:color w:val="000000"/>
        </w:rPr>
      </w:pPr>
      <w:r w:rsidRPr="00983742">
        <w:rPr>
          <w:color w:val="000000"/>
        </w:rPr>
        <w:t>2.</w:t>
      </w:r>
      <w:proofErr w:type="gramStart"/>
      <w:r w:rsidRPr="00983742">
        <w:rPr>
          <w:color w:val="000000"/>
        </w:rPr>
        <w:t>11.Ответственность</w:t>
      </w:r>
      <w:proofErr w:type="gramEnd"/>
      <w:r w:rsidRPr="00983742">
        <w:rPr>
          <w:color w:val="000000"/>
        </w:rPr>
        <w:t xml:space="preserve"> за своевременность и правильность определения размеров и выплаты заработной платы работникам несет руководитель образовательной организации.</w:t>
      </w:r>
    </w:p>
    <w:p w14:paraId="657DE0C6" w14:textId="77777777" w:rsidR="00983742" w:rsidRPr="00983742" w:rsidRDefault="00983742" w:rsidP="00983742">
      <w:pPr>
        <w:pStyle w:val="a7"/>
        <w:jc w:val="both"/>
        <w:rPr>
          <w:b/>
          <w:color w:val="000000"/>
        </w:rPr>
      </w:pPr>
      <w:r w:rsidRPr="00983742">
        <w:rPr>
          <w:b/>
          <w:color w:val="000000"/>
        </w:rPr>
        <w:t>Работник:</w:t>
      </w:r>
    </w:p>
    <w:p w14:paraId="2924F6DB" w14:textId="77777777" w:rsidR="00983742" w:rsidRPr="00983742" w:rsidRDefault="00983742" w:rsidP="00983742">
      <w:pPr>
        <w:pStyle w:val="a7"/>
        <w:ind w:left="0" w:firstLine="708"/>
        <w:jc w:val="both"/>
        <w:rPr>
          <w:b/>
          <w:color w:val="000000"/>
        </w:rPr>
      </w:pPr>
      <w:r w:rsidRPr="00983742">
        <w:rPr>
          <w:color w:val="000000"/>
        </w:rPr>
        <w:t>3.1.В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w:t>
      </w:r>
    </w:p>
    <w:p w14:paraId="0A1EEAC1" w14:textId="77777777" w:rsidR="00983742" w:rsidRPr="00983742" w:rsidRDefault="00983742" w:rsidP="00983742">
      <w:pPr>
        <w:pStyle w:val="a7"/>
        <w:ind w:left="0" w:firstLine="708"/>
        <w:jc w:val="both"/>
        <w:rPr>
          <w:b/>
          <w:color w:val="000000"/>
        </w:rPr>
      </w:pPr>
      <w:r w:rsidRPr="00983742">
        <w:rPr>
          <w:color w:val="000000"/>
        </w:rPr>
        <w:t>В период приостановления работы работник имеет право в свое рабочее время отсутствовать на рабочем месте.</w:t>
      </w:r>
    </w:p>
    <w:p w14:paraId="5F20B49F" w14:textId="77777777" w:rsidR="00983742" w:rsidRPr="00983742" w:rsidRDefault="00983742" w:rsidP="00983742">
      <w:pPr>
        <w:pStyle w:val="a7"/>
        <w:ind w:left="0" w:firstLine="708"/>
        <w:jc w:val="both"/>
        <w:rPr>
          <w:color w:val="000000"/>
        </w:rPr>
      </w:pPr>
      <w:r w:rsidRPr="00983742">
        <w:rPr>
          <w:color w:val="000000"/>
        </w:rPr>
        <w:t xml:space="preserve">Работник, отсутствовавший в свое рабочее время на </w:t>
      </w:r>
      <w:proofErr w:type="gramStart"/>
      <w:r w:rsidRPr="00983742">
        <w:rPr>
          <w:color w:val="000000"/>
        </w:rPr>
        <w:t>рабочем  месте</w:t>
      </w:r>
      <w:proofErr w:type="gramEnd"/>
      <w:r w:rsidRPr="00983742">
        <w:rPr>
          <w:color w:val="000000"/>
        </w:rPr>
        <w:t xml:space="preserve">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14:paraId="04BE0EAF" w14:textId="77777777" w:rsidR="00983742" w:rsidRPr="00983742" w:rsidRDefault="00983742" w:rsidP="00983742">
      <w:pPr>
        <w:jc w:val="both"/>
        <w:rPr>
          <w:b/>
        </w:rPr>
      </w:pPr>
      <w:r w:rsidRPr="00983742">
        <w:rPr>
          <w:color w:val="000000"/>
        </w:rPr>
        <w:tab/>
      </w:r>
      <w:r w:rsidRPr="00983742">
        <w:rPr>
          <w:color w:val="000000"/>
        </w:rPr>
        <w:tab/>
      </w:r>
      <w:r w:rsidRPr="00983742">
        <w:rPr>
          <w:b/>
          <w:color w:val="000000"/>
          <w:spacing w:val="1"/>
        </w:rPr>
        <w:t>4.1.  Профсоюзный комитет:</w:t>
      </w:r>
    </w:p>
    <w:p w14:paraId="0A45F7AA" w14:textId="77777777" w:rsidR="00983742" w:rsidRPr="00983742" w:rsidRDefault="00983742" w:rsidP="00983742">
      <w:pPr>
        <w:shd w:val="clear" w:color="auto" w:fill="FFFFFF"/>
        <w:tabs>
          <w:tab w:val="left" w:pos="1512"/>
        </w:tabs>
        <w:jc w:val="both"/>
      </w:pPr>
      <w:r w:rsidRPr="00983742">
        <w:rPr>
          <w:color w:val="000000"/>
          <w:spacing w:val="-2"/>
        </w:rPr>
        <w:t xml:space="preserve">          4.1.</w:t>
      </w:r>
      <w:proofErr w:type="gramStart"/>
      <w:r w:rsidRPr="00983742">
        <w:rPr>
          <w:color w:val="000000"/>
          <w:spacing w:val="-2"/>
        </w:rPr>
        <w:t>1.</w:t>
      </w:r>
      <w:r w:rsidRPr="00983742">
        <w:rPr>
          <w:color w:val="000000"/>
          <w:spacing w:val="7"/>
        </w:rPr>
        <w:t>Принимает</w:t>
      </w:r>
      <w:proofErr w:type="gramEnd"/>
      <w:r w:rsidRPr="00983742">
        <w:rPr>
          <w:color w:val="000000"/>
          <w:spacing w:val="7"/>
        </w:rPr>
        <w:t xml:space="preserve"> участие в работе тарификационной комиссии</w:t>
      </w:r>
      <w:r w:rsidRPr="00983742">
        <w:rPr>
          <w:color w:val="000000"/>
          <w:spacing w:val="3"/>
        </w:rPr>
        <w:t>,    разработке    всех   локальных    нормативных    документов образовательной организации по оплате труда.</w:t>
      </w:r>
    </w:p>
    <w:p w14:paraId="393AEF0E" w14:textId="77777777" w:rsidR="00983742" w:rsidRPr="00983742" w:rsidRDefault="00983742" w:rsidP="00983742">
      <w:pPr>
        <w:shd w:val="clear" w:color="auto" w:fill="FFFFFF"/>
        <w:tabs>
          <w:tab w:val="left" w:pos="1584"/>
        </w:tabs>
        <w:jc w:val="both"/>
      </w:pPr>
      <w:r w:rsidRPr="00983742">
        <w:rPr>
          <w:color w:val="000000"/>
          <w:spacing w:val="-1"/>
        </w:rPr>
        <w:t xml:space="preserve">          4.1.</w:t>
      </w:r>
      <w:proofErr w:type="gramStart"/>
      <w:r w:rsidRPr="00983742">
        <w:rPr>
          <w:color w:val="000000"/>
          <w:spacing w:val="-1"/>
        </w:rPr>
        <w:t>2.</w:t>
      </w:r>
      <w:r w:rsidRPr="00983742">
        <w:rPr>
          <w:color w:val="000000"/>
          <w:spacing w:val="6"/>
        </w:rPr>
        <w:t>Осуществляет</w:t>
      </w:r>
      <w:proofErr w:type="gramEnd"/>
      <w:r w:rsidRPr="00983742">
        <w:rPr>
          <w:color w:val="000000"/>
          <w:spacing w:val="6"/>
        </w:rPr>
        <w:t xml:space="preserve"> общественный   контроль  за соблюдением </w:t>
      </w:r>
      <w:r w:rsidRPr="00983742">
        <w:rPr>
          <w:color w:val="000000"/>
          <w:spacing w:val="11"/>
        </w:rPr>
        <w:t xml:space="preserve">правовых норм по оплате труда, своевременной и в полном объеме </w:t>
      </w:r>
      <w:r w:rsidRPr="00983742">
        <w:rPr>
          <w:color w:val="000000"/>
          <w:spacing w:val="2"/>
        </w:rPr>
        <w:t>выплатой заработной платы работникам.</w:t>
      </w:r>
    </w:p>
    <w:p w14:paraId="24F1ABB4" w14:textId="77777777" w:rsidR="00983742" w:rsidRPr="00983742" w:rsidRDefault="00983742" w:rsidP="00983742">
      <w:pPr>
        <w:shd w:val="clear" w:color="auto" w:fill="FFFFFF"/>
        <w:tabs>
          <w:tab w:val="left" w:pos="1526"/>
        </w:tabs>
        <w:jc w:val="both"/>
      </w:pPr>
      <w:r w:rsidRPr="00983742">
        <w:rPr>
          <w:color w:val="000000"/>
          <w:spacing w:val="-1"/>
        </w:rPr>
        <w:t xml:space="preserve">        4.1.3. </w:t>
      </w:r>
      <w:r w:rsidRPr="00983742">
        <w:rPr>
          <w:color w:val="000000"/>
          <w:spacing w:val="3"/>
        </w:rPr>
        <w:t xml:space="preserve">Представляет и защищает трудовые права членов профсоюза </w:t>
      </w:r>
      <w:r w:rsidRPr="00983742">
        <w:rPr>
          <w:color w:val="000000"/>
          <w:spacing w:val="2"/>
        </w:rPr>
        <w:t>в комиссии по трудовым спорам и суде.</w:t>
      </w:r>
    </w:p>
    <w:p w14:paraId="6654D408" w14:textId="77777777" w:rsidR="00983742" w:rsidRPr="00983742" w:rsidRDefault="00983742" w:rsidP="00983742">
      <w:pPr>
        <w:ind w:firstLine="645"/>
        <w:jc w:val="center"/>
        <w:rPr>
          <w:b/>
        </w:rPr>
      </w:pPr>
    </w:p>
    <w:p w14:paraId="5F572739" w14:textId="77777777" w:rsidR="00983742" w:rsidRPr="00983742" w:rsidRDefault="00983742" w:rsidP="00983742">
      <w:pPr>
        <w:contextualSpacing/>
        <w:jc w:val="center"/>
        <w:rPr>
          <w:b/>
        </w:rPr>
      </w:pPr>
      <w:r w:rsidRPr="00983742">
        <w:rPr>
          <w:b/>
        </w:rPr>
        <w:t xml:space="preserve">5.1. Формирование заработной платы педагогических работников </w:t>
      </w:r>
    </w:p>
    <w:p w14:paraId="2D889A43" w14:textId="77777777" w:rsidR="00983742" w:rsidRPr="00983742" w:rsidRDefault="00983742" w:rsidP="00983742">
      <w:pPr>
        <w:contextualSpacing/>
        <w:jc w:val="center"/>
        <w:rPr>
          <w:b/>
        </w:rPr>
      </w:pPr>
      <w:r w:rsidRPr="00983742">
        <w:rPr>
          <w:b/>
        </w:rPr>
        <w:t>учреждений образования (с 01.01.2014г.)</w:t>
      </w:r>
    </w:p>
    <w:p w14:paraId="6C92CD09" w14:textId="77777777" w:rsidR="00983742" w:rsidRPr="00983742" w:rsidRDefault="00983742" w:rsidP="00983742">
      <w:pPr>
        <w:contextualSpacing/>
        <w:jc w:val="center"/>
        <w:rPr>
          <w:b/>
          <w:u w:val="single"/>
        </w:rPr>
      </w:pPr>
    </w:p>
    <w:p w14:paraId="56D0C429" w14:textId="77777777" w:rsidR="00983742" w:rsidRPr="00983742" w:rsidRDefault="00983742" w:rsidP="00983742">
      <w:pPr>
        <w:contextualSpacing/>
        <w:jc w:val="center"/>
        <w:rPr>
          <w:b/>
          <w:u w:val="single"/>
        </w:rPr>
      </w:pPr>
      <w:r w:rsidRPr="00983742">
        <w:rPr>
          <w:b/>
          <w:u w:val="single"/>
        </w:rPr>
        <w:t>5.1.1. БАЗОВАЯ ЧАСТЬ:</w:t>
      </w:r>
    </w:p>
    <w:p w14:paraId="22023655" w14:textId="77777777" w:rsidR="00983742" w:rsidRPr="00983742" w:rsidRDefault="00983742" w:rsidP="00983742">
      <w:pPr>
        <w:contextualSpacing/>
        <w:jc w:val="center"/>
        <w:rPr>
          <w:b/>
          <w:u w:val="single"/>
        </w:rPr>
      </w:pPr>
    </w:p>
    <w:p w14:paraId="49EB21C3" w14:textId="77777777" w:rsidR="00983742" w:rsidRPr="00983742" w:rsidRDefault="00983742" w:rsidP="00983742">
      <w:pPr>
        <w:contextualSpacing/>
        <w:jc w:val="both"/>
        <w:rPr>
          <w:b/>
        </w:rPr>
      </w:pPr>
      <w:proofErr w:type="gramStart"/>
      <w:r w:rsidRPr="00983742">
        <w:rPr>
          <w:b/>
        </w:rPr>
        <w:t>А)</w:t>
      </w:r>
      <w:r w:rsidRPr="00983742">
        <w:rPr>
          <w:b/>
          <w:u w:val="single"/>
        </w:rPr>
        <w:t>Базовый</w:t>
      </w:r>
      <w:proofErr w:type="gramEnd"/>
      <w:r w:rsidRPr="00983742">
        <w:rPr>
          <w:b/>
          <w:u w:val="single"/>
        </w:rPr>
        <w:t xml:space="preserve"> оклад работника образования (за исключением педагогического работника, оклад которого определен в пункте 2)</w:t>
      </w:r>
      <w:r w:rsidRPr="00983742">
        <w:rPr>
          <w:b/>
        </w:rPr>
        <w:t>:</w:t>
      </w:r>
    </w:p>
    <w:p w14:paraId="5C7B093C" w14:textId="77777777" w:rsidR="00983742" w:rsidRPr="00983742" w:rsidRDefault="00983742" w:rsidP="00983742">
      <w:pPr>
        <w:contextualSpacing/>
        <w:jc w:val="both"/>
        <w:rPr>
          <w:b/>
          <w:u w:val="single"/>
        </w:rPr>
      </w:pPr>
    </w:p>
    <w:p w14:paraId="771E2300" w14:textId="77777777" w:rsidR="00983742" w:rsidRPr="00983742" w:rsidRDefault="00983742" w:rsidP="00983742">
      <w:pPr>
        <w:ind w:firstLine="4536"/>
        <w:contextualSpacing/>
        <w:rPr>
          <w:b/>
        </w:rPr>
      </w:pPr>
      <w:r w:rsidRPr="00983742">
        <w:rPr>
          <w:b/>
          <w:noProof/>
        </w:rPr>
        <mc:AlternateContent>
          <mc:Choice Requires="wps">
            <w:drawing>
              <wp:anchor distT="0" distB="0" distL="114300" distR="114300" simplePos="0" relativeHeight="251659264" behindDoc="0" locked="0" layoutInCell="1" allowOverlap="1" wp14:anchorId="679C7216" wp14:editId="77D195AC">
                <wp:simplePos x="0" y="0"/>
                <wp:positionH relativeFrom="column">
                  <wp:posOffset>2404745</wp:posOffset>
                </wp:positionH>
                <wp:positionV relativeFrom="paragraph">
                  <wp:posOffset>83185</wp:posOffset>
                </wp:positionV>
                <wp:extent cx="439420" cy="175895"/>
                <wp:effectExtent l="10160" t="55880" r="36195" b="63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9420" cy="175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24C226" id="_x0000_t32" coordsize="21600,21600" o:spt="32" o:oned="t" path="m,l21600,21600e" filled="f">
                <v:path arrowok="t" fillok="f" o:connecttype="none"/>
                <o:lock v:ext="edit" shapetype="t"/>
              </v:shapetype>
              <v:shape id="Прямая со стрелкой 4" o:spid="_x0000_s1026" type="#_x0000_t32" style="position:absolute;margin-left:189.35pt;margin-top:6.55pt;width:34.6pt;height:13.8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5Dg1QEAAIYDAAAOAAAAZHJzL2Uyb0RvYy54bWysU8Fu2zAMvQ/YPwi6L06yZmuMOD2k6y7d&#10;FqDd7ook28JkUSCVOPn7iUqQrtttmA+CaJKPj4/U6u44eHGwSA5CI2eTqRQ2aDAudI38/vzw7lYK&#10;SioY5SHYRp4sybv12zerMdZ2Dj14Y1FkkED1GBvZpxTrqiLd20HRBKIN2dkCDiplE7vKoBoz+uCr&#10;+XT6oRoBTUTQlij/vT875brgt63V6Vvbkk3CNzJzS+XEcu74rNYrVXeoYu/0hYb6BxaDciEXvULd&#10;q6TEHt1fUIPTCARtmmgYKmhbp23pIXczm/7RzVOvoi29ZHEoXmWi/wervx42YYtMXR/DU3wE/ZNE&#10;gE2vQmcLgedTzIObsVTVGKm+prBBcYtiN34Bk2PUPkFR4djiIFrv4g9OZPDcqTgW2U9X2e0xCZ1/&#10;3rxf3szzcHR2zT4ubpeLUkvVDMPJESl9tjAIvjSSEirX9WkDIeQBA55LqMMjJSb5ksDJAR6c92XO&#10;PoixkcvFfFE4EXhn2MlhhN1u41EcFG9K+S4sXoUh7IMpYL1V5tPlnpTz+S5SkSqhy+J5K7naYI0U&#10;3ubHwbczPR8uUrJ6vKpU78CctshutvKwSx+XxeRt+t0uUS/PZ/0LAAD//wMAUEsDBBQABgAIAAAA&#10;IQBAWDj64AAAAAkBAAAPAAAAZHJzL2Rvd25yZXYueG1sTI9NT8MwDIbvSPyHyEhc0JbuA1pK0wkB&#10;Gyc0rYx71pi2WuNUTba1/x5zgput99Hrx9lqsK04Y+8bRwpm0wgEUulMQ5WC/ed6koDwQZPRrSNU&#10;MKKHVX59lenUuAvt8FyESnAJ+VQrqEPoUil9WaPVfuo6JM6+XW914LWvpOn1hcttK+dR9CCtbogv&#10;1LrDlxrLY3GyCl6L7f36624/zMfy/aPYJMctjW9K3d4Mz08gAg7hD4ZffVaHnJ0O7kTGi1bBIk5i&#10;RjlYzEAwsFzGjyAOPEQJyDyT/z/IfwAAAP//AwBQSwECLQAUAAYACAAAACEAtoM4kv4AAADhAQAA&#10;EwAAAAAAAAAAAAAAAAAAAAAAW0NvbnRlbnRfVHlwZXNdLnhtbFBLAQItABQABgAIAAAAIQA4/SH/&#10;1gAAAJQBAAALAAAAAAAAAAAAAAAAAC8BAABfcmVscy8ucmVsc1BLAQItABQABgAIAAAAIQCZO5Dg&#10;1QEAAIYDAAAOAAAAAAAAAAAAAAAAAC4CAABkcnMvZTJvRG9jLnhtbFBLAQItABQABgAIAAAAIQBA&#10;WDj64AAAAAkBAAAPAAAAAAAAAAAAAAAAAC8EAABkcnMvZG93bnJldi54bWxQSwUGAAAAAAQABADz&#10;AAAAPAUAAAAA&#10;">
                <v:stroke endarrow="block"/>
              </v:shape>
            </w:pict>
          </mc:Fallback>
        </mc:AlternateContent>
      </w:r>
      <w:r w:rsidRPr="00983742">
        <w:rPr>
          <w:b/>
        </w:rPr>
        <w:t>Средне-спец. 1,23</w:t>
      </w:r>
    </w:p>
    <w:p w14:paraId="5A31BFE5" w14:textId="77777777" w:rsidR="00983742" w:rsidRPr="00983742" w:rsidRDefault="00983742" w:rsidP="00983742">
      <w:pPr>
        <w:ind w:firstLine="708"/>
        <w:contextualSpacing/>
        <w:jc w:val="both"/>
      </w:pPr>
      <w:r w:rsidRPr="00983742">
        <w:rPr>
          <w:b/>
          <w:noProof/>
          <w:u w:val="single"/>
        </w:rPr>
        <mc:AlternateContent>
          <mc:Choice Requires="wps">
            <w:drawing>
              <wp:anchor distT="0" distB="0" distL="114300" distR="114300" simplePos="0" relativeHeight="251660288" behindDoc="0" locked="0" layoutInCell="1" allowOverlap="1" wp14:anchorId="3E67E5F7" wp14:editId="32EDFF96">
                <wp:simplePos x="0" y="0"/>
                <wp:positionH relativeFrom="column">
                  <wp:posOffset>2404745</wp:posOffset>
                </wp:positionH>
                <wp:positionV relativeFrom="paragraph">
                  <wp:posOffset>134620</wp:posOffset>
                </wp:positionV>
                <wp:extent cx="439420" cy="147955"/>
                <wp:effectExtent l="10160" t="6350" r="36195" b="5524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147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2BCB26" id="Прямая со стрелкой 5" o:spid="_x0000_s1026" type="#_x0000_t32" style="position:absolute;margin-left:189.35pt;margin-top:10.6pt;width:34.6pt;height:1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H0QEAAHwDAAAOAAAAZHJzL2Uyb0RvYy54bWysU01v2zAMvQ/YfxB0X5xkybYYcXpI1126&#10;LUDbH8BIsi1MFgVSiZN/P0lNs4/ehvkgiCb5+PhIrW9OgxNHQ2zRN3I2mUphvEJtfdfIp8e7d5+k&#10;4Aheg0NvGnk2LG82b9+sx1CbOfbotCGRQDzXY2hkH2Ooq4pVbwbgCQbjk7NFGiAmk7pKE4wJfXDV&#10;fDr9UI1IOhAqw5z+3j475abgt61R8XvbsonCNTJxi+Wkcu7zWW3WUHcEobfqQgP+gcUA1qeiV6hb&#10;iCAOZF9BDVYRMrZxonCosG2tMqWH1M1s+lc3Dz0EU3pJ4nC4ysT/D1Z9O279jjJ1dfIP4R7VDxYe&#10;tz34zhQCj+eQBjfLUlVj4Pqakg0OOxL78SvqFAOHiEWFU0tDhkz9iVMR+3wV25yiUOnn4v1qMU8j&#10;Uck1W3xcLZelAtQvyYE4fjE4iHxpJEcC2/Vxi96nsSLNSik43nPM1KB+SciVPd5Z58p0nRdjI1fL&#10;+bIkMDqrszOHMXX7rSNxhLwf5buw+COM8OB1AesN6M+XewTr0l3EIlAkmyRzRuZqg9FSOJOeRL49&#10;03P+ImDWLC8o13vU5x1ld7bSiEsfl3XMO/S7XaJ+PZrNTwAAAP//AwBQSwMEFAAGAAgAAAAhAGQ7&#10;pZ7hAAAACQEAAA8AAABkcnMvZG93bnJldi54bWxMj8FOwzAMhu9IvENkJG4sXRntVppOwIToBSQ2&#10;hDhmjWkiGqdqsq3j6Zed4GbLn35/f7kcbcf2OHjjSMB0kgBDapwy1Ar42DzfzIH5IEnJzhEKOKKH&#10;ZXV5UcpCuQO9434dWhZDyBdSgA6hLzj3jUYr/cT1SPH27QYrQ1yHlqtBHmK47XiaJBm30lD8oGWP&#10;Txqbn/XOCgirr6POPpvHhXnbvLxm5reu65UQ11fjwz2wgGP4g+GsH9Whik5btyPlWSfgNp/nERWQ&#10;TlNgEZjN8gWw7Xm4A16V/H+D6gQAAP//AwBQSwECLQAUAAYACAAAACEAtoM4kv4AAADhAQAAEwAA&#10;AAAAAAAAAAAAAAAAAAAAW0NvbnRlbnRfVHlwZXNdLnhtbFBLAQItABQABgAIAAAAIQA4/SH/1gAA&#10;AJQBAAALAAAAAAAAAAAAAAAAAC8BAABfcmVscy8ucmVsc1BLAQItABQABgAIAAAAIQCpv+uH0QEA&#10;AHwDAAAOAAAAAAAAAAAAAAAAAC4CAABkcnMvZTJvRG9jLnhtbFBLAQItABQABgAIAAAAIQBkO6We&#10;4QAAAAkBAAAPAAAAAAAAAAAAAAAAACsEAABkcnMvZG93bnJldi54bWxQSwUGAAAAAAQABADzAAAA&#10;OQUAAAAA&#10;">
                <v:stroke endarrow="block"/>
              </v:shape>
            </w:pict>
          </mc:Fallback>
        </mc:AlternateContent>
      </w:r>
      <w:proofErr w:type="spellStart"/>
      <w:proofErr w:type="gramStart"/>
      <w:r w:rsidRPr="00983742">
        <w:rPr>
          <w:b/>
        </w:rPr>
        <w:t>Б</w:t>
      </w:r>
      <w:r w:rsidRPr="00983742">
        <w:rPr>
          <w:b/>
          <w:vertAlign w:val="subscript"/>
        </w:rPr>
        <w:t>ст</w:t>
      </w:r>
      <w:proofErr w:type="spellEnd"/>
      <w:r w:rsidRPr="00983742">
        <w:rPr>
          <w:b/>
          <w:vertAlign w:val="subscript"/>
        </w:rPr>
        <w:t>.</w:t>
      </w:r>
      <w:r w:rsidRPr="00983742">
        <w:rPr>
          <w:b/>
        </w:rPr>
        <w:t>=</w:t>
      </w:r>
      <w:proofErr w:type="spellStart"/>
      <w:proofErr w:type="gramEnd"/>
      <w:r w:rsidRPr="00983742">
        <w:rPr>
          <w:b/>
        </w:rPr>
        <w:t>О</w:t>
      </w:r>
      <w:r w:rsidRPr="00983742">
        <w:rPr>
          <w:b/>
          <w:vertAlign w:val="subscript"/>
        </w:rPr>
        <w:t>баз</w:t>
      </w:r>
      <w:proofErr w:type="spellEnd"/>
      <w:r w:rsidRPr="00983742">
        <w:rPr>
          <w:b/>
          <w:vertAlign w:val="subscript"/>
        </w:rPr>
        <w:t>.</w:t>
      </w:r>
      <w:r w:rsidRPr="00983742">
        <w:rPr>
          <w:b/>
        </w:rPr>
        <w:t>=</w:t>
      </w:r>
      <w:proofErr w:type="spellStart"/>
      <w:r w:rsidRPr="00983742">
        <w:rPr>
          <w:b/>
        </w:rPr>
        <w:t>Р+Т</w:t>
      </w:r>
      <w:r w:rsidRPr="00983742">
        <w:rPr>
          <w:b/>
          <w:vertAlign w:val="subscript"/>
        </w:rPr>
        <w:t>ст</w:t>
      </w:r>
      <w:proofErr w:type="spellEnd"/>
      <w:r w:rsidRPr="00983742">
        <w:rPr>
          <w:b/>
          <w:vertAlign w:val="subscript"/>
        </w:rPr>
        <w:t>.</w:t>
      </w:r>
      <w:r w:rsidRPr="00983742">
        <w:rPr>
          <w:b/>
          <w:vertAlign w:val="subscript"/>
          <w:lang w:val="en-US"/>
        </w:rPr>
        <w:t>I</w:t>
      </w:r>
      <w:proofErr w:type="spellStart"/>
      <w:r w:rsidRPr="00983742">
        <w:rPr>
          <w:b/>
          <w:vertAlign w:val="subscript"/>
        </w:rPr>
        <w:t>раз.</w:t>
      </w:r>
      <w:r w:rsidRPr="00983742">
        <w:rPr>
          <w:b/>
        </w:rPr>
        <w:t>х</w:t>
      </w:r>
      <w:proofErr w:type="spellEnd"/>
      <w:r w:rsidRPr="00983742">
        <w:rPr>
          <w:b/>
          <w:lang w:val="en-US"/>
        </w:rPr>
        <w:t>R</w:t>
      </w:r>
      <w:proofErr w:type="spellStart"/>
      <w:r w:rsidRPr="00983742">
        <w:rPr>
          <w:b/>
          <w:vertAlign w:val="subscript"/>
        </w:rPr>
        <w:t>обр</w:t>
      </w:r>
      <w:proofErr w:type="spellEnd"/>
      <w:r w:rsidRPr="00983742">
        <w:rPr>
          <w:b/>
          <w:vertAlign w:val="subscript"/>
        </w:rPr>
        <w:t>-я</w:t>
      </w:r>
    </w:p>
    <w:p w14:paraId="419B88A3" w14:textId="77777777" w:rsidR="00983742" w:rsidRPr="00983742" w:rsidRDefault="00983742" w:rsidP="00983742">
      <w:pPr>
        <w:ind w:firstLine="4536"/>
        <w:contextualSpacing/>
        <w:rPr>
          <w:b/>
        </w:rPr>
      </w:pPr>
      <w:r w:rsidRPr="00983742">
        <w:rPr>
          <w:b/>
        </w:rPr>
        <w:t>Высшее 1,5</w:t>
      </w:r>
    </w:p>
    <w:p w14:paraId="06D5A3E5" w14:textId="77777777" w:rsidR="00983742" w:rsidRPr="00983742" w:rsidRDefault="00983742" w:rsidP="00983742">
      <w:pPr>
        <w:ind w:firstLine="4536"/>
        <w:contextualSpacing/>
        <w:rPr>
          <w:b/>
        </w:rPr>
      </w:pPr>
    </w:p>
    <w:p w14:paraId="4CFD3107" w14:textId="77777777" w:rsidR="00983742" w:rsidRPr="00983742" w:rsidRDefault="00983742" w:rsidP="00983742">
      <w:pPr>
        <w:contextualSpacing/>
        <w:jc w:val="both"/>
        <w:rPr>
          <w:b/>
        </w:rPr>
      </w:pPr>
      <w:r w:rsidRPr="00983742">
        <w:t xml:space="preserve">Где </w:t>
      </w:r>
      <w:r w:rsidRPr="00983742">
        <w:rPr>
          <w:b/>
        </w:rPr>
        <w:t>Р</w:t>
      </w:r>
      <w:r w:rsidRPr="00983742">
        <w:t xml:space="preserve"> – компенсация на обеспечение книгоиздательской продукцией и периодическими изданиями в размере 100 рублей, устанавливается пропорционально учебной нагрузке, но не более чем на одну ставку</w:t>
      </w:r>
    </w:p>
    <w:p w14:paraId="284EB329" w14:textId="77777777" w:rsidR="00983742" w:rsidRPr="00983742" w:rsidRDefault="00983742" w:rsidP="00983742">
      <w:pPr>
        <w:ind w:firstLine="709"/>
        <w:contextualSpacing/>
        <w:rPr>
          <w:b/>
        </w:rPr>
      </w:pPr>
      <w:proofErr w:type="spellStart"/>
      <w:proofErr w:type="gramStart"/>
      <w:r w:rsidRPr="00983742">
        <w:rPr>
          <w:b/>
        </w:rPr>
        <w:t>Б</w:t>
      </w:r>
      <w:r w:rsidRPr="00983742">
        <w:rPr>
          <w:b/>
          <w:vertAlign w:val="subscript"/>
        </w:rPr>
        <w:t>ст</w:t>
      </w:r>
      <w:proofErr w:type="spellEnd"/>
      <w:r w:rsidRPr="00983742">
        <w:rPr>
          <w:b/>
          <w:vertAlign w:val="subscript"/>
        </w:rPr>
        <w:t>.</w:t>
      </w:r>
      <w:r w:rsidRPr="00983742">
        <w:rPr>
          <w:b/>
        </w:rPr>
        <w:t>=</w:t>
      </w:r>
      <w:proofErr w:type="spellStart"/>
      <w:proofErr w:type="gramEnd"/>
      <w:r w:rsidRPr="00983742">
        <w:rPr>
          <w:b/>
        </w:rPr>
        <w:t>О</w:t>
      </w:r>
      <w:r w:rsidRPr="00983742">
        <w:rPr>
          <w:b/>
          <w:vertAlign w:val="subscript"/>
        </w:rPr>
        <w:t>баз</w:t>
      </w:r>
      <w:proofErr w:type="spellEnd"/>
      <w:r w:rsidRPr="00983742">
        <w:rPr>
          <w:b/>
          <w:vertAlign w:val="subscript"/>
        </w:rPr>
        <w:t>.</w:t>
      </w:r>
      <w:r w:rsidRPr="00983742">
        <w:rPr>
          <w:b/>
        </w:rPr>
        <w:t>= 100+(5554х1,23) = 6931 руб.</w:t>
      </w:r>
    </w:p>
    <w:p w14:paraId="6E3BE8A9" w14:textId="77777777" w:rsidR="00983742" w:rsidRPr="00983742" w:rsidRDefault="00983742" w:rsidP="00983742">
      <w:pPr>
        <w:ind w:firstLine="709"/>
        <w:contextualSpacing/>
        <w:rPr>
          <w:b/>
        </w:rPr>
      </w:pPr>
      <w:r w:rsidRPr="00983742">
        <w:rPr>
          <w:b/>
        </w:rPr>
        <w:tab/>
        <w:t xml:space="preserve">         100+(5554х1,5) = 8431 руб.</w:t>
      </w:r>
    </w:p>
    <w:p w14:paraId="0B598127" w14:textId="77777777" w:rsidR="00983742" w:rsidRPr="00983742" w:rsidRDefault="00983742" w:rsidP="00983742">
      <w:pPr>
        <w:ind w:firstLine="4253"/>
        <w:contextualSpacing/>
        <w:rPr>
          <w:b/>
        </w:rPr>
      </w:pPr>
    </w:p>
    <w:p w14:paraId="03BC5C0F" w14:textId="77777777" w:rsidR="00983742" w:rsidRPr="00983742" w:rsidRDefault="00983742" w:rsidP="00983742">
      <w:pPr>
        <w:contextualSpacing/>
        <w:jc w:val="both"/>
        <w:rPr>
          <w:b/>
        </w:rPr>
      </w:pPr>
      <w:r w:rsidRPr="00983742">
        <w:rPr>
          <w:b/>
        </w:rPr>
        <w:t xml:space="preserve">Б) </w:t>
      </w:r>
      <w:r w:rsidRPr="00983742">
        <w:rPr>
          <w:b/>
          <w:u w:val="single"/>
        </w:rPr>
        <w:t>Базовый оклад педагогического работника общеобразовательных и дошкольных образовательных учреждений (кроме должностей профессионально-квалификационной группы должностей педагогических работников четвертого квалификационного уровня общеобразовательных учреждений)</w:t>
      </w:r>
      <w:r w:rsidRPr="00983742">
        <w:rPr>
          <w:b/>
        </w:rPr>
        <w:t>:</w:t>
      </w:r>
    </w:p>
    <w:p w14:paraId="6C246956" w14:textId="77777777" w:rsidR="00983742" w:rsidRPr="00983742" w:rsidRDefault="00983742" w:rsidP="00983742">
      <w:pPr>
        <w:contextualSpacing/>
        <w:jc w:val="both"/>
        <w:rPr>
          <w:b/>
        </w:rPr>
      </w:pPr>
    </w:p>
    <w:p w14:paraId="4BEA09CB" w14:textId="77777777" w:rsidR="00983742" w:rsidRPr="00983742" w:rsidRDefault="00983742" w:rsidP="00983742">
      <w:pPr>
        <w:ind w:firstLine="4536"/>
        <w:contextualSpacing/>
        <w:rPr>
          <w:b/>
        </w:rPr>
      </w:pPr>
      <w:r w:rsidRPr="00983742">
        <w:rPr>
          <w:b/>
          <w:noProof/>
        </w:rPr>
        <mc:AlternateContent>
          <mc:Choice Requires="wps">
            <w:drawing>
              <wp:anchor distT="0" distB="0" distL="114300" distR="114300" simplePos="0" relativeHeight="251661312" behindDoc="0" locked="0" layoutInCell="1" allowOverlap="1" wp14:anchorId="6F72E293" wp14:editId="256B0D60">
                <wp:simplePos x="0" y="0"/>
                <wp:positionH relativeFrom="column">
                  <wp:posOffset>2523490</wp:posOffset>
                </wp:positionH>
                <wp:positionV relativeFrom="paragraph">
                  <wp:posOffset>83185</wp:posOffset>
                </wp:positionV>
                <wp:extent cx="439420" cy="175895"/>
                <wp:effectExtent l="5080" t="60325" r="31750" b="114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9420" cy="175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278508" id="Прямая со стрелкой 6" o:spid="_x0000_s1026" type="#_x0000_t32" style="position:absolute;margin-left:198.7pt;margin-top:6.55pt;width:34.6pt;height:13.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5Dg1QEAAIYDAAAOAAAAZHJzL2Uyb0RvYy54bWysU8Fu2zAMvQ/YPwi6L06yZmuMOD2k6y7d&#10;FqDd7ook28JkUSCVOPn7iUqQrtttmA+CaJKPj4/U6u44eHGwSA5CI2eTqRQ2aDAudI38/vzw7lYK&#10;SioY5SHYRp4sybv12zerMdZ2Dj14Y1FkkED1GBvZpxTrqiLd20HRBKIN2dkCDiplE7vKoBoz+uCr&#10;+XT6oRoBTUTQlij/vT875brgt63V6Vvbkk3CNzJzS+XEcu74rNYrVXeoYu/0hYb6BxaDciEXvULd&#10;q6TEHt1fUIPTCARtmmgYKmhbp23pIXczm/7RzVOvoi29ZHEoXmWi/wervx42YYtMXR/DU3wE/ZNE&#10;gE2vQmcLgedTzIObsVTVGKm+prBBcYtiN34Bk2PUPkFR4djiIFrv4g9OZPDcqTgW2U9X2e0xCZ1/&#10;3rxf3szzcHR2zT4ubpeLUkvVDMPJESl9tjAIvjSSEirX9WkDIeQBA55LqMMjJSb5ksDJAR6c92XO&#10;PoixkcvFfFE4EXhn2MlhhN1u41EcFG9K+S4sXoUh7IMpYL1V5tPlnpTz+S5SkSqhy+J5K7naYI0U&#10;3ubHwbczPR8uUrJ6vKpU78CctshutvKwSx+XxeRt+t0uUS/PZ/0LAAD//wMAUEsDBBQABgAIAAAA&#10;IQBPxCEA4AAAAAkBAAAPAAAAZHJzL2Rvd25yZXYueG1sTI9NT8MwDIbvSPyHyEhc0Jbug1JK0wkB&#10;Gyc0rYx71pi2WuNUTba1/x5zgput99Hrx9lqsK04Y+8bRwpm0wgEUulMQ5WC/ed6koDwQZPRrSNU&#10;MKKHVX59lenUuAvt8FyESnAJ+VQrqEPoUil9WaPVfuo6JM6+XW914LWvpOn1hcttK+dRFEurG+IL&#10;te7wpcbyWJysgtdie7/+utsP87F8/yg2yXFL45tStzfD8xOIgEP4g+FXn9UhZ6eDO5HxolWweHxY&#10;MsrBYgaCgWUcxyAOPEQJyDyT/z/IfwAAAP//AwBQSwECLQAUAAYACAAAACEAtoM4kv4AAADhAQAA&#10;EwAAAAAAAAAAAAAAAAAAAAAAW0NvbnRlbnRfVHlwZXNdLnhtbFBLAQItABQABgAIAAAAIQA4/SH/&#10;1gAAAJQBAAALAAAAAAAAAAAAAAAAAC8BAABfcmVscy8ucmVsc1BLAQItABQABgAIAAAAIQCZO5Dg&#10;1QEAAIYDAAAOAAAAAAAAAAAAAAAAAC4CAABkcnMvZTJvRG9jLnhtbFBLAQItABQABgAIAAAAIQBP&#10;xCEA4AAAAAkBAAAPAAAAAAAAAAAAAAAAAC8EAABkcnMvZG93bnJldi54bWxQSwUGAAAAAAQABADz&#10;AAAAPAUAAAAA&#10;">
                <v:stroke endarrow="block"/>
              </v:shape>
            </w:pict>
          </mc:Fallback>
        </mc:AlternateContent>
      </w:r>
      <w:r w:rsidRPr="00983742">
        <w:rPr>
          <w:b/>
        </w:rPr>
        <w:t xml:space="preserve">  Средне-спец. 1,23</w:t>
      </w:r>
    </w:p>
    <w:p w14:paraId="6C868CD5" w14:textId="77777777" w:rsidR="00983742" w:rsidRPr="00983742" w:rsidRDefault="00983742" w:rsidP="00983742">
      <w:pPr>
        <w:ind w:firstLine="708"/>
        <w:contextualSpacing/>
        <w:jc w:val="both"/>
      </w:pPr>
      <w:r w:rsidRPr="00983742">
        <w:rPr>
          <w:b/>
          <w:noProof/>
          <w:u w:val="single"/>
        </w:rPr>
        <mc:AlternateContent>
          <mc:Choice Requires="wps">
            <w:drawing>
              <wp:anchor distT="0" distB="0" distL="114300" distR="114300" simplePos="0" relativeHeight="251662336" behindDoc="0" locked="0" layoutInCell="1" allowOverlap="1" wp14:anchorId="16ECEBFA" wp14:editId="1A258FF8">
                <wp:simplePos x="0" y="0"/>
                <wp:positionH relativeFrom="column">
                  <wp:posOffset>2523490</wp:posOffset>
                </wp:positionH>
                <wp:positionV relativeFrom="paragraph">
                  <wp:posOffset>134620</wp:posOffset>
                </wp:positionV>
                <wp:extent cx="439420" cy="147955"/>
                <wp:effectExtent l="5080" t="10795" r="31750" b="603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147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17EDED" id="Прямая со стрелкой 7" o:spid="_x0000_s1026" type="#_x0000_t32" style="position:absolute;margin-left:198.7pt;margin-top:10.6pt;width:34.6pt;height:1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H0QEAAHwDAAAOAAAAZHJzL2Uyb0RvYy54bWysU01v2zAMvQ/YfxB0X5xkybYYcXpI1126&#10;LUDbH8BIsi1MFgVSiZN/P0lNs4/ehvkgiCb5+PhIrW9OgxNHQ2zRN3I2mUphvEJtfdfIp8e7d5+k&#10;4Aheg0NvGnk2LG82b9+sx1CbOfbotCGRQDzXY2hkH2Ooq4pVbwbgCQbjk7NFGiAmk7pKE4wJfXDV&#10;fDr9UI1IOhAqw5z+3j475abgt61R8XvbsonCNTJxi+Wkcu7zWW3WUHcEobfqQgP+gcUA1qeiV6hb&#10;iCAOZF9BDVYRMrZxonCosG2tMqWH1M1s+lc3Dz0EU3pJ4nC4ysT/D1Z9O279jjJ1dfIP4R7VDxYe&#10;tz34zhQCj+eQBjfLUlVj4Pqakg0OOxL78SvqFAOHiEWFU0tDhkz9iVMR+3wV25yiUOnn4v1qMU8j&#10;Uck1W3xcLZelAtQvyYE4fjE4iHxpJEcC2/Vxi96nsSLNSik43nPM1KB+SciVPd5Z58p0nRdjI1fL&#10;+bIkMDqrszOHMXX7rSNxhLwf5buw+COM8OB1AesN6M+XewTr0l3EIlAkmyRzRuZqg9FSOJOeRL49&#10;03P+ImDWLC8o13vU5x1ld7bSiEsfl3XMO/S7XaJ+PZrNTwAAAP//AwBQSwMEFAAGAAgAAAAhAGun&#10;vGThAAAACQEAAA8AAABkcnMvZG93bnJldi54bWxMj8FOwzAMhu9IvENkJG4sXSmBlaYTMCF6AYkN&#10;IY5ZY5qIxqmabOt4esIJbrb86ff3V8vJ9WyPY7CeJMxnGTCk1mtLnYS3zePFDbAQFWnVe0IJRwyw&#10;rE9PKlVqf6BX3K9jx1IIhVJJMDEOJeehNehUmPkBKd0+/ehUTOvYcT2qQwp3Pc+zTHCnLKUPRg34&#10;YLD9Wu+chLj6OBrx3t4v7Mvm6VnY76ZpVlKen013t8AiTvEPhl/9pA51ctr6HenAegmXi+sioRLy&#10;eQ4sAYUQAtg2DcUV8Lri/xvUPwAAAP//AwBQSwECLQAUAAYACAAAACEAtoM4kv4AAADhAQAAEwAA&#10;AAAAAAAAAAAAAAAAAAAAW0NvbnRlbnRfVHlwZXNdLnhtbFBLAQItABQABgAIAAAAIQA4/SH/1gAA&#10;AJQBAAALAAAAAAAAAAAAAAAAAC8BAABfcmVscy8ucmVsc1BLAQItABQABgAIAAAAIQCpv+uH0QEA&#10;AHwDAAAOAAAAAAAAAAAAAAAAAC4CAABkcnMvZTJvRG9jLnhtbFBLAQItABQABgAIAAAAIQBrp7xk&#10;4QAAAAkBAAAPAAAAAAAAAAAAAAAAACsEAABkcnMvZG93bnJldi54bWxQSwUGAAAAAAQABADzAAAA&#10;OQUAAAAA&#10;">
                <v:stroke endarrow="block"/>
              </v:shape>
            </w:pict>
          </mc:Fallback>
        </mc:AlternateContent>
      </w:r>
      <w:proofErr w:type="spellStart"/>
      <w:proofErr w:type="gramStart"/>
      <w:r w:rsidRPr="00983742">
        <w:rPr>
          <w:b/>
        </w:rPr>
        <w:t>Б</w:t>
      </w:r>
      <w:r w:rsidRPr="00983742">
        <w:rPr>
          <w:b/>
          <w:vertAlign w:val="subscript"/>
        </w:rPr>
        <w:t>ст</w:t>
      </w:r>
      <w:proofErr w:type="spellEnd"/>
      <w:r w:rsidRPr="00983742">
        <w:rPr>
          <w:b/>
          <w:vertAlign w:val="subscript"/>
        </w:rPr>
        <w:t>.</w:t>
      </w:r>
      <w:r w:rsidRPr="00983742">
        <w:rPr>
          <w:b/>
        </w:rPr>
        <w:t>=</w:t>
      </w:r>
      <w:proofErr w:type="spellStart"/>
      <w:proofErr w:type="gramEnd"/>
      <w:r w:rsidRPr="00983742">
        <w:rPr>
          <w:b/>
        </w:rPr>
        <w:t>О</w:t>
      </w:r>
      <w:r w:rsidRPr="00983742">
        <w:rPr>
          <w:b/>
          <w:vertAlign w:val="subscript"/>
        </w:rPr>
        <w:t>баз</w:t>
      </w:r>
      <w:proofErr w:type="spellEnd"/>
      <w:r w:rsidRPr="00983742">
        <w:rPr>
          <w:b/>
          <w:vertAlign w:val="subscript"/>
        </w:rPr>
        <w:t>.</w:t>
      </w:r>
      <w:r w:rsidRPr="00983742">
        <w:rPr>
          <w:b/>
        </w:rPr>
        <w:t>=</w:t>
      </w:r>
      <w:proofErr w:type="spellStart"/>
      <w:r w:rsidRPr="00983742">
        <w:rPr>
          <w:b/>
        </w:rPr>
        <w:t>Р+Т</w:t>
      </w:r>
      <w:r w:rsidRPr="00983742">
        <w:rPr>
          <w:b/>
          <w:vertAlign w:val="subscript"/>
        </w:rPr>
        <w:t>ст</w:t>
      </w:r>
      <w:proofErr w:type="spellEnd"/>
      <w:r w:rsidRPr="00983742">
        <w:rPr>
          <w:b/>
          <w:vertAlign w:val="subscript"/>
        </w:rPr>
        <w:t>.</w:t>
      </w:r>
      <w:r w:rsidRPr="00983742">
        <w:rPr>
          <w:b/>
          <w:vertAlign w:val="subscript"/>
          <w:lang w:val="en-US"/>
        </w:rPr>
        <w:t>I</w:t>
      </w:r>
      <w:proofErr w:type="spellStart"/>
      <w:r w:rsidRPr="00983742">
        <w:rPr>
          <w:b/>
          <w:vertAlign w:val="subscript"/>
        </w:rPr>
        <w:t>раз.</w:t>
      </w:r>
      <w:r w:rsidRPr="00983742">
        <w:rPr>
          <w:b/>
        </w:rPr>
        <w:t>хКх</w:t>
      </w:r>
      <w:proofErr w:type="spellEnd"/>
      <w:r w:rsidRPr="00983742">
        <w:rPr>
          <w:b/>
          <w:lang w:val="en-US"/>
        </w:rPr>
        <w:t>R</w:t>
      </w:r>
      <w:proofErr w:type="spellStart"/>
      <w:r w:rsidRPr="00983742">
        <w:rPr>
          <w:b/>
          <w:vertAlign w:val="subscript"/>
        </w:rPr>
        <w:t>обр</w:t>
      </w:r>
      <w:proofErr w:type="spellEnd"/>
      <w:r w:rsidRPr="00983742">
        <w:rPr>
          <w:b/>
          <w:vertAlign w:val="subscript"/>
        </w:rPr>
        <w:t>-я</w:t>
      </w:r>
    </w:p>
    <w:p w14:paraId="00D5AA4A" w14:textId="77777777" w:rsidR="00983742" w:rsidRPr="00983742" w:rsidRDefault="00983742" w:rsidP="00983742">
      <w:pPr>
        <w:ind w:firstLine="4536"/>
        <w:contextualSpacing/>
        <w:rPr>
          <w:b/>
        </w:rPr>
      </w:pPr>
      <w:r w:rsidRPr="00983742">
        <w:rPr>
          <w:b/>
        </w:rPr>
        <w:t xml:space="preserve">  Высшее 1,5</w:t>
      </w:r>
    </w:p>
    <w:p w14:paraId="1FF2835F" w14:textId="77777777" w:rsidR="00983742" w:rsidRPr="00983742" w:rsidRDefault="00983742" w:rsidP="00983742">
      <w:pPr>
        <w:ind w:firstLine="4536"/>
        <w:contextualSpacing/>
        <w:rPr>
          <w:b/>
        </w:rPr>
      </w:pPr>
    </w:p>
    <w:p w14:paraId="35A6869D" w14:textId="77777777" w:rsidR="00983742" w:rsidRPr="00983742" w:rsidRDefault="00983742" w:rsidP="00983742">
      <w:pPr>
        <w:contextualSpacing/>
        <w:jc w:val="both"/>
      </w:pPr>
      <w:r w:rsidRPr="00983742">
        <w:rPr>
          <w:b/>
          <w:lang w:val="en-US"/>
        </w:rPr>
        <w:t>K</w:t>
      </w:r>
      <w:r w:rsidRPr="00983742">
        <w:t>- повышающий коэффициент приоритета отрасли и составляет:</w:t>
      </w:r>
    </w:p>
    <w:p w14:paraId="508715BB" w14:textId="77777777" w:rsidR="00983742" w:rsidRPr="00983742" w:rsidRDefault="00983742" w:rsidP="00983742">
      <w:pPr>
        <w:contextualSpacing/>
        <w:jc w:val="both"/>
      </w:pPr>
      <w:r w:rsidRPr="00983742">
        <w:lastRenderedPageBreak/>
        <w:t>для работников, имеющих основное общее образование, среднее (полное) общее образование и начальное профессиональное образование, - 1,000;</w:t>
      </w:r>
    </w:p>
    <w:p w14:paraId="69597D40" w14:textId="77777777" w:rsidR="00983742" w:rsidRPr="00983742" w:rsidRDefault="00983742" w:rsidP="00983742">
      <w:pPr>
        <w:contextualSpacing/>
        <w:jc w:val="both"/>
      </w:pPr>
      <w:r w:rsidRPr="00983742">
        <w:t>для работников, имеющих среднее и неполное высшее профессиональное образование, - 1,166;</w:t>
      </w:r>
    </w:p>
    <w:p w14:paraId="2926E3AE" w14:textId="77777777" w:rsidR="00983742" w:rsidRPr="00983742" w:rsidRDefault="00983742" w:rsidP="00983742">
      <w:pPr>
        <w:contextualSpacing/>
        <w:jc w:val="both"/>
      </w:pPr>
      <w:r w:rsidRPr="00983742">
        <w:t>для работников, имеющих высшее профессиональное образование, подтверждаемое присвоением лицу, успешно прошедшему аттестацию, квалификации "бакалавр", - 1,223;</w:t>
      </w:r>
    </w:p>
    <w:p w14:paraId="53F96579" w14:textId="77777777" w:rsidR="00983742" w:rsidRPr="00983742" w:rsidRDefault="00983742" w:rsidP="00983742">
      <w:pPr>
        <w:contextualSpacing/>
        <w:jc w:val="both"/>
      </w:pPr>
      <w:r w:rsidRPr="00983742">
        <w:t>для работников, имеющих высшее профессиональное образование, подтверждаемое присвоением лицу, успешно прошедшему итоговую аттестацию, квалификации "магистр" или "дипломированный специалист", - 1,166.</w:t>
      </w:r>
    </w:p>
    <w:p w14:paraId="21B6B5F1" w14:textId="77777777" w:rsidR="00983742" w:rsidRPr="00983742" w:rsidRDefault="00983742" w:rsidP="00983742">
      <w:pPr>
        <w:ind w:firstLine="709"/>
        <w:contextualSpacing/>
        <w:rPr>
          <w:b/>
        </w:rPr>
      </w:pPr>
      <w:proofErr w:type="spellStart"/>
      <w:proofErr w:type="gramStart"/>
      <w:r w:rsidRPr="00983742">
        <w:rPr>
          <w:b/>
        </w:rPr>
        <w:t>Б</w:t>
      </w:r>
      <w:r w:rsidRPr="00983742">
        <w:rPr>
          <w:b/>
          <w:vertAlign w:val="subscript"/>
        </w:rPr>
        <w:t>ст</w:t>
      </w:r>
      <w:proofErr w:type="spellEnd"/>
      <w:r w:rsidRPr="00983742">
        <w:rPr>
          <w:b/>
          <w:vertAlign w:val="subscript"/>
        </w:rPr>
        <w:t>.</w:t>
      </w:r>
      <w:r w:rsidRPr="00983742">
        <w:rPr>
          <w:b/>
        </w:rPr>
        <w:t>=</w:t>
      </w:r>
      <w:proofErr w:type="spellStart"/>
      <w:proofErr w:type="gramEnd"/>
      <w:r w:rsidRPr="00983742">
        <w:rPr>
          <w:b/>
        </w:rPr>
        <w:t>О</w:t>
      </w:r>
      <w:r w:rsidRPr="00983742">
        <w:rPr>
          <w:b/>
          <w:vertAlign w:val="subscript"/>
        </w:rPr>
        <w:t>баз</w:t>
      </w:r>
      <w:proofErr w:type="spellEnd"/>
      <w:r w:rsidRPr="00983742">
        <w:rPr>
          <w:b/>
          <w:vertAlign w:val="subscript"/>
        </w:rPr>
        <w:t>.</w:t>
      </w:r>
      <w:r w:rsidRPr="00983742">
        <w:rPr>
          <w:b/>
        </w:rPr>
        <w:t>= 100+(5554х1,166х1,23) = 8065 руб.</w:t>
      </w:r>
    </w:p>
    <w:p w14:paraId="796E9000" w14:textId="77777777" w:rsidR="00983742" w:rsidRPr="00983742" w:rsidRDefault="00983742" w:rsidP="00983742">
      <w:pPr>
        <w:ind w:firstLine="709"/>
        <w:contextualSpacing/>
        <w:rPr>
          <w:b/>
        </w:rPr>
      </w:pPr>
      <w:r w:rsidRPr="00983742">
        <w:rPr>
          <w:b/>
        </w:rPr>
        <w:tab/>
        <w:t xml:space="preserve">        100+(5554х1,166х1,5) = 9814 руб.</w:t>
      </w:r>
    </w:p>
    <w:p w14:paraId="21974BB5" w14:textId="77777777" w:rsidR="00983742" w:rsidRPr="00983742" w:rsidRDefault="00983742" w:rsidP="00983742">
      <w:pPr>
        <w:contextualSpacing/>
      </w:pPr>
    </w:p>
    <w:p w14:paraId="44403466" w14:textId="77777777" w:rsidR="00983742" w:rsidRPr="00983742" w:rsidRDefault="00983742" w:rsidP="00983742">
      <w:pPr>
        <w:contextualSpacing/>
        <w:rPr>
          <w:b/>
        </w:rPr>
      </w:pPr>
      <w:r w:rsidRPr="00983742">
        <w:rPr>
          <w:b/>
          <w:u w:val="single"/>
        </w:rPr>
        <w:t>5.1.</w:t>
      </w:r>
      <w:proofErr w:type="gramStart"/>
      <w:r w:rsidRPr="00983742">
        <w:rPr>
          <w:b/>
          <w:u w:val="single"/>
        </w:rPr>
        <w:t>2.Должностной</w:t>
      </w:r>
      <w:proofErr w:type="gramEnd"/>
      <w:r w:rsidRPr="00983742">
        <w:rPr>
          <w:b/>
          <w:u w:val="single"/>
        </w:rPr>
        <w:t xml:space="preserve"> оклад</w:t>
      </w:r>
      <w:r w:rsidRPr="00983742">
        <w:tab/>
      </w:r>
      <w:r w:rsidRPr="00983742">
        <w:tab/>
      </w:r>
      <w:r w:rsidRPr="00983742">
        <w:tab/>
      </w:r>
      <w:proofErr w:type="spellStart"/>
      <w:r w:rsidRPr="00983742">
        <w:rPr>
          <w:b/>
        </w:rPr>
        <w:t>О</w:t>
      </w:r>
      <w:r w:rsidRPr="00983742">
        <w:rPr>
          <w:b/>
          <w:vertAlign w:val="subscript"/>
        </w:rPr>
        <w:t>долж</w:t>
      </w:r>
      <w:proofErr w:type="spellEnd"/>
      <w:r w:rsidRPr="00983742">
        <w:rPr>
          <w:b/>
          <w:vertAlign w:val="subscript"/>
        </w:rPr>
        <w:t>.</w:t>
      </w:r>
      <w:r w:rsidRPr="00983742">
        <w:rPr>
          <w:b/>
        </w:rPr>
        <w:t>=</w:t>
      </w:r>
      <w:proofErr w:type="spellStart"/>
      <w:r w:rsidRPr="00983742">
        <w:rPr>
          <w:b/>
        </w:rPr>
        <w:t>О</w:t>
      </w:r>
      <w:r w:rsidRPr="00983742">
        <w:rPr>
          <w:b/>
          <w:vertAlign w:val="subscript"/>
        </w:rPr>
        <w:t>баз.</w:t>
      </w:r>
      <w:r w:rsidRPr="00983742">
        <w:rPr>
          <w:b/>
        </w:rPr>
        <w:t>х</w:t>
      </w:r>
      <w:proofErr w:type="spellEnd"/>
      <w:r w:rsidRPr="00983742">
        <w:rPr>
          <w:b/>
        </w:rPr>
        <w:t xml:space="preserve"> количество часов/норма часов</w:t>
      </w:r>
    </w:p>
    <w:p w14:paraId="6E26F821" w14:textId="77777777" w:rsidR="00983742" w:rsidRPr="00983742" w:rsidRDefault="00983742" w:rsidP="00983742">
      <w:pPr>
        <w:contextualSpacing/>
        <w:rPr>
          <w:b/>
        </w:rPr>
      </w:pPr>
    </w:p>
    <w:p w14:paraId="680A0A57" w14:textId="77777777" w:rsidR="00983742" w:rsidRPr="00983742" w:rsidRDefault="00983742" w:rsidP="00983742">
      <w:pPr>
        <w:contextualSpacing/>
        <w:jc w:val="center"/>
        <w:rPr>
          <w:b/>
          <w:u w:val="single"/>
        </w:rPr>
      </w:pPr>
      <w:r w:rsidRPr="00983742">
        <w:rPr>
          <w:b/>
          <w:u w:val="single"/>
        </w:rPr>
        <w:t>Выплаты педагогическим работникам за неаудиторную занятость:</w:t>
      </w:r>
    </w:p>
    <w:p w14:paraId="643B8B49" w14:textId="77777777" w:rsidR="00983742" w:rsidRPr="00983742" w:rsidRDefault="00983742" w:rsidP="00983742">
      <w:pPr>
        <w:contextualSpacing/>
        <w:jc w:val="center"/>
        <w:rPr>
          <w:b/>
          <w:u w:val="single"/>
        </w:rPr>
      </w:pPr>
    </w:p>
    <w:tbl>
      <w:tblPr>
        <w:tblW w:w="1037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3"/>
        <w:gridCol w:w="1134"/>
      </w:tblGrid>
      <w:tr w:rsidR="00983742" w:rsidRPr="00983742" w14:paraId="5D97C0DA" w14:textId="77777777" w:rsidTr="00983742">
        <w:tc>
          <w:tcPr>
            <w:tcW w:w="10377" w:type="dxa"/>
            <w:gridSpan w:val="2"/>
          </w:tcPr>
          <w:p w14:paraId="5B5B6DFF" w14:textId="77777777" w:rsidR="00983742" w:rsidRPr="00983742" w:rsidRDefault="00983742" w:rsidP="00B866A0">
            <w:pPr>
              <w:contextualSpacing/>
            </w:pPr>
            <w:r w:rsidRPr="00983742">
              <w:t xml:space="preserve">Классное руководство – </w:t>
            </w:r>
            <w:r w:rsidRPr="00983742">
              <w:rPr>
                <w:b/>
              </w:rPr>
              <w:t>постоянная часть за класс</w:t>
            </w:r>
            <w:r w:rsidRPr="00983742">
              <w:t xml:space="preserve"> </w:t>
            </w:r>
            <w:r w:rsidRPr="00983742">
              <w:rPr>
                <w:b/>
              </w:rPr>
              <w:t>300руб. + 80руб. х кол-во уч-ся</w:t>
            </w:r>
          </w:p>
        </w:tc>
      </w:tr>
      <w:tr w:rsidR="00983742" w:rsidRPr="00983742" w14:paraId="4F01E580" w14:textId="77777777" w:rsidTr="00983742">
        <w:tc>
          <w:tcPr>
            <w:tcW w:w="9243" w:type="dxa"/>
          </w:tcPr>
          <w:p w14:paraId="21CE56A5" w14:textId="77777777" w:rsidR="00983742" w:rsidRPr="00983742" w:rsidRDefault="00983742" w:rsidP="00B866A0">
            <w:pPr>
              <w:contextualSpacing/>
            </w:pPr>
            <w:r w:rsidRPr="00983742">
              <w:t xml:space="preserve">Проверка тетрадей: нач. классы, русский, родной язык и литература, математика – </w:t>
            </w:r>
            <w:r w:rsidRPr="00983742">
              <w:rPr>
                <w:b/>
              </w:rPr>
              <w:t>20%</w:t>
            </w:r>
          </w:p>
          <w:p w14:paraId="03DEBD8E" w14:textId="77777777" w:rsidR="00983742" w:rsidRPr="00983742" w:rsidRDefault="00983742" w:rsidP="00B866A0">
            <w:pPr>
              <w:contextualSpacing/>
            </w:pPr>
            <w:r w:rsidRPr="00983742">
              <w:t xml:space="preserve">иностранный язык – </w:t>
            </w:r>
            <w:r w:rsidRPr="00983742">
              <w:rPr>
                <w:b/>
              </w:rPr>
              <w:t>12%</w:t>
            </w:r>
          </w:p>
          <w:p w14:paraId="131A9A40" w14:textId="77777777" w:rsidR="00983742" w:rsidRPr="00983742" w:rsidRDefault="00983742" w:rsidP="00B866A0">
            <w:pPr>
              <w:contextualSpacing/>
            </w:pPr>
            <w:r w:rsidRPr="00983742">
              <w:t xml:space="preserve">информатика, обществознание, биология, химия, физика, география – </w:t>
            </w:r>
            <w:r w:rsidRPr="00983742">
              <w:rPr>
                <w:b/>
              </w:rPr>
              <w:t>6%</w:t>
            </w:r>
          </w:p>
        </w:tc>
        <w:tc>
          <w:tcPr>
            <w:tcW w:w="1134" w:type="dxa"/>
          </w:tcPr>
          <w:p w14:paraId="7E9C3C6C"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p w14:paraId="4AC6FDC2" w14:textId="77777777" w:rsidR="00983742" w:rsidRPr="00983742" w:rsidRDefault="00983742" w:rsidP="00B866A0">
            <w:pPr>
              <w:contextualSpacing/>
            </w:pPr>
            <w:r w:rsidRPr="00983742">
              <w:t>от кол-ва детей</w:t>
            </w:r>
          </w:p>
        </w:tc>
      </w:tr>
      <w:tr w:rsidR="00983742" w:rsidRPr="00983742" w14:paraId="5FFCC488" w14:textId="77777777" w:rsidTr="00983742">
        <w:tc>
          <w:tcPr>
            <w:tcW w:w="9243" w:type="dxa"/>
          </w:tcPr>
          <w:p w14:paraId="16CE3A2B" w14:textId="77777777" w:rsidR="00983742" w:rsidRPr="00983742" w:rsidRDefault="00983742" w:rsidP="00B866A0">
            <w:pPr>
              <w:contextualSpacing/>
            </w:pPr>
            <w:r w:rsidRPr="00983742">
              <w:t xml:space="preserve">Заведование: мастерскими, учебно-опытным участком, спортзалом – </w:t>
            </w:r>
            <w:r w:rsidRPr="00983742">
              <w:rPr>
                <w:b/>
              </w:rPr>
              <w:t>15%</w:t>
            </w:r>
          </w:p>
          <w:p w14:paraId="009A2EDC" w14:textId="77777777" w:rsidR="00983742" w:rsidRPr="00983742" w:rsidRDefault="00983742" w:rsidP="00B866A0">
            <w:pPr>
              <w:contextualSpacing/>
            </w:pPr>
            <w:r w:rsidRPr="00983742">
              <w:t xml:space="preserve">учебными кабинетами, музеем, лабораторией – </w:t>
            </w:r>
            <w:r w:rsidRPr="00983742">
              <w:rPr>
                <w:b/>
              </w:rPr>
              <w:t>8%</w:t>
            </w:r>
          </w:p>
        </w:tc>
        <w:tc>
          <w:tcPr>
            <w:tcW w:w="1134" w:type="dxa"/>
          </w:tcPr>
          <w:p w14:paraId="360459FB" w14:textId="77777777" w:rsidR="00983742" w:rsidRPr="00983742" w:rsidRDefault="00983742" w:rsidP="00B866A0">
            <w:pPr>
              <w:contextualSpacing/>
            </w:pPr>
            <w:r w:rsidRPr="00983742">
              <w:t>от</w:t>
            </w:r>
            <w:r w:rsidRPr="00983742">
              <w:rPr>
                <w:b/>
              </w:rPr>
              <w:t xml:space="preserve"> </w:t>
            </w:r>
            <w:proofErr w:type="spellStart"/>
            <w:r w:rsidRPr="00983742">
              <w:rPr>
                <w:b/>
              </w:rPr>
              <w:t>Т</w:t>
            </w:r>
            <w:r w:rsidRPr="00983742">
              <w:rPr>
                <w:b/>
                <w:vertAlign w:val="subscript"/>
              </w:rPr>
              <w:t>ст</w:t>
            </w:r>
            <w:proofErr w:type="spellEnd"/>
            <w:r w:rsidRPr="00983742">
              <w:rPr>
                <w:b/>
                <w:vertAlign w:val="subscript"/>
              </w:rPr>
              <w:t>.</w:t>
            </w:r>
            <w:r w:rsidRPr="00983742">
              <w:rPr>
                <w:b/>
                <w:vertAlign w:val="subscript"/>
                <w:lang w:val="en-US"/>
              </w:rPr>
              <w:t>I</w:t>
            </w:r>
            <w:r w:rsidRPr="00983742">
              <w:rPr>
                <w:b/>
                <w:vertAlign w:val="subscript"/>
              </w:rPr>
              <w:t>раз.</w:t>
            </w:r>
          </w:p>
        </w:tc>
      </w:tr>
      <w:tr w:rsidR="00983742" w:rsidRPr="00983742" w14:paraId="44B9DCDD" w14:textId="77777777" w:rsidTr="00983742">
        <w:tc>
          <w:tcPr>
            <w:tcW w:w="9243" w:type="dxa"/>
          </w:tcPr>
          <w:p w14:paraId="7F0C6C3F" w14:textId="77777777" w:rsidR="00983742" w:rsidRPr="00983742" w:rsidRDefault="00983742" w:rsidP="00B866A0">
            <w:pPr>
              <w:contextualSpacing/>
            </w:pPr>
            <w:r w:rsidRPr="00983742">
              <w:t xml:space="preserve">Руководство предметной, методической комиссией, </w:t>
            </w:r>
            <w:proofErr w:type="spellStart"/>
            <w:r w:rsidRPr="00983742">
              <w:t>методобъединением</w:t>
            </w:r>
            <w:proofErr w:type="spellEnd"/>
            <w:r w:rsidRPr="00983742">
              <w:t xml:space="preserve"> – </w:t>
            </w:r>
            <w:r w:rsidRPr="00983742">
              <w:rPr>
                <w:b/>
              </w:rPr>
              <w:t>5%</w:t>
            </w:r>
          </w:p>
        </w:tc>
        <w:tc>
          <w:tcPr>
            <w:tcW w:w="1134" w:type="dxa"/>
          </w:tcPr>
          <w:p w14:paraId="1AA19ABC" w14:textId="77777777" w:rsidR="00983742" w:rsidRPr="00983742" w:rsidRDefault="00983742" w:rsidP="00B866A0">
            <w:pPr>
              <w:contextualSpacing/>
            </w:pPr>
            <w:r w:rsidRPr="00983742">
              <w:t>от</w:t>
            </w:r>
            <w:r w:rsidRPr="00983742">
              <w:rPr>
                <w:b/>
              </w:rPr>
              <w:t xml:space="preserve"> </w:t>
            </w:r>
            <w:proofErr w:type="spellStart"/>
            <w:r w:rsidRPr="00983742">
              <w:rPr>
                <w:b/>
              </w:rPr>
              <w:t>О</w:t>
            </w:r>
            <w:r w:rsidRPr="00983742">
              <w:rPr>
                <w:b/>
                <w:vertAlign w:val="subscript"/>
              </w:rPr>
              <w:t>баз</w:t>
            </w:r>
            <w:proofErr w:type="spellEnd"/>
            <w:r w:rsidRPr="00983742">
              <w:rPr>
                <w:b/>
                <w:vertAlign w:val="subscript"/>
              </w:rPr>
              <w:t>.</w:t>
            </w:r>
          </w:p>
        </w:tc>
      </w:tr>
      <w:tr w:rsidR="00983742" w:rsidRPr="00983742" w14:paraId="002BBDF6" w14:textId="77777777" w:rsidTr="00983742">
        <w:tc>
          <w:tcPr>
            <w:tcW w:w="9243" w:type="dxa"/>
          </w:tcPr>
          <w:p w14:paraId="295AD777" w14:textId="77777777" w:rsidR="00983742" w:rsidRPr="00983742" w:rsidRDefault="00983742" w:rsidP="00B866A0">
            <w:pPr>
              <w:contextualSpacing/>
              <w:rPr>
                <w:b/>
              </w:rPr>
            </w:pPr>
            <w:r w:rsidRPr="00983742">
              <w:t xml:space="preserve">Педагогическим работникам: в общеобразовательном учреждении – </w:t>
            </w:r>
            <w:r w:rsidRPr="00983742">
              <w:rPr>
                <w:b/>
              </w:rPr>
              <w:t>45%</w:t>
            </w:r>
          </w:p>
          <w:p w14:paraId="1D08A728" w14:textId="77777777" w:rsidR="00983742" w:rsidRPr="00983742" w:rsidRDefault="00983742" w:rsidP="00B866A0">
            <w:pPr>
              <w:contextualSpacing/>
            </w:pPr>
            <w:r w:rsidRPr="00983742">
              <w:t xml:space="preserve">                                                    в ДОУ (ПКГ 3-1; 3-4) – </w:t>
            </w:r>
            <w:r w:rsidRPr="00983742">
              <w:rPr>
                <w:b/>
              </w:rPr>
              <w:t>45%</w:t>
            </w:r>
            <w:r w:rsidRPr="00983742">
              <w:t>.</w:t>
            </w:r>
          </w:p>
        </w:tc>
        <w:tc>
          <w:tcPr>
            <w:tcW w:w="1134" w:type="dxa"/>
          </w:tcPr>
          <w:p w14:paraId="70016279"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bl>
    <w:p w14:paraId="29233F8A" w14:textId="77777777" w:rsidR="00983742" w:rsidRPr="00983742" w:rsidRDefault="00983742" w:rsidP="00983742">
      <w:pPr>
        <w:contextualSpacing/>
        <w:jc w:val="center"/>
        <w:rPr>
          <w:b/>
          <w:u w:val="single"/>
        </w:rPr>
      </w:pPr>
    </w:p>
    <w:p w14:paraId="48495B50" w14:textId="77777777" w:rsidR="00983742" w:rsidRPr="00983742" w:rsidRDefault="00983742" w:rsidP="00983742">
      <w:pPr>
        <w:contextualSpacing/>
        <w:jc w:val="center"/>
        <w:rPr>
          <w:b/>
          <w:u w:val="single"/>
        </w:rPr>
      </w:pPr>
      <w:r w:rsidRPr="00983742">
        <w:rPr>
          <w:b/>
          <w:u w:val="single"/>
        </w:rPr>
        <w:t>5.1.3. СТИМУЛИРУЮЩИЕ ВЫПЛАТЫ:</w:t>
      </w:r>
    </w:p>
    <w:p w14:paraId="4140ED8B" w14:textId="77777777" w:rsidR="00983742" w:rsidRPr="00983742" w:rsidRDefault="00983742" w:rsidP="00983742">
      <w:pPr>
        <w:contextualSpacing/>
        <w:jc w:val="center"/>
        <w:rPr>
          <w:b/>
          <w:u w:val="single"/>
        </w:rPr>
      </w:pPr>
    </w:p>
    <w:tbl>
      <w:tblPr>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51"/>
        <w:gridCol w:w="1559"/>
      </w:tblGrid>
      <w:tr w:rsidR="00983742" w:rsidRPr="00983742" w14:paraId="46D25599" w14:textId="77777777" w:rsidTr="00983742">
        <w:tc>
          <w:tcPr>
            <w:tcW w:w="8251" w:type="dxa"/>
          </w:tcPr>
          <w:p w14:paraId="72E5D365" w14:textId="77777777" w:rsidR="00983742" w:rsidRPr="00983742" w:rsidRDefault="00983742" w:rsidP="00B866A0">
            <w:pPr>
              <w:contextualSpacing/>
            </w:pPr>
            <w:r w:rsidRPr="00983742">
              <w:t xml:space="preserve">За стаж: от 2-6 лет – </w:t>
            </w:r>
            <w:r w:rsidRPr="00983742">
              <w:rPr>
                <w:b/>
              </w:rPr>
              <w:t>3%</w:t>
            </w:r>
            <w:r w:rsidRPr="00983742">
              <w:t xml:space="preserve">; </w:t>
            </w:r>
          </w:p>
          <w:p w14:paraId="75EBCB17" w14:textId="77777777" w:rsidR="00983742" w:rsidRPr="00983742" w:rsidRDefault="00983742" w:rsidP="00B866A0">
            <w:pPr>
              <w:ind w:firstLine="1027"/>
              <w:contextualSpacing/>
            </w:pPr>
            <w:r w:rsidRPr="00983742">
              <w:t xml:space="preserve">от 6-10 лет – </w:t>
            </w:r>
            <w:r w:rsidRPr="00983742">
              <w:rPr>
                <w:b/>
              </w:rPr>
              <w:t>4,5</w:t>
            </w:r>
            <w:r w:rsidRPr="00983742">
              <w:t xml:space="preserve">%; </w:t>
            </w:r>
          </w:p>
          <w:p w14:paraId="71DB25DE" w14:textId="77777777" w:rsidR="00983742" w:rsidRPr="00983742" w:rsidRDefault="00983742" w:rsidP="00B866A0">
            <w:pPr>
              <w:ind w:firstLine="1027"/>
              <w:contextualSpacing/>
            </w:pPr>
            <w:r w:rsidRPr="00983742">
              <w:t xml:space="preserve">от 10-15 лет – </w:t>
            </w:r>
            <w:r w:rsidRPr="00983742">
              <w:rPr>
                <w:b/>
              </w:rPr>
              <w:t>5,5</w:t>
            </w:r>
            <w:r w:rsidRPr="00983742">
              <w:t xml:space="preserve">%; </w:t>
            </w:r>
          </w:p>
          <w:p w14:paraId="7F48A0DE" w14:textId="77777777" w:rsidR="00983742" w:rsidRPr="00983742" w:rsidRDefault="00983742" w:rsidP="00B866A0">
            <w:pPr>
              <w:ind w:firstLine="1027"/>
              <w:contextualSpacing/>
            </w:pPr>
            <w:r w:rsidRPr="00983742">
              <w:t xml:space="preserve">&gt;15 лет – </w:t>
            </w:r>
            <w:r w:rsidRPr="00983742">
              <w:rPr>
                <w:b/>
              </w:rPr>
              <w:t>6,5</w:t>
            </w:r>
            <w:r w:rsidRPr="00983742">
              <w:t xml:space="preserve">% </w:t>
            </w:r>
          </w:p>
        </w:tc>
        <w:tc>
          <w:tcPr>
            <w:tcW w:w="1559" w:type="dxa"/>
          </w:tcPr>
          <w:p w14:paraId="20506228"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r w:rsidR="00983742" w:rsidRPr="00983742" w14:paraId="456ADE81" w14:textId="77777777" w:rsidTr="00983742">
        <w:tc>
          <w:tcPr>
            <w:tcW w:w="8251" w:type="dxa"/>
          </w:tcPr>
          <w:p w14:paraId="0E2AA9D9" w14:textId="77777777" w:rsidR="00983742" w:rsidRPr="00983742" w:rsidRDefault="00983742" w:rsidP="00B866A0">
            <w:pPr>
              <w:contextualSpacing/>
            </w:pPr>
            <w:r w:rsidRPr="00983742">
              <w:t xml:space="preserve">За квалификационную категорию </w:t>
            </w:r>
          </w:p>
          <w:p w14:paraId="15C2A674" w14:textId="77777777" w:rsidR="00983742" w:rsidRPr="00983742" w:rsidRDefault="00983742" w:rsidP="00B866A0">
            <w:pPr>
              <w:contextualSpacing/>
            </w:pPr>
            <w:r w:rsidRPr="00983742">
              <w:rPr>
                <w:b/>
              </w:rPr>
              <w:t>в общеобразовательных учреждениях:</w:t>
            </w:r>
            <w:r w:rsidRPr="00983742">
              <w:t xml:space="preserve"> </w:t>
            </w:r>
            <w:r w:rsidRPr="00983742">
              <w:rPr>
                <w:lang w:val="en-US"/>
              </w:rPr>
              <w:t>II</w:t>
            </w:r>
            <w:r w:rsidRPr="00983742">
              <w:t xml:space="preserve"> кат. -</w:t>
            </w:r>
            <w:r w:rsidRPr="00983742">
              <w:rPr>
                <w:b/>
              </w:rPr>
              <w:t>10%</w:t>
            </w:r>
            <w:r w:rsidRPr="00983742">
              <w:t xml:space="preserve">; </w:t>
            </w:r>
          </w:p>
          <w:p w14:paraId="67786197" w14:textId="77777777" w:rsidR="00983742" w:rsidRPr="00983742" w:rsidRDefault="00983742" w:rsidP="00B866A0">
            <w:pPr>
              <w:ind w:firstLine="4996"/>
              <w:contextualSpacing/>
            </w:pPr>
            <w:r w:rsidRPr="00983742">
              <w:rPr>
                <w:lang w:val="en-US"/>
              </w:rPr>
              <w:t>I</w:t>
            </w:r>
            <w:r w:rsidRPr="00983742">
              <w:t xml:space="preserve"> кат. – </w:t>
            </w:r>
            <w:r w:rsidRPr="00983742">
              <w:rPr>
                <w:b/>
              </w:rPr>
              <w:t>20%</w:t>
            </w:r>
            <w:r w:rsidRPr="00983742">
              <w:t xml:space="preserve">; </w:t>
            </w:r>
          </w:p>
          <w:p w14:paraId="1044D991" w14:textId="77777777" w:rsidR="00983742" w:rsidRPr="00983742" w:rsidRDefault="00983742" w:rsidP="00B866A0">
            <w:pPr>
              <w:ind w:firstLine="4996"/>
              <w:contextualSpacing/>
              <w:rPr>
                <w:b/>
              </w:rPr>
            </w:pPr>
            <w:proofErr w:type="spellStart"/>
            <w:r w:rsidRPr="00983742">
              <w:t>выс</w:t>
            </w:r>
            <w:proofErr w:type="spellEnd"/>
            <w:r w:rsidRPr="00983742">
              <w:t xml:space="preserve">. кат. – </w:t>
            </w:r>
            <w:r w:rsidRPr="00983742">
              <w:rPr>
                <w:b/>
              </w:rPr>
              <w:t>40%</w:t>
            </w:r>
            <w:r w:rsidRPr="00983742">
              <w:t>;</w:t>
            </w:r>
          </w:p>
          <w:p w14:paraId="3C5B3EE2" w14:textId="77777777" w:rsidR="00983742" w:rsidRPr="00983742" w:rsidRDefault="00983742" w:rsidP="00B866A0">
            <w:pPr>
              <w:contextualSpacing/>
            </w:pPr>
            <w:r w:rsidRPr="00983742">
              <w:rPr>
                <w:b/>
              </w:rPr>
              <w:t>в ДОУ</w:t>
            </w:r>
            <w:r w:rsidRPr="00983742">
              <w:t xml:space="preserve">: </w:t>
            </w:r>
            <w:r w:rsidRPr="00983742">
              <w:rPr>
                <w:lang w:val="en-US"/>
              </w:rPr>
              <w:t>II</w:t>
            </w:r>
            <w:r w:rsidRPr="00983742">
              <w:t xml:space="preserve"> кат. -</w:t>
            </w:r>
            <w:r w:rsidRPr="00983742">
              <w:rPr>
                <w:b/>
              </w:rPr>
              <w:t>31%</w:t>
            </w:r>
            <w:r w:rsidRPr="00983742">
              <w:t xml:space="preserve">; </w:t>
            </w:r>
          </w:p>
          <w:p w14:paraId="13882837" w14:textId="77777777" w:rsidR="00983742" w:rsidRPr="00983742" w:rsidRDefault="00983742" w:rsidP="00B866A0">
            <w:pPr>
              <w:ind w:firstLine="1027"/>
              <w:contextualSpacing/>
            </w:pPr>
            <w:r w:rsidRPr="00983742">
              <w:rPr>
                <w:lang w:val="en-US"/>
              </w:rPr>
              <w:t>I</w:t>
            </w:r>
            <w:r w:rsidRPr="00983742">
              <w:t xml:space="preserve"> кат. – </w:t>
            </w:r>
            <w:r w:rsidRPr="00983742">
              <w:rPr>
                <w:b/>
              </w:rPr>
              <w:t>38,5%</w:t>
            </w:r>
            <w:r w:rsidRPr="00983742">
              <w:t xml:space="preserve">; </w:t>
            </w:r>
          </w:p>
          <w:p w14:paraId="697B7DBA" w14:textId="77777777" w:rsidR="00983742" w:rsidRPr="00983742" w:rsidRDefault="00983742" w:rsidP="00B866A0">
            <w:pPr>
              <w:ind w:firstLine="1027"/>
              <w:contextualSpacing/>
            </w:pPr>
            <w:proofErr w:type="spellStart"/>
            <w:r w:rsidRPr="00983742">
              <w:t>выс</w:t>
            </w:r>
            <w:proofErr w:type="spellEnd"/>
            <w:r w:rsidRPr="00983742">
              <w:t xml:space="preserve">. кат. – </w:t>
            </w:r>
            <w:r w:rsidRPr="00983742">
              <w:rPr>
                <w:b/>
              </w:rPr>
              <w:t>47,5%</w:t>
            </w:r>
          </w:p>
        </w:tc>
        <w:tc>
          <w:tcPr>
            <w:tcW w:w="1559" w:type="dxa"/>
          </w:tcPr>
          <w:p w14:paraId="419327CE"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r w:rsidR="00983742" w:rsidRPr="00983742" w14:paraId="132837FE" w14:textId="77777777" w:rsidTr="00983742">
        <w:tc>
          <w:tcPr>
            <w:tcW w:w="8251" w:type="dxa"/>
          </w:tcPr>
          <w:p w14:paraId="2FE6DE72" w14:textId="77777777" w:rsidR="00983742" w:rsidRPr="00983742" w:rsidRDefault="00983742" w:rsidP="00B866A0">
            <w:pPr>
              <w:contextualSpacing/>
            </w:pPr>
            <w:r w:rsidRPr="00983742">
              <w:t xml:space="preserve">За специфику программ: (лицей, гимназия) – </w:t>
            </w:r>
            <w:r w:rsidRPr="00983742">
              <w:rPr>
                <w:b/>
              </w:rPr>
              <w:t>9%</w:t>
            </w:r>
          </w:p>
        </w:tc>
        <w:tc>
          <w:tcPr>
            <w:tcW w:w="1559" w:type="dxa"/>
          </w:tcPr>
          <w:p w14:paraId="46F07E40"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r w:rsidR="00983742" w:rsidRPr="00983742" w14:paraId="4489097C" w14:textId="77777777" w:rsidTr="00983742">
        <w:tc>
          <w:tcPr>
            <w:tcW w:w="8251" w:type="dxa"/>
          </w:tcPr>
          <w:p w14:paraId="08F8BD7B" w14:textId="77777777" w:rsidR="00983742" w:rsidRPr="00983742" w:rsidRDefault="00983742" w:rsidP="00B866A0">
            <w:pPr>
              <w:contextualSpacing/>
            </w:pPr>
            <w:r w:rsidRPr="00983742">
              <w:t xml:space="preserve">За награды: (в соответствии с перечнем) от </w:t>
            </w:r>
            <w:r w:rsidRPr="00983742">
              <w:rPr>
                <w:b/>
              </w:rPr>
              <w:t>4%</w:t>
            </w:r>
            <w:r w:rsidRPr="00983742">
              <w:t xml:space="preserve"> до </w:t>
            </w:r>
            <w:r w:rsidRPr="00983742">
              <w:rPr>
                <w:b/>
              </w:rPr>
              <w:t>10%</w:t>
            </w:r>
          </w:p>
        </w:tc>
        <w:tc>
          <w:tcPr>
            <w:tcW w:w="1559" w:type="dxa"/>
          </w:tcPr>
          <w:p w14:paraId="4989BF9F"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r w:rsidR="00983742" w:rsidRPr="00983742" w14:paraId="7D2A9776" w14:textId="77777777" w:rsidTr="00983742">
        <w:tc>
          <w:tcPr>
            <w:tcW w:w="8251" w:type="dxa"/>
          </w:tcPr>
          <w:p w14:paraId="583DA1E7" w14:textId="77777777" w:rsidR="00983742" w:rsidRPr="00983742" w:rsidRDefault="00983742" w:rsidP="00B866A0">
            <w:pPr>
              <w:contextualSpacing/>
            </w:pPr>
            <w:r w:rsidRPr="00983742">
              <w:t>За качество и высокие результаты работы по критериям:</w:t>
            </w:r>
          </w:p>
          <w:p w14:paraId="4F78FC2D" w14:textId="77777777" w:rsidR="00983742" w:rsidRPr="00983742" w:rsidRDefault="00983742" w:rsidP="00B866A0">
            <w:pPr>
              <w:contextualSpacing/>
              <w:rPr>
                <w:b/>
              </w:rPr>
            </w:pPr>
            <w:r w:rsidRPr="00983742">
              <w:t xml:space="preserve">в общеобразовательном учреждении – </w:t>
            </w:r>
            <w:r w:rsidRPr="00983742">
              <w:rPr>
                <w:b/>
              </w:rPr>
              <w:t>40%</w:t>
            </w:r>
            <w:r w:rsidRPr="00983742">
              <w:t>;</w:t>
            </w:r>
          </w:p>
          <w:p w14:paraId="6F6F1B58" w14:textId="77777777" w:rsidR="00983742" w:rsidRPr="00983742" w:rsidRDefault="00983742" w:rsidP="00B866A0">
            <w:pPr>
              <w:contextualSpacing/>
            </w:pPr>
            <w:r w:rsidRPr="00983742">
              <w:t xml:space="preserve">в ДОУ – </w:t>
            </w:r>
            <w:r w:rsidRPr="00983742">
              <w:rPr>
                <w:b/>
              </w:rPr>
              <w:t>26%</w:t>
            </w:r>
          </w:p>
        </w:tc>
        <w:tc>
          <w:tcPr>
            <w:tcW w:w="1559" w:type="dxa"/>
          </w:tcPr>
          <w:p w14:paraId="1478E65F"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r w:rsidR="00983742" w:rsidRPr="00983742" w14:paraId="0900D27E" w14:textId="77777777" w:rsidTr="00983742">
        <w:tc>
          <w:tcPr>
            <w:tcW w:w="8251" w:type="dxa"/>
          </w:tcPr>
          <w:p w14:paraId="6601789C" w14:textId="77777777" w:rsidR="00983742" w:rsidRPr="00983742" w:rsidRDefault="00983742" w:rsidP="00B866A0">
            <w:pPr>
              <w:contextualSpacing/>
            </w:pPr>
            <w:r w:rsidRPr="00983742">
              <w:t xml:space="preserve">Сложность и напряженность </w:t>
            </w:r>
          </w:p>
          <w:p w14:paraId="617CE47E" w14:textId="77777777" w:rsidR="00983742" w:rsidRPr="00983742" w:rsidRDefault="00983742" w:rsidP="00B866A0">
            <w:pPr>
              <w:contextualSpacing/>
            </w:pPr>
            <w:proofErr w:type="gramStart"/>
            <w:r w:rsidRPr="00983742">
              <w:t>педагогическим  работникам</w:t>
            </w:r>
            <w:proofErr w:type="gramEnd"/>
            <w:r w:rsidRPr="00983742">
              <w:t xml:space="preserve"> ДОУ (ПКГ 3-1,3-4) – </w:t>
            </w:r>
            <w:r w:rsidRPr="00983742">
              <w:rPr>
                <w:b/>
              </w:rPr>
              <w:t>42%</w:t>
            </w:r>
          </w:p>
        </w:tc>
        <w:tc>
          <w:tcPr>
            <w:tcW w:w="1559" w:type="dxa"/>
          </w:tcPr>
          <w:p w14:paraId="0F569E3A" w14:textId="77777777" w:rsidR="00983742" w:rsidRPr="00983742" w:rsidRDefault="00983742" w:rsidP="00B866A0">
            <w:pPr>
              <w:contextualSpacing/>
            </w:pPr>
            <w:r w:rsidRPr="00983742">
              <w:t xml:space="preserve">от </w:t>
            </w:r>
            <w:proofErr w:type="spellStart"/>
            <w:r w:rsidRPr="00983742">
              <w:rPr>
                <w:b/>
              </w:rPr>
              <w:t>О</w:t>
            </w:r>
            <w:r w:rsidRPr="00983742">
              <w:rPr>
                <w:b/>
                <w:vertAlign w:val="subscript"/>
              </w:rPr>
              <w:t>долж</w:t>
            </w:r>
            <w:proofErr w:type="spellEnd"/>
            <w:r w:rsidRPr="00983742">
              <w:rPr>
                <w:b/>
                <w:vertAlign w:val="subscript"/>
              </w:rPr>
              <w:t>.</w:t>
            </w:r>
          </w:p>
        </w:tc>
      </w:tr>
    </w:tbl>
    <w:p w14:paraId="7F97E0D2" w14:textId="77777777" w:rsidR="00983742" w:rsidRPr="00983742" w:rsidRDefault="00983742" w:rsidP="00983742">
      <w:pPr>
        <w:jc w:val="both"/>
      </w:pPr>
    </w:p>
    <w:p w14:paraId="0098C936" w14:textId="77777777" w:rsidR="00983742" w:rsidRPr="00983742" w:rsidRDefault="00983742" w:rsidP="00983742">
      <w:pPr>
        <w:jc w:val="center"/>
      </w:pPr>
    </w:p>
    <w:p w14:paraId="006BC5E8" w14:textId="77777777" w:rsidR="00983742" w:rsidRPr="00983742" w:rsidRDefault="00983742" w:rsidP="00983742">
      <w:pPr>
        <w:jc w:val="right"/>
        <w:rPr>
          <w:b/>
        </w:rPr>
      </w:pPr>
    </w:p>
    <w:p w14:paraId="41940BFB" w14:textId="77777777" w:rsidR="00983742" w:rsidRPr="00983742" w:rsidRDefault="00983742" w:rsidP="00983742">
      <w:pPr>
        <w:jc w:val="right"/>
        <w:rPr>
          <w:b/>
        </w:rPr>
      </w:pPr>
    </w:p>
    <w:p w14:paraId="77AE37DD" w14:textId="77777777" w:rsidR="00F12C76" w:rsidRPr="00983742" w:rsidRDefault="00F12C76" w:rsidP="006C0B77">
      <w:pPr>
        <w:ind w:firstLine="709"/>
        <w:jc w:val="both"/>
      </w:pPr>
    </w:p>
    <w:sectPr w:rsidR="00F12C76" w:rsidRPr="00983742" w:rsidSect="00FB3E79">
      <w:pgSz w:w="11906" w:h="16838" w:code="9"/>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BE05AB"/>
    <w:multiLevelType w:val="hybridMultilevel"/>
    <w:tmpl w:val="2B34E54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59C94BC4"/>
    <w:multiLevelType w:val="hybridMultilevel"/>
    <w:tmpl w:val="BA6AFA3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4162567">
    <w:abstractNumId w:val="0"/>
  </w:num>
  <w:num w:numId="2" w16cid:durableId="1755348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358"/>
    <w:rsid w:val="001163E0"/>
    <w:rsid w:val="001B6E3B"/>
    <w:rsid w:val="00407F8B"/>
    <w:rsid w:val="006C0B77"/>
    <w:rsid w:val="008242FF"/>
    <w:rsid w:val="00870751"/>
    <w:rsid w:val="00922C48"/>
    <w:rsid w:val="00983742"/>
    <w:rsid w:val="00A17358"/>
    <w:rsid w:val="00B915B7"/>
    <w:rsid w:val="00BF2265"/>
    <w:rsid w:val="00DE6852"/>
    <w:rsid w:val="00EA59DF"/>
    <w:rsid w:val="00EE4070"/>
    <w:rsid w:val="00F12C76"/>
    <w:rsid w:val="00FB3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2F29"/>
  <w15:chartTrackingRefBased/>
  <w15:docId w15:val="{2C261ED0-7178-493C-9BDD-37F41911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742"/>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983742"/>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3742"/>
    <w:rPr>
      <w:rFonts w:ascii="Times New Roman" w:eastAsia="Times New Roman" w:hAnsi="Times New Roman" w:cs="Times New Roman"/>
      <w:b/>
      <w:bCs/>
      <w:kern w:val="0"/>
      <w:sz w:val="28"/>
      <w:szCs w:val="20"/>
      <w:lang w:eastAsia="ru-RU"/>
      <w14:ligatures w14:val="none"/>
    </w:rPr>
  </w:style>
  <w:style w:type="table" w:styleId="a3">
    <w:name w:val="Table Grid"/>
    <w:basedOn w:val="a1"/>
    <w:uiPriority w:val="39"/>
    <w:rsid w:val="0098374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Гипертекстовая ссылка"/>
    <w:uiPriority w:val="99"/>
    <w:rsid w:val="00983742"/>
    <w:rPr>
      <w:b/>
      <w:bCs/>
      <w:color w:val="106BBE"/>
      <w:sz w:val="26"/>
      <w:szCs w:val="26"/>
    </w:rPr>
  </w:style>
  <w:style w:type="character" w:customStyle="1" w:styleId="a5">
    <w:name w:val="Цветовое выделение"/>
    <w:rsid w:val="00983742"/>
    <w:rPr>
      <w:b/>
      <w:bCs/>
      <w:color w:val="26282F"/>
      <w:sz w:val="26"/>
      <w:szCs w:val="26"/>
    </w:rPr>
  </w:style>
  <w:style w:type="paragraph" w:styleId="a6">
    <w:name w:val="List Paragraph"/>
    <w:basedOn w:val="a"/>
    <w:qFormat/>
    <w:rsid w:val="00983742"/>
    <w:pPr>
      <w:ind w:left="708"/>
    </w:pPr>
  </w:style>
  <w:style w:type="paragraph" w:styleId="a7">
    <w:name w:val="Body Text Indent"/>
    <w:aliases w:val=" Знак"/>
    <w:basedOn w:val="a"/>
    <w:link w:val="a8"/>
    <w:unhideWhenUsed/>
    <w:rsid w:val="00983742"/>
    <w:pPr>
      <w:spacing w:after="120"/>
      <w:ind w:left="283"/>
    </w:pPr>
  </w:style>
  <w:style w:type="character" w:customStyle="1" w:styleId="a8">
    <w:name w:val="Основной текст с отступом Знак"/>
    <w:aliases w:val=" Знак Знак"/>
    <w:basedOn w:val="a0"/>
    <w:link w:val="a7"/>
    <w:rsid w:val="00983742"/>
    <w:rPr>
      <w:rFonts w:ascii="Times New Roman" w:eastAsia="Times New Roman" w:hAnsi="Times New Roman" w:cs="Times New Roman"/>
      <w:kern w:val="0"/>
      <w:sz w:val="24"/>
      <w:szCs w:val="24"/>
      <w:lang w:eastAsia="ru-RU"/>
      <w14:ligatures w14:val="none"/>
    </w:rPr>
  </w:style>
  <w:style w:type="paragraph" w:customStyle="1" w:styleId="ConsPlusNormal">
    <w:name w:val="ConsPlusNormal"/>
    <w:rsid w:val="00983742"/>
    <w:pPr>
      <w:widowControl w:val="0"/>
      <w:suppressAutoHyphens/>
      <w:autoSpaceDE w:val="0"/>
      <w:spacing w:after="0" w:line="240" w:lineRule="auto"/>
      <w:ind w:firstLine="720"/>
    </w:pPr>
    <w:rPr>
      <w:rFonts w:ascii="Arial" w:eastAsia="Times New Roman" w:hAnsi="Arial" w:cs="Arial"/>
      <w:kern w:val="1"/>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3102</Words>
  <Characters>17688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dc:creator>
  <cp:keywords/>
  <dc:description/>
  <cp:lastModifiedBy>Liliya</cp:lastModifiedBy>
  <cp:revision>5</cp:revision>
  <cp:lastPrinted>2024-04-20T08:43:00Z</cp:lastPrinted>
  <dcterms:created xsi:type="dcterms:W3CDTF">2024-04-13T07:37:00Z</dcterms:created>
  <dcterms:modified xsi:type="dcterms:W3CDTF">2024-04-20T08:43:00Z</dcterms:modified>
</cp:coreProperties>
</file>