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1C871" w14:textId="0A9781E8" w:rsidR="00214540" w:rsidRPr="00214540" w:rsidRDefault="00214540" w:rsidP="00214540">
      <w:pPr>
        <w:jc w:val="center"/>
        <w:rPr>
          <w:rFonts w:ascii="Times New Roman" w:hAnsi="Times New Roman" w:cs="Times New Roman"/>
          <w:b/>
          <w:sz w:val="24"/>
          <w:szCs w:val="24"/>
        </w:rPr>
      </w:pPr>
      <w:r w:rsidRPr="00214540">
        <w:rPr>
          <w:rFonts w:ascii="Times New Roman" w:hAnsi="Times New Roman" w:cs="Times New Roman"/>
          <w:b/>
          <w:sz w:val="24"/>
          <w:szCs w:val="24"/>
        </w:rPr>
        <w:t xml:space="preserve">                                                                                                                   Приложение 2</w:t>
      </w:r>
    </w:p>
    <w:p w14:paraId="210F7E27" w14:textId="4B474B0F" w:rsidR="00214540" w:rsidRPr="00214540" w:rsidRDefault="00214540" w:rsidP="00214540">
      <w:pPr>
        <w:ind w:left="7080"/>
        <w:rPr>
          <w:rFonts w:ascii="Times New Roman" w:hAnsi="Times New Roman" w:cs="Times New Roman"/>
          <w:sz w:val="24"/>
          <w:szCs w:val="24"/>
        </w:rPr>
      </w:pPr>
      <w:r w:rsidRPr="00214540">
        <w:rPr>
          <w:rFonts w:ascii="Times New Roman" w:hAnsi="Times New Roman" w:cs="Times New Roman"/>
          <w:sz w:val="24"/>
          <w:szCs w:val="24"/>
        </w:rPr>
        <w:t>К коллективному договору</w:t>
      </w:r>
    </w:p>
    <w:tbl>
      <w:tblPr>
        <w:tblStyle w:val="a3"/>
        <w:tblW w:w="0" w:type="auto"/>
        <w:tblLook w:val="04A0" w:firstRow="1" w:lastRow="0" w:firstColumn="1" w:lastColumn="0" w:noHBand="0" w:noVBand="1"/>
      </w:tblPr>
      <w:tblGrid>
        <w:gridCol w:w="4672"/>
        <w:gridCol w:w="4672"/>
      </w:tblGrid>
      <w:tr w:rsidR="00214540" w:rsidRPr="00214540" w14:paraId="07FCF051" w14:textId="77777777" w:rsidTr="001819B0">
        <w:tc>
          <w:tcPr>
            <w:tcW w:w="4956" w:type="dxa"/>
          </w:tcPr>
          <w:p w14:paraId="6A675743" w14:textId="77777777" w:rsidR="00214540" w:rsidRPr="00214540" w:rsidRDefault="00214540" w:rsidP="001819B0">
            <w:pPr>
              <w:rPr>
                <w:sz w:val="24"/>
                <w:szCs w:val="24"/>
              </w:rPr>
            </w:pPr>
            <w:r w:rsidRPr="00214540">
              <w:rPr>
                <w:sz w:val="24"/>
                <w:szCs w:val="24"/>
              </w:rPr>
              <w:t xml:space="preserve">       СОГЛАСОВАНО </w:t>
            </w:r>
          </w:p>
          <w:p w14:paraId="198B8EEB" w14:textId="77777777" w:rsidR="00214540" w:rsidRPr="00214540" w:rsidRDefault="00214540" w:rsidP="001819B0">
            <w:pPr>
              <w:rPr>
                <w:sz w:val="24"/>
                <w:szCs w:val="24"/>
              </w:rPr>
            </w:pPr>
            <w:r w:rsidRPr="00214540">
              <w:rPr>
                <w:sz w:val="24"/>
                <w:szCs w:val="24"/>
              </w:rPr>
              <w:t xml:space="preserve">Председатель профкома </w:t>
            </w:r>
          </w:p>
          <w:p w14:paraId="19F67E3A" w14:textId="77777777" w:rsidR="00214540" w:rsidRPr="00214540" w:rsidRDefault="00214540" w:rsidP="001819B0">
            <w:pPr>
              <w:rPr>
                <w:sz w:val="24"/>
                <w:szCs w:val="24"/>
              </w:rPr>
            </w:pPr>
          </w:p>
          <w:p w14:paraId="20553B08" w14:textId="77777777" w:rsidR="00214540" w:rsidRPr="00214540" w:rsidRDefault="00214540" w:rsidP="001819B0">
            <w:pPr>
              <w:rPr>
                <w:sz w:val="24"/>
                <w:szCs w:val="24"/>
              </w:rPr>
            </w:pPr>
            <w:r w:rsidRPr="00214540">
              <w:rPr>
                <w:sz w:val="24"/>
                <w:szCs w:val="24"/>
              </w:rPr>
              <w:t xml:space="preserve">                        Л.Ш. Гилазиева</w:t>
            </w:r>
          </w:p>
          <w:p w14:paraId="00C67215" w14:textId="734AD415" w:rsidR="00214540" w:rsidRPr="00214540" w:rsidRDefault="00214540" w:rsidP="001819B0">
            <w:pPr>
              <w:rPr>
                <w:sz w:val="24"/>
                <w:szCs w:val="24"/>
              </w:rPr>
            </w:pPr>
            <w:r w:rsidRPr="00214540">
              <w:rPr>
                <w:sz w:val="24"/>
                <w:szCs w:val="24"/>
              </w:rPr>
              <w:t>«__</w:t>
            </w:r>
            <w:r w:rsidR="007A2FA4">
              <w:rPr>
                <w:sz w:val="24"/>
                <w:szCs w:val="24"/>
              </w:rPr>
              <w:t>22</w:t>
            </w:r>
            <w:r w:rsidRPr="00214540">
              <w:rPr>
                <w:sz w:val="24"/>
                <w:szCs w:val="24"/>
              </w:rPr>
              <w:t>__»___апреля__ 2024г.</w:t>
            </w:r>
          </w:p>
          <w:p w14:paraId="581350BE" w14:textId="77777777" w:rsidR="00214540" w:rsidRPr="00214540" w:rsidRDefault="00214540" w:rsidP="001819B0">
            <w:pPr>
              <w:rPr>
                <w:sz w:val="24"/>
                <w:szCs w:val="24"/>
              </w:rPr>
            </w:pPr>
            <w:r w:rsidRPr="00214540">
              <w:rPr>
                <w:sz w:val="24"/>
                <w:szCs w:val="24"/>
              </w:rPr>
              <w:tab/>
            </w:r>
            <w:r w:rsidRPr="00214540">
              <w:rPr>
                <w:sz w:val="24"/>
                <w:szCs w:val="24"/>
              </w:rPr>
              <w:tab/>
            </w:r>
          </w:p>
        </w:tc>
        <w:tc>
          <w:tcPr>
            <w:tcW w:w="4956" w:type="dxa"/>
          </w:tcPr>
          <w:p w14:paraId="780D5CF1" w14:textId="77777777" w:rsidR="00214540" w:rsidRPr="00214540" w:rsidRDefault="00214540" w:rsidP="001819B0">
            <w:pPr>
              <w:rPr>
                <w:sz w:val="24"/>
                <w:szCs w:val="24"/>
              </w:rPr>
            </w:pPr>
            <w:r w:rsidRPr="00214540">
              <w:rPr>
                <w:sz w:val="24"/>
                <w:szCs w:val="24"/>
              </w:rPr>
              <w:t xml:space="preserve">       УТВЕРЖДАЮ </w:t>
            </w:r>
          </w:p>
          <w:p w14:paraId="33B37FA4" w14:textId="77777777" w:rsidR="00214540" w:rsidRPr="00214540" w:rsidRDefault="00214540" w:rsidP="001819B0">
            <w:pPr>
              <w:rPr>
                <w:sz w:val="24"/>
                <w:szCs w:val="24"/>
              </w:rPr>
            </w:pPr>
            <w:r w:rsidRPr="00214540">
              <w:rPr>
                <w:sz w:val="24"/>
                <w:szCs w:val="24"/>
              </w:rPr>
              <w:t>Директор МБОУ «Средняя общеобразовательная школа № 101 имени П.А. Полушкина – Центр образования»</w:t>
            </w:r>
          </w:p>
          <w:p w14:paraId="0834743F" w14:textId="77777777" w:rsidR="00214540" w:rsidRPr="00214540" w:rsidRDefault="00214540" w:rsidP="001819B0">
            <w:pPr>
              <w:rPr>
                <w:sz w:val="24"/>
                <w:szCs w:val="24"/>
              </w:rPr>
            </w:pPr>
          </w:p>
          <w:p w14:paraId="5F5C5B2B" w14:textId="77777777" w:rsidR="00214540" w:rsidRPr="00214540" w:rsidRDefault="00214540" w:rsidP="001819B0">
            <w:pPr>
              <w:rPr>
                <w:sz w:val="24"/>
                <w:szCs w:val="24"/>
              </w:rPr>
            </w:pPr>
            <w:r w:rsidRPr="00214540">
              <w:rPr>
                <w:sz w:val="24"/>
                <w:szCs w:val="24"/>
              </w:rPr>
              <w:t xml:space="preserve">                       Т.Н. Петрова</w:t>
            </w:r>
          </w:p>
          <w:p w14:paraId="752268FE" w14:textId="65BF42E1" w:rsidR="00214540" w:rsidRPr="00214540" w:rsidRDefault="00214540" w:rsidP="001819B0">
            <w:pPr>
              <w:rPr>
                <w:sz w:val="24"/>
                <w:szCs w:val="24"/>
              </w:rPr>
            </w:pPr>
            <w:r w:rsidRPr="00214540">
              <w:rPr>
                <w:sz w:val="24"/>
                <w:szCs w:val="24"/>
              </w:rPr>
              <w:t>«__</w:t>
            </w:r>
            <w:r w:rsidR="007A2FA4">
              <w:rPr>
                <w:sz w:val="24"/>
                <w:szCs w:val="24"/>
              </w:rPr>
              <w:t>22</w:t>
            </w:r>
            <w:r w:rsidRPr="00214540">
              <w:rPr>
                <w:sz w:val="24"/>
                <w:szCs w:val="24"/>
              </w:rPr>
              <w:t>__»___апреля__ 2024г.</w:t>
            </w:r>
          </w:p>
          <w:p w14:paraId="4422D973" w14:textId="77777777" w:rsidR="00214540" w:rsidRPr="00214540" w:rsidRDefault="00214540" w:rsidP="001819B0">
            <w:pPr>
              <w:rPr>
                <w:sz w:val="24"/>
                <w:szCs w:val="24"/>
              </w:rPr>
            </w:pPr>
          </w:p>
        </w:tc>
      </w:tr>
    </w:tbl>
    <w:p w14:paraId="45D12524" w14:textId="77777777" w:rsidR="00AE59CA" w:rsidRPr="00214540" w:rsidRDefault="00AE59CA" w:rsidP="00AE59CA">
      <w:pPr>
        <w:spacing w:after="0" w:line="240" w:lineRule="auto"/>
        <w:ind w:firstLine="709"/>
        <w:jc w:val="center"/>
        <w:rPr>
          <w:rFonts w:ascii="Times New Roman" w:eastAsia="Times New Roman" w:hAnsi="Times New Roman" w:cs="Times New Roman"/>
          <w:b/>
          <w:bCs/>
          <w:sz w:val="24"/>
          <w:szCs w:val="24"/>
          <w:lang w:eastAsia="ru-RU"/>
          <w14:ligatures w14:val="all"/>
        </w:rPr>
      </w:pPr>
    </w:p>
    <w:p w14:paraId="038ABF82" w14:textId="77777777" w:rsidR="00AE59CA" w:rsidRPr="00214540" w:rsidRDefault="00AE59CA" w:rsidP="00AE59CA">
      <w:pPr>
        <w:spacing w:after="0" w:line="240" w:lineRule="auto"/>
        <w:jc w:val="center"/>
        <w:rPr>
          <w:rFonts w:ascii="Times New Roman" w:eastAsia="Times New Roman" w:hAnsi="Times New Roman" w:cs="Times New Roman"/>
          <w:b/>
          <w:bCs/>
          <w:spacing w:val="-4"/>
          <w:sz w:val="24"/>
          <w:szCs w:val="24"/>
          <w:lang w:eastAsia="ru-RU"/>
          <w14:ligatures w14:val="all"/>
        </w:rPr>
      </w:pPr>
      <w:r w:rsidRPr="00214540">
        <w:rPr>
          <w:rFonts w:ascii="Times New Roman" w:eastAsia="Times New Roman" w:hAnsi="Times New Roman" w:cs="Times New Roman"/>
          <w:b/>
          <w:bCs/>
          <w:spacing w:val="-4"/>
          <w:sz w:val="24"/>
          <w:szCs w:val="24"/>
          <w:lang w:eastAsia="ru-RU"/>
          <w14:ligatures w14:val="all"/>
        </w:rPr>
        <w:t>ПРАВА И ЛЬГОТЫ,</w:t>
      </w:r>
    </w:p>
    <w:p w14:paraId="7CE18124" w14:textId="77777777" w:rsidR="00AE59CA" w:rsidRPr="00214540" w:rsidRDefault="00AE59CA" w:rsidP="00AE59CA">
      <w:pPr>
        <w:spacing w:after="0" w:line="240" w:lineRule="auto"/>
        <w:ind w:firstLine="709"/>
        <w:jc w:val="center"/>
        <w:rPr>
          <w:rFonts w:ascii="Times New Roman" w:eastAsia="Times New Roman" w:hAnsi="Times New Roman" w:cs="Times New Roman"/>
          <w:spacing w:val="-4"/>
          <w:sz w:val="24"/>
          <w:szCs w:val="24"/>
          <w:lang w:eastAsia="ru-RU"/>
          <w14:ligatures w14:val="all"/>
        </w:rPr>
      </w:pPr>
    </w:p>
    <w:p w14:paraId="722434A4" w14:textId="77777777" w:rsidR="00AE59CA" w:rsidRPr="00214540" w:rsidRDefault="00AE59CA" w:rsidP="00AE59CA">
      <w:pPr>
        <w:spacing w:after="0" w:line="240" w:lineRule="auto"/>
        <w:jc w:val="center"/>
        <w:rPr>
          <w:rFonts w:ascii="Times New Roman" w:eastAsia="Times New Roman" w:hAnsi="Times New Roman" w:cs="Times New Roman"/>
          <w:b/>
          <w:bCs/>
          <w:spacing w:val="-4"/>
          <w:sz w:val="24"/>
          <w:szCs w:val="24"/>
          <w:lang w:eastAsia="ru-RU"/>
          <w14:ligatures w14:val="all"/>
        </w:rPr>
      </w:pPr>
      <w:r w:rsidRPr="00214540">
        <w:rPr>
          <w:rFonts w:ascii="Times New Roman" w:eastAsia="Times New Roman" w:hAnsi="Times New Roman" w:cs="Times New Roman"/>
          <w:b/>
          <w:bCs/>
          <w:spacing w:val="-4"/>
          <w:sz w:val="24"/>
          <w:szCs w:val="24"/>
          <w:lang w:eastAsia="ru-RU"/>
          <w14:ligatures w14:val="all"/>
        </w:rPr>
        <w:t>предоставляемые педагогическим работникам образовательных организаций Республики Татарстан при подготовке и проведении аттестации</w:t>
      </w:r>
    </w:p>
    <w:p w14:paraId="72046D70" w14:textId="77777777" w:rsidR="00AE59CA" w:rsidRPr="00214540" w:rsidRDefault="00AE59CA" w:rsidP="00AE59CA">
      <w:pPr>
        <w:spacing w:after="0" w:line="240" w:lineRule="auto"/>
        <w:ind w:firstLine="709"/>
        <w:jc w:val="center"/>
        <w:rPr>
          <w:rFonts w:ascii="Times New Roman" w:eastAsia="Times New Roman" w:hAnsi="Times New Roman" w:cs="Times New Roman"/>
          <w:spacing w:val="-4"/>
          <w:sz w:val="24"/>
          <w:szCs w:val="24"/>
          <w:lang w:eastAsia="ru-RU"/>
          <w14:ligatures w14:val="all"/>
        </w:rPr>
      </w:pPr>
    </w:p>
    <w:p w14:paraId="2EE75740" w14:textId="77777777" w:rsidR="00AE59CA" w:rsidRPr="00214540" w:rsidRDefault="00AE59CA" w:rsidP="00AE59CA">
      <w:pPr>
        <w:numPr>
          <w:ilvl w:val="0"/>
          <w:numId w:val="1"/>
        </w:numPr>
        <w:spacing w:after="0" w:line="240" w:lineRule="auto"/>
        <w:ind w:left="0" w:firstLine="709"/>
        <w:jc w:val="center"/>
        <w:rPr>
          <w:rFonts w:ascii="Times New Roman" w:eastAsia="Times New Roman" w:hAnsi="Times New Roman" w:cs="Times New Roman"/>
          <w:b/>
          <w:bCs/>
          <w:spacing w:val="-4"/>
          <w:sz w:val="24"/>
          <w:szCs w:val="24"/>
          <w:lang w:eastAsia="ru-RU"/>
          <w14:ligatures w14:val="all"/>
        </w:rPr>
      </w:pPr>
      <w:r w:rsidRPr="00214540">
        <w:rPr>
          <w:rFonts w:ascii="Times New Roman" w:eastAsia="Times New Roman" w:hAnsi="Times New Roman" w:cs="Times New Roman"/>
          <w:b/>
          <w:bCs/>
          <w:spacing w:val="-4"/>
          <w:sz w:val="24"/>
          <w:szCs w:val="24"/>
          <w:lang w:eastAsia="ru-RU"/>
          <w14:ligatures w14:val="all"/>
        </w:rPr>
        <w:t>Права аттестуемых работников</w:t>
      </w:r>
      <w:r w:rsidRPr="00214540">
        <w:rPr>
          <w:rFonts w:ascii="Times New Roman" w:eastAsia="Times New Roman" w:hAnsi="Times New Roman" w:cs="Times New Roman"/>
          <w:b/>
          <w:bCs/>
          <w:spacing w:val="-4"/>
          <w:sz w:val="24"/>
          <w:szCs w:val="24"/>
          <w:shd w:val="clear" w:color="auto" w:fill="FFFF00"/>
          <w:lang w:eastAsia="ru-RU"/>
          <w14:ligatures w14:val="all"/>
        </w:rPr>
        <w:t xml:space="preserve"> </w:t>
      </w:r>
    </w:p>
    <w:p w14:paraId="7C0B0BF0" w14:textId="77777777" w:rsidR="00AE59CA" w:rsidRPr="00214540" w:rsidRDefault="00AE59CA" w:rsidP="00AE59CA">
      <w:pPr>
        <w:spacing w:after="0" w:line="240" w:lineRule="auto"/>
        <w:ind w:firstLine="709"/>
        <w:jc w:val="both"/>
        <w:rPr>
          <w:rFonts w:ascii="Times New Roman" w:eastAsia="Times New Roman" w:hAnsi="Times New Roman" w:cs="Times New Roman"/>
          <w:b/>
          <w:bCs/>
          <w:spacing w:val="-4"/>
          <w:sz w:val="24"/>
          <w:szCs w:val="24"/>
          <w:lang w:eastAsia="ru-RU"/>
          <w14:ligatures w14:val="all"/>
        </w:rPr>
      </w:pPr>
    </w:p>
    <w:p w14:paraId="4ED5E049" w14:textId="77777777" w:rsidR="00AE59CA" w:rsidRPr="00214540" w:rsidRDefault="00AE59CA" w:rsidP="00AE59CA">
      <w:pPr>
        <w:spacing w:after="0" w:line="240" w:lineRule="auto"/>
        <w:ind w:firstLine="709"/>
        <w:jc w:val="both"/>
        <w:rPr>
          <w:rFonts w:ascii="Times New Roman" w:eastAsia="Times New Roman" w:hAnsi="Times New Roman" w:cs="Times New Roman"/>
          <w:bCs/>
          <w:spacing w:val="-4"/>
          <w:sz w:val="24"/>
          <w:szCs w:val="24"/>
          <w:lang w:eastAsia="ru-RU"/>
          <w14:ligatures w14:val="all"/>
        </w:rPr>
      </w:pPr>
      <w:r w:rsidRPr="00214540">
        <w:rPr>
          <w:rFonts w:ascii="Times New Roman" w:eastAsia="Times New Roman" w:hAnsi="Times New Roman" w:cs="Times New Roman"/>
          <w:bCs/>
          <w:spacing w:val="-4"/>
          <w:sz w:val="24"/>
          <w:szCs w:val="24"/>
          <w:lang w:eastAsia="ru-RU"/>
          <w14:ligatures w14:val="all"/>
        </w:rPr>
        <w:t xml:space="preserve"> Педагогический работник имеет право:</w:t>
      </w:r>
    </w:p>
    <w:p w14:paraId="7E0A3226" w14:textId="77777777" w:rsidR="00AE59CA" w:rsidRPr="00214540" w:rsidRDefault="00AE59CA" w:rsidP="00AE59CA">
      <w:pPr>
        <w:spacing w:after="0" w:line="240" w:lineRule="auto"/>
        <w:ind w:firstLine="709"/>
        <w:jc w:val="both"/>
        <w:rPr>
          <w:rFonts w:ascii="Times New Roman" w:eastAsia="Times New Roman" w:hAnsi="Times New Roman" w:cs="Times New Roman"/>
          <w:bCs/>
          <w:spacing w:val="-4"/>
          <w:sz w:val="24"/>
          <w:szCs w:val="24"/>
          <w:lang w:eastAsia="ru-RU"/>
          <w14:ligatures w14:val="all"/>
        </w:rPr>
      </w:pPr>
    </w:p>
    <w:p w14:paraId="6832CFA4" w14:textId="77777777" w:rsidR="00AE59CA" w:rsidRPr="00214540" w:rsidRDefault="00AE59CA" w:rsidP="00AE59CA">
      <w:pPr>
        <w:numPr>
          <w:ilvl w:val="0"/>
          <w:numId w:val="2"/>
        </w:numPr>
        <w:spacing w:after="0" w:line="240" w:lineRule="auto"/>
        <w:ind w:left="0" w:firstLine="709"/>
        <w:contextualSpacing/>
        <w:jc w:val="both"/>
        <w:rPr>
          <w:rFonts w:ascii="Times New Roman" w:eastAsia="Calibri" w:hAnsi="Times New Roman" w:cs="Times New Roman"/>
          <w:spacing w:val="-4"/>
          <w:sz w:val="24"/>
          <w:szCs w:val="24"/>
        </w:rPr>
      </w:pPr>
      <w:r w:rsidRPr="00214540">
        <w:rPr>
          <w:rFonts w:ascii="Times New Roman" w:eastAsia="Calibri" w:hAnsi="Times New Roman" w:cs="Times New Roman"/>
          <w:color w:val="000000"/>
          <w:spacing w:val="-4"/>
          <w:sz w:val="24"/>
          <w:szCs w:val="24"/>
        </w:rPr>
        <w:t xml:space="preserve">заявиться на проведение аттестации с целью установления высшей квалификационной категории с учетом высшей (первой) квалификационной категории по должностям, </w:t>
      </w:r>
      <w:r w:rsidRPr="00214540">
        <w:rPr>
          <w:rFonts w:ascii="Times New Roman" w:eastAsia="Calibri" w:hAnsi="Times New Roman" w:cs="Times New Roman"/>
          <w:spacing w:val="-4"/>
          <w:sz w:val="24"/>
          <w:szCs w:val="24"/>
        </w:rPr>
        <w:t>по которым применяется наименование «старший» (старший воспитатель – воспитатель, старший педагог дополнительного образования - педагог дополнительного образования, старший методист – методист, независимо от того, по какой конкретно должности была присвоена квалификационная категория;</w:t>
      </w:r>
    </w:p>
    <w:p w14:paraId="0054BFE4" w14:textId="77777777" w:rsidR="00AE59CA" w:rsidRPr="00214540" w:rsidRDefault="00AE59CA" w:rsidP="00AE59CA">
      <w:pPr>
        <w:numPr>
          <w:ilvl w:val="0"/>
          <w:numId w:val="2"/>
        </w:numPr>
        <w:spacing w:after="0" w:line="240" w:lineRule="auto"/>
        <w:ind w:left="0" w:firstLine="709"/>
        <w:contextualSpacing/>
        <w:jc w:val="both"/>
        <w:rPr>
          <w:rFonts w:ascii="Times New Roman" w:eastAsia="Calibri" w:hAnsi="Times New Roman" w:cs="Times New Roman"/>
          <w:spacing w:val="-4"/>
          <w:sz w:val="24"/>
          <w:szCs w:val="24"/>
        </w:rPr>
      </w:pPr>
      <w:r w:rsidRPr="00214540">
        <w:rPr>
          <w:rFonts w:ascii="Times New Roman" w:eastAsia="Calibri" w:hAnsi="Times New Roman" w:cs="Times New Roman"/>
          <w:color w:val="000000"/>
          <w:spacing w:val="-4"/>
          <w:sz w:val="24"/>
          <w:szCs w:val="24"/>
        </w:rPr>
        <w:t xml:space="preserve">заявиться на проведение аттестации с целью установления высшей квалификационной категории с учетом высшей (первой) квалификационной категории по должностям, </w:t>
      </w:r>
      <w:r w:rsidRPr="00214540">
        <w:rPr>
          <w:rFonts w:ascii="Times New Roman" w:eastAsia="Calibri" w:hAnsi="Times New Roman" w:cs="Times New Roman"/>
          <w:spacing w:val="-4"/>
          <w:sz w:val="24"/>
          <w:szCs w:val="24"/>
        </w:rPr>
        <w:t>по которым совпадают профили работы (деятельности) (мастер производственного обучения – преподаватель специальных дисциплин, преподаватель – концертмейстер, учитель – методист) независимо от того, по какой конкретно должности была установлена квалификационная категория;</w:t>
      </w:r>
    </w:p>
    <w:p w14:paraId="4E52443A" w14:textId="77777777" w:rsidR="00AE59CA" w:rsidRPr="00214540" w:rsidRDefault="00AE59CA" w:rsidP="00AE59CA">
      <w:pPr>
        <w:numPr>
          <w:ilvl w:val="0"/>
          <w:numId w:val="2"/>
        </w:numPr>
        <w:spacing w:after="0" w:line="240" w:lineRule="auto"/>
        <w:ind w:left="0" w:firstLine="709"/>
        <w:contextualSpacing/>
        <w:jc w:val="both"/>
        <w:rPr>
          <w:rFonts w:ascii="Times New Roman" w:eastAsia="Calibri" w:hAnsi="Times New Roman" w:cs="Times New Roman"/>
          <w:color w:val="000000"/>
          <w:spacing w:val="-4"/>
          <w:sz w:val="24"/>
          <w:szCs w:val="24"/>
        </w:rPr>
      </w:pPr>
      <w:r w:rsidRPr="00214540">
        <w:rPr>
          <w:rFonts w:ascii="Times New Roman" w:eastAsia="Calibri" w:hAnsi="Times New Roman" w:cs="Times New Roman"/>
          <w:color w:val="000000"/>
          <w:spacing w:val="-4"/>
          <w:sz w:val="24"/>
          <w:szCs w:val="24"/>
        </w:rPr>
        <w:t xml:space="preserve">заявиться на проведение аттестации с целью установления высшей квалификационной категории с учетом высшей (первой) квалификационной категории по должностям, </w:t>
      </w:r>
      <w:r w:rsidRPr="00214540">
        <w:rPr>
          <w:rFonts w:ascii="Times New Roman" w:eastAsia="Calibri" w:hAnsi="Times New Roman" w:cs="Times New Roman"/>
          <w:spacing w:val="-4"/>
          <w:sz w:val="24"/>
          <w:szCs w:val="24"/>
        </w:rPr>
        <w:t>по которым совпадают профили работы (деятельности) (учитель-дефектолог - учитель специального (коррекционного) образовательного учреждения для обучающихся, воспитанников с ограниченными возможностями здоровья) независимо от того, по какой конкретно должности была установлена квалификационная категория;</w:t>
      </w:r>
    </w:p>
    <w:p w14:paraId="451039F7" w14:textId="77777777" w:rsidR="00AE59CA" w:rsidRPr="00214540" w:rsidRDefault="00AE59CA" w:rsidP="00AE59CA">
      <w:pPr>
        <w:numPr>
          <w:ilvl w:val="0"/>
          <w:numId w:val="2"/>
        </w:numPr>
        <w:spacing w:after="0" w:line="240" w:lineRule="auto"/>
        <w:ind w:left="0" w:firstLine="709"/>
        <w:contextualSpacing/>
        <w:jc w:val="both"/>
        <w:rPr>
          <w:rFonts w:ascii="Times New Roman" w:eastAsia="Calibri" w:hAnsi="Times New Roman" w:cs="Times New Roman"/>
          <w:bCs/>
          <w:spacing w:val="-4"/>
          <w:sz w:val="24"/>
          <w:szCs w:val="24"/>
          <w14:ligatures w14:val="all"/>
        </w:rPr>
      </w:pPr>
      <w:r w:rsidRPr="00214540">
        <w:rPr>
          <w:rFonts w:ascii="Times New Roman" w:eastAsia="Calibri" w:hAnsi="Times New Roman" w:cs="Times New Roman"/>
          <w:bCs/>
          <w:spacing w:val="-4"/>
          <w:sz w:val="24"/>
          <w:szCs w:val="24"/>
          <w14:ligatures w14:val="all"/>
        </w:rPr>
        <w:t xml:space="preserve">заявиться на аттестацию для установления соответствия уровня его квалификации требованиям, предъявляемым квалификационным категориям (первой или высшей); </w:t>
      </w:r>
    </w:p>
    <w:p w14:paraId="1A8C993E" w14:textId="77777777" w:rsidR="00AE59CA" w:rsidRPr="00214540" w:rsidRDefault="00AE59CA" w:rsidP="00AE59CA">
      <w:pPr>
        <w:numPr>
          <w:ilvl w:val="0"/>
          <w:numId w:val="2"/>
        </w:numPr>
        <w:spacing w:after="0" w:line="240" w:lineRule="auto"/>
        <w:ind w:left="0" w:firstLine="709"/>
        <w:contextualSpacing/>
        <w:jc w:val="both"/>
        <w:rPr>
          <w:rFonts w:ascii="Times New Roman" w:eastAsia="Calibri" w:hAnsi="Times New Roman" w:cs="Times New Roman"/>
          <w:bCs/>
          <w:spacing w:val="-4"/>
          <w:sz w:val="24"/>
          <w:szCs w:val="24"/>
          <w14:ligatures w14:val="all"/>
        </w:rPr>
      </w:pPr>
      <w:r w:rsidRPr="00214540">
        <w:rPr>
          <w:rFonts w:ascii="Times New Roman" w:eastAsia="Calibri" w:hAnsi="Times New Roman" w:cs="Times New Roman"/>
          <w:bCs/>
          <w:spacing w:val="-4"/>
          <w:sz w:val="24"/>
          <w:szCs w:val="24"/>
          <w14:ligatures w14:val="all"/>
        </w:rPr>
        <w:t xml:space="preserve">лично присутствовать во время его аттестации на заседании аттестационной комиссии, о чем письменно уведомляет аттестационную комиссию; </w:t>
      </w:r>
    </w:p>
    <w:p w14:paraId="1EDF9134" w14:textId="77777777" w:rsidR="00AE59CA" w:rsidRPr="00214540" w:rsidRDefault="00AE59CA" w:rsidP="00AE59CA">
      <w:pPr>
        <w:numPr>
          <w:ilvl w:val="0"/>
          <w:numId w:val="2"/>
        </w:numPr>
        <w:spacing w:after="0" w:line="240" w:lineRule="auto"/>
        <w:ind w:left="0" w:firstLine="709"/>
        <w:contextualSpacing/>
        <w:jc w:val="both"/>
        <w:rPr>
          <w:rFonts w:ascii="Times New Roman" w:eastAsia="Calibri" w:hAnsi="Times New Roman" w:cs="Times New Roman"/>
          <w:bCs/>
          <w:spacing w:val="-4"/>
          <w:sz w:val="24"/>
          <w:szCs w:val="24"/>
          <w14:ligatures w14:val="all"/>
        </w:rPr>
      </w:pPr>
      <w:r w:rsidRPr="00214540">
        <w:rPr>
          <w:rFonts w:ascii="Times New Roman" w:eastAsia="Calibri" w:hAnsi="Times New Roman" w:cs="Times New Roman"/>
          <w:spacing w:val="-4"/>
          <w:sz w:val="24"/>
          <w:szCs w:val="24"/>
          <w14:ligatures w14:val="all"/>
        </w:rPr>
        <w:t>представить в аттестационную комиссию собственные сведения, характеризующие его трудовую деятельность за период с даты предыдущей аттестации (при первичной аттестации - с даты поступления на работу);</w:t>
      </w:r>
      <w:r w:rsidRPr="00214540">
        <w:rPr>
          <w:rFonts w:ascii="Times New Roman" w:eastAsia="Calibri" w:hAnsi="Times New Roman" w:cs="Times New Roman"/>
          <w:spacing w:val="-4"/>
          <w:sz w:val="24"/>
          <w:szCs w:val="24"/>
        </w:rPr>
        <w:t xml:space="preserve"> </w:t>
      </w:r>
      <w:r w:rsidRPr="00214540">
        <w:rPr>
          <w:rFonts w:ascii="Times New Roman" w:eastAsia="Calibri" w:hAnsi="Times New Roman" w:cs="Times New Roman"/>
          <w:spacing w:val="-4"/>
          <w:sz w:val="24"/>
          <w:szCs w:val="24"/>
          <w14:ligatures w14:val="all"/>
        </w:rPr>
        <w:t>не позднее чем за 5 рабочих дней до проведения заседания аттестационной комиссии направлять в аттестационную комиссию дополнительные сведения, характеризующие их профессиональную деятельность;</w:t>
      </w:r>
    </w:p>
    <w:p w14:paraId="01D23BC8" w14:textId="77777777" w:rsidR="00AE59CA" w:rsidRPr="00214540" w:rsidRDefault="00AE59CA" w:rsidP="00AE59CA">
      <w:pPr>
        <w:numPr>
          <w:ilvl w:val="0"/>
          <w:numId w:val="2"/>
        </w:numPr>
        <w:spacing w:after="0" w:line="240" w:lineRule="auto"/>
        <w:ind w:left="0" w:firstLine="709"/>
        <w:contextualSpacing/>
        <w:jc w:val="both"/>
        <w:rPr>
          <w:rFonts w:ascii="Times New Roman" w:eastAsia="Calibri" w:hAnsi="Times New Roman" w:cs="Times New Roman"/>
          <w:bCs/>
          <w:spacing w:val="-4"/>
          <w:sz w:val="24"/>
          <w:szCs w:val="24"/>
          <w14:ligatures w14:val="all"/>
        </w:rPr>
      </w:pPr>
      <w:r w:rsidRPr="00214540">
        <w:rPr>
          <w:rFonts w:ascii="Times New Roman" w:eastAsia="Calibri" w:hAnsi="Times New Roman" w:cs="Times New Roman"/>
          <w:bCs/>
          <w:spacing w:val="-4"/>
          <w:sz w:val="24"/>
          <w:szCs w:val="24"/>
          <w14:ligatures w14:val="all"/>
        </w:rPr>
        <w:t xml:space="preserve">обжаловать результаты аттестации в соответствии с законодательством Российской Федерации; </w:t>
      </w:r>
    </w:p>
    <w:p w14:paraId="794C0A7F" w14:textId="77777777" w:rsidR="00AE59CA" w:rsidRPr="00214540" w:rsidRDefault="00AE59CA" w:rsidP="00AE59CA">
      <w:pPr>
        <w:numPr>
          <w:ilvl w:val="0"/>
          <w:numId w:val="2"/>
        </w:numPr>
        <w:spacing w:after="0" w:line="240" w:lineRule="auto"/>
        <w:ind w:left="0" w:firstLine="709"/>
        <w:contextualSpacing/>
        <w:jc w:val="both"/>
        <w:rPr>
          <w:rFonts w:ascii="Times New Roman" w:eastAsia="Calibri" w:hAnsi="Times New Roman" w:cs="Times New Roman"/>
          <w:bCs/>
          <w:spacing w:val="-4"/>
          <w:sz w:val="24"/>
          <w:szCs w:val="24"/>
          <w14:ligatures w14:val="all"/>
        </w:rPr>
      </w:pPr>
      <w:r w:rsidRPr="00214540">
        <w:rPr>
          <w:rFonts w:ascii="Times New Roman" w:eastAsia="Calibri" w:hAnsi="Times New Roman" w:cs="Times New Roman"/>
          <w:bCs/>
          <w:spacing w:val="-4"/>
          <w:sz w:val="24"/>
          <w:szCs w:val="24"/>
          <w14:ligatures w14:val="all"/>
        </w:rPr>
        <w:lastRenderedPageBreak/>
        <w:t>обратиться в суд за разрешением индивидуального трудового спора в течение трех месяцев со дня, когда он узнал или должен был узнать о нарушении своего права, а по спорам об увольнении – в течение одного месяца со дня вручения ему копии приказа об увольнении либо со дня выдачи трудовой книжки (сведений о трудовой деятельности);</w:t>
      </w:r>
    </w:p>
    <w:p w14:paraId="753B95BC" w14:textId="77777777" w:rsidR="00AE59CA" w:rsidRPr="00214540" w:rsidRDefault="00AE59CA" w:rsidP="00AE59CA">
      <w:pPr>
        <w:numPr>
          <w:ilvl w:val="0"/>
          <w:numId w:val="2"/>
        </w:numPr>
        <w:spacing w:after="0" w:line="240" w:lineRule="auto"/>
        <w:ind w:left="0" w:firstLine="709"/>
        <w:contextualSpacing/>
        <w:jc w:val="both"/>
        <w:rPr>
          <w:rFonts w:ascii="Times New Roman" w:eastAsia="Calibri" w:hAnsi="Times New Roman" w:cs="Times New Roman"/>
          <w:spacing w:val="-4"/>
          <w:sz w:val="24"/>
          <w:szCs w:val="24"/>
          <w14:ligatures w14:val="all"/>
        </w:rPr>
      </w:pPr>
      <w:r w:rsidRPr="00214540">
        <w:rPr>
          <w:rFonts w:ascii="Times New Roman" w:eastAsia="Calibri" w:hAnsi="Times New Roman" w:cs="Times New Roman"/>
          <w:spacing w:val="-4"/>
          <w:sz w:val="24"/>
          <w:szCs w:val="24"/>
          <w14:ligatures w14:val="all"/>
        </w:rPr>
        <w:t xml:space="preserve">получить информацию от работодателя о вакантных должностях или работе, соответствующей квалификации работника, или вакантных нижестоящих должностях или нижеоплачиваемой работе в случае расторжения с работником трудового договора в соответствии с пунктом 3 части 1 статьи 81 Трудового кодекса Российской Федерации на основании решения аттестационной комиссии о несоответствии работника занимаемой должности.   </w:t>
      </w:r>
    </w:p>
    <w:p w14:paraId="09EC37EC" w14:textId="77777777" w:rsidR="00AE59CA" w:rsidRPr="00214540" w:rsidRDefault="00AE59CA" w:rsidP="00AE59CA">
      <w:pPr>
        <w:numPr>
          <w:ilvl w:val="0"/>
          <w:numId w:val="2"/>
        </w:numPr>
        <w:spacing w:after="0" w:line="240" w:lineRule="auto"/>
        <w:ind w:left="0" w:firstLine="709"/>
        <w:contextualSpacing/>
        <w:jc w:val="both"/>
        <w:rPr>
          <w:rFonts w:ascii="Times New Roman" w:eastAsia="Calibri" w:hAnsi="Times New Roman" w:cs="Times New Roman"/>
          <w:color w:val="000000" w:themeColor="text1"/>
          <w:spacing w:val="-4"/>
          <w:sz w:val="24"/>
          <w:szCs w:val="24"/>
          <w14:ligatures w14:val="all"/>
        </w:rPr>
      </w:pPr>
      <w:r w:rsidRPr="00214540">
        <w:rPr>
          <w:rFonts w:ascii="Times New Roman" w:eastAsia="Calibri" w:hAnsi="Times New Roman" w:cs="Times New Roman"/>
          <w:color w:val="000000" w:themeColor="text1"/>
          <w:spacing w:val="-4"/>
          <w:sz w:val="24"/>
          <w:szCs w:val="24"/>
          <w14:ligatures w14:val="all"/>
        </w:rPr>
        <w:t xml:space="preserve">  </w:t>
      </w:r>
      <w:bookmarkStart w:id="0" w:name="sub_1029"/>
      <w:r w:rsidRPr="00214540">
        <w:rPr>
          <w:rFonts w:ascii="Times New Roman" w:eastAsia="Calibri" w:hAnsi="Times New Roman" w:cs="Times New Roman"/>
          <w:color w:val="000000" w:themeColor="text1"/>
          <w:spacing w:val="-4"/>
          <w:sz w:val="24"/>
          <w:szCs w:val="24"/>
          <w14:ligatures w14:val="all"/>
        </w:rPr>
        <w:t>заявиться на проведение аттестации с целью установления квалификационной категории независимо от продолжительности работы в организации, в том числе в период нахождения в отпуске по уходу за ребенком.</w:t>
      </w:r>
    </w:p>
    <w:p w14:paraId="462A1E7E" w14:textId="77777777" w:rsidR="00AE59CA" w:rsidRPr="00214540" w:rsidRDefault="00AE59CA" w:rsidP="00AE59CA">
      <w:pPr>
        <w:numPr>
          <w:ilvl w:val="0"/>
          <w:numId w:val="2"/>
        </w:numPr>
        <w:spacing w:after="0" w:line="240" w:lineRule="auto"/>
        <w:ind w:left="0" w:firstLine="709"/>
        <w:contextualSpacing/>
        <w:jc w:val="both"/>
        <w:rPr>
          <w:rFonts w:ascii="Times New Roman" w:eastAsia="Calibri" w:hAnsi="Times New Roman" w:cs="Times New Roman"/>
          <w:color w:val="000000" w:themeColor="text1"/>
          <w:spacing w:val="-4"/>
          <w:sz w:val="24"/>
          <w:szCs w:val="24"/>
          <w14:ligatures w14:val="all"/>
        </w:rPr>
      </w:pPr>
      <w:r w:rsidRPr="00214540">
        <w:rPr>
          <w:rFonts w:ascii="Times New Roman" w:eastAsia="Calibri" w:hAnsi="Times New Roman" w:cs="Times New Roman"/>
          <w:color w:val="000000" w:themeColor="text1"/>
          <w:spacing w:val="-4"/>
          <w:sz w:val="24"/>
          <w:szCs w:val="24"/>
          <w14:ligatures w14:val="all"/>
        </w:rPr>
        <w:t xml:space="preserve"> предоставляется возможность прохождения аттестации на высшую квалификационную категорию педагогическим работникам, имеющим (имевшим) первую или высшую квалификационную категорию по одной из должностей, – по другой должности, в том числе в случае, если на высшую квалификационную категорию по другой должности педагогические работники претендуют впервые, не имея по этой должности первой квалификационной категории.</w:t>
      </w:r>
    </w:p>
    <w:bookmarkEnd w:id="0"/>
    <w:p w14:paraId="58E0A5BB" w14:textId="77777777" w:rsidR="00AE59CA" w:rsidRPr="00214540" w:rsidRDefault="00AE59CA" w:rsidP="00AE59CA">
      <w:pPr>
        <w:spacing w:after="0" w:line="240" w:lineRule="auto"/>
        <w:contextualSpacing/>
        <w:jc w:val="both"/>
        <w:rPr>
          <w:rFonts w:ascii="Times New Roman" w:eastAsia="Calibri" w:hAnsi="Times New Roman" w:cs="Times New Roman"/>
          <w:color w:val="000000" w:themeColor="text1"/>
          <w:spacing w:val="-4"/>
          <w:sz w:val="24"/>
          <w:szCs w:val="24"/>
          <w14:ligatures w14:val="all"/>
        </w:rPr>
      </w:pPr>
    </w:p>
    <w:p w14:paraId="3D42EE98" w14:textId="77777777" w:rsidR="00AE59CA" w:rsidRPr="00214540" w:rsidRDefault="00AE59CA" w:rsidP="00AE59CA">
      <w:pPr>
        <w:tabs>
          <w:tab w:val="num" w:pos="240"/>
        </w:tabs>
        <w:spacing w:after="0" w:line="240" w:lineRule="auto"/>
        <w:ind w:firstLine="709"/>
        <w:jc w:val="center"/>
        <w:rPr>
          <w:rFonts w:ascii="Times New Roman" w:eastAsia="Times New Roman" w:hAnsi="Times New Roman" w:cs="Times New Roman"/>
          <w:b/>
          <w:spacing w:val="-4"/>
          <w:sz w:val="24"/>
          <w:szCs w:val="24"/>
          <w:lang w:eastAsia="ru-RU"/>
          <w14:ligatures w14:val="all"/>
        </w:rPr>
      </w:pPr>
      <w:r w:rsidRPr="00214540">
        <w:rPr>
          <w:rFonts w:ascii="Times New Roman" w:eastAsia="Times New Roman" w:hAnsi="Times New Roman" w:cs="Times New Roman"/>
          <w:b/>
          <w:spacing w:val="-4"/>
          <w:sz w:val="24"/>
          <w:szCs w:val="24"/>
          <w:lang w:val="en-US" w:eastAsia="ru-RU"/>
          <w14:ligatures w14:val="all"/>
        </w:rPr>
        <w:t>II</w:t>
      </w:r>
      <w:r w:rsidRPr="00214540">
        <w:rPr>
          <w:rFonts w:ascii="Times New Roman" w:eastAsia="Times New Roman" w:hAnsi="Times New Roman" w:cs="Times New Roman"/>
          <w:b/>
          <w:spacing w:val="-4"/>
          <w:sz w:val="24"/>
          <w:szCs w:val="24"/>
          <w:lang w:eastAsia="ru-RU"/>
          <w14:ligatures w14:val="all"/>
        </w:rPr>
        <w:t>. Льготы по установлению уровня оплаты труда работника</w:t>
      </w:r>
    </w:p>
    <w:p w14:paraId="4BC81A21" w14:textId="77777777" w:rsidR="00AE59CA" w:rsidRPr="00214540" w:rsidRDefault="00AE59CA" w:rsidP="00AE59CA">
      <w:pPr>
        <w:tabs>
          <w:tab w:val="num" w:pos="240"/>
        </w:tabs>
        <w:spacing w:after="0" w:line="240" w:lineRule="auto"/>
        <w:ind w:firstLine="709"/>
        <w:jc w:val="center"/>
        <w:rPr>
          <w:rFonts w:ascii="Times New Roman" w:eastAsia="Times New Roman" w:hAnsi="Times New Roman" w:cs="Times New Roman"/>
          <w:b/>
          <w:spacing w:val="-4"/>
          <w:sz w:val="24"/>
          <w:szCs w:val="24"/>
          <w:lang w:eastAsia="ru-RU"/>
          <w14:ligatures w14:val="all"/>
        </w:rPr>
      </w:pPr>
      <w:r w:rsidRPr="00214540">
        <w:rPr>
          <w:rFonts w:ascii="Times New Roman" w:eastAsia="Times New Roman" w:hAnsi="Times New Roman" w:cs="Times New Roman"/>
          <w:b/>
          <w:spacing w:val="-4"/>
          <w:sz w:val="24"/>
          <w:szCs w:val="24"/>
          <w:lang w:eastAsia="ru-RU"/>
          <w14:ligatures w14:val="all"/>
        </w:rPr>
        <w:t xml:space="preserve"> во взаимосвязи с имеющейся квалификационной категорией </w:t>
      </w:r>
    </w:p>
    <w:p w14:paraId="569F46D1" w14:textId="77777777" w:rsidR="00AE59CA" w:rsidRPr="00214540" w:rsidRDefault="00AE59CA" w:rsidP="00AE59CA">
      <w:pPr>
        <w:tabs>
          <w:tab w:val="num" w:pos="240"/>
        </w:tabs>
        <w:spacing w:after="0" w:line="240" w:lineRule="auto"/>
        <w:ind w:firstLine="709"/>
        <w:jc w:val="center"/>
        <w:rPr>
          <w:rFonts w:ascii="Times New Roman" w:eastAsia="Times New Roman" w:hAnsi="Times New Roman" w:cs="Times New Roman"/>
          <w:b/>
          <w:spacing w:val="-4"/>
          <w:sz w:val="24"/>
          <w:szCs w:val="24"/>
          <w:lang w:eastAsia="ru-RU"/>
          <w14:ligatures w14:val="all"/>
        </w:rPr>
      </w:pPr>
      <w:r w:rsidRPr="00214540">
        <w:rPr>
          <w:rFonts w:ascii="Times New Roman" w:eastAsia="Times New Roman" w:hAnsi="Times New Roman" w:cs="Times New Roman"/>
          <w:b/>
          <w:spacing w:val="-4"/>
          <w:sz w:val="24"/>
          <w:szCs w:val="24"/>
          <w:lang w:eastAsia="ru-RU"/>
          <w14:ligatures w14:val="all"/>
        </w:rPr>
        <w:t xml:space="preserve"> </w:t>
      </w:r>
    </w:p>
    <w:p w14:paraId="376CB02B" w14:textId="77777777" w:rsidR="00AE59CA" w:rsidRPr="00214540" w:rsidRDefault="00AE59CA" w:rsidP="00AE59CA">
      <w:pPr>
        <w:spacing w:after="0" w:line="240" w:lineRule="auto"/>
        <w:ind w:firstLine="709"/>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2.1. В соответствии с отраслевым Соглашением на 2024-2026гг., заключенным между Общероссийским профсоюзом образования и Министерством просвещения Российской Федерации, квалификационные категории, установленные</w:t>
      </w:r>
      <w:r w:rsidRPr="00214540">
        <w:rPr>
          <w:rFonts w:ascii="Times New Roman" w:eastAsia="Times New Roman" w:hAnsi="Times New Roman" w:cs="Times New Roman"/>
          <w:color w:val="FF0000"/>
          <w:spacing w:val="-4"/>
          <w:sz w:val="24"/>
          <w:szCs w:val="24"/>
          <w:lang w:eastAsia="ru-RU"/>
          <w14:ligatures w14:val="all"/>
        </w:rPr>
        <w:t xml:space="preserve"> </w:t>
      </w:r>
      <w:r w:rsidRPr="00214540">
        <w:rPr>
          <w:rFonts w:ascii="Times New Roman" w:eastAsia="Times New Roman" w:hAnsi="Times New Roman" w:cs="Times New Roman"/>
          <w:spacing w:val="-4"/>
          <w:sz w:val="24"/>
          <w:szCs w:val="24"/>
          <w:lang w:eastAsia="ru-RU"/>
          <w14:ligatures w14:val="all"/>
        </w:rPr>
        <w:t>педагогическим работникам в соответствии с Порядком аттестации педагогических работников, утвержденным приказом Министерства просвещения Российской Федерации</w:t>
      </w:r>
      <w:r w:rsidRPr="00214540">
        <w:rPr>
          <w:rFonts w:ascii="Times New Roman" w:eastAsia="Times New Roman" w:hAnsi="Times New Roman" w:cs="Times New Roman"/>
          <w:color w:val="FF0000"/>
          <w:spacing w:val="-4"/>
          <w:sz w:val="24"/>
          <w:szCs w:val="24"/>
          <w:lang w:eastAsia="ru-RU"/>
          <w14:ligatures w14:val="all"/>
        </w:rPr>
        <w:t xml:space="preserve"> </w:t>
      </w:r>
      <w:r w:rsidRPr="00214540">
        <w:rPr>
          <w:rFonts w:ascii="Times New Roman" w:eastAsia="Times New Roman" w:hAnsi="Times New Roman" w:cs="Times New Roman"/>
          <w:spacing w:val="-4"/>
          <w:sz w:val="24"/>
          <w:szCs w:val="24"/>
          <w:lang w:eastAsia="ru-RU"/>
          <w14:ligatures w14:val="all"/>
        </w:rPr>
        <w:t>от 24 марта 2023 г. № 196</w:t>
      </w:r>
      <w:r w:rsidRPr="00214540">
        <w:rPr>
          <w:spacing w:val="-4"/>
          <w:sz w:val="24"/>
          <w:szCs w:val="24"/>
        </w:rPr>
        <w:t xml:space="preserve"> «</w:t>
      </w:r>
      <w:r w:rsidRPr="00214540">
        <w:rPr>
          <w:rFonts w:ascii="Times New Roman" w:eastAsia="Times New Roman" w:hAnsi="Times New Roman" w:cs="Times New Roman"/>
          <w:spacing w:val="-4"/>
          <w:sz w:val="24"/>
          <w:szCs w:val="24"/>
          <w:lang w:eastAsia="ru-RU"/>
          <w14:ligatures w14:val="all"/>
        </w:rPr>
        <w:t xml:space="preserve">Об утверждении Порядка проведения аттестации педагогических работников организаций, осуществляющих образовательную деятельность» (далее – Порядок), учитываются в следующих случаях: </w:t>
      </w:r>
    </w:p>
    <w:p w14:paraId="5FAF3F34" w14:textId="77777777" w:rsidR="00AE59CA" w:rsidRPr="00214540" w:rsidRDefault="00AE59CA" w:rsidP="00AE59CA">
      <w:pPr>
        <w:spacing w:after="0" w:line="240" w:lineRule="auto"/>
        <w:ind w:firstLine="709"/>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 при работе в должности, по которой установлена квалификационная категория, независимо от типа и вида образовательного учреждения, преподаваемого предмета (дисциплины);</w:t>
      </w:r>
    </w:p>
    <w:p w14:paraId="6118A912" w14:textId="77777777" w:rsidR="00AE59CA" w:rsidRPr="00214540" w:rsidRDefault="00AE59CA" w:rsidP="00AE59CA">
      <w:pPr>
        <w:spacing w:after="0" w:line="240" w:lineRule="auto"/>
        <w:ind w:firstLine="709"/>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 при возобновлении работы в должности, по которой установлена категория, независимо от перерывов в работе;</w:t>
      </w:r>
    </w:p>
    <w:p w14:paraId="0A1B090F" w14:textId="77777777" w:rsidR="00AE59CA" w:rsidRPr="00214540" w:rsidRDefault="00AE59CA" w:rsidP="00AE59CA">
      <w:pPr>
        <w:spacing w:after="0" w:line="240" w:lineRule="auto"/>
        <w:ind w:firstLine="709"/>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 при переходе из негосударственного образовательного учреждения, а также учреждений и организаций, не являющимися образовательными, на работу в государственные и муниципальные образовательные учреждения при условии, если аттестация этих работников осуществлялась в соответствии с Порядком;</w:t>
      </w:r>
    </w:p>
    <w:p w14:paraId="4A373F0B" w14:textId="77777777" w:rsidR="00AE59CA" w:rsidRPr="00214540" w:rsidRDefault="00AE59CA" w:rsidP="00AE59CA">
      <w:pPr>
        <w:spacing w:after="0" w:line="240" w:lineRule="auto"/>
        <w:ind w:firstLine="709"/>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 при установлении уровня оплаты труда на должностях, по которым применяется наименование «старший» (старший воспитатель – воспитатель, старший педагог дополнительного образования - педагог дополнительного образования, старший методист – методист, старший инструктор-методист- инструктор-методист, старший тренер-преподаватель - тренер-преподаватель), независимо от того, по какой конкретно должности установлена</w:t>
      </w:r>
      <w:r w:rsidRPr="00214540">
        <w:rPr>
          <w:rFonts w:ascii="Times New Roman" w:eastAsia="Times New Roman" w:hAnsi="Times New Roman" w:cs="Times New Roman"/>
          <w:color w:val="FF0000"/>
          <w:spacing w:val="-4"/>
          <w:sz w:val="24"/>
          <w:szCs w:val="24"/>
          <w:lang w:eastAsia="ru-RU"/>
          <w14:ligatures w14:val="all"/>
        </w:rPr>
        <w:t xml:space="preserve"> </w:t>
      </w:r>
      <w:r w:rsidRPr="00214540">
        <w:rPr>
          <w:rFonts w:ascii="Times New Roman" w:eastAsia="Times New Roman" w:hAnsi="Times New Roman" w:cs="Times New Roman"/>
          <w:spacing w:val="-4"/>
          <w:sz w:val="24"/>
          <w:szCs w:val="24"/>
          <w:lang w:eastAsia="ru-RU"/>
          <w14:ligatures w14:val="all"/>
        </w:rPr>
        <w:t>квалификационная категория;</w:t>
      </w:r>
    </w:p>
    <w:p w14:paraId="447A647C" w14:textId="77777777" w:rsidR="00AE59CA" w:rsidRPr="00214540" w:rsidRDefault="00AE59CA" w:rsidP="00AE59CA">
      <w:pPr>
        <w:tabs>
          <w:tab w:val="num" w:pos="240"/>
        </w:tabs>
        <w:spacing w:after="0" w:line="240" w:lineRule="auto"/>
        <w:ind w:firstLine="709"/>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 при выполнении педагогической работы на разных должностях, по которым совпадают профили работы (деятельности) в следующих случаях:</w:t>
      </w:r>
    </w:p>
    <w:p w14:paraId="266DBA92" w14:textId="77777777" w:rsidR="00AE59CA" w:rsidRPr="00214540" w:rsidRDefault="00AE59CA" w:rsidP="00AE59CA">
      <w:pPr>
        <w:tabs>
          <w:tab w:val="num" w:pos="240"/>
        </w:tabs>
        <w:spacing w:after="0" w:line="240" w:lineRule="auto"/>
        <w:ind w:firstLine="709"/>
        <w:jc w:val="both"/>
        <w:rPr>
          <w:rFonts w:ascii="Times New Roman" w:eastAsia="Times New Roman" w:hAnsi="Times New Roman" w:cs="Times New Roman"/>
          <w:spacing w:val="-4"/>
          <w:sz w:val="24"/>
          <w:szCs w:val="24"/>
          <w:lang w:eastAsia="ru-RU"/>
          <w14:ligatures w14:val="all"/>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5103"/>
      </w:tblGrid>
      <w:tr w:rsidR="00AE59CA" w:rsidRPr="00214540" w14:paraId="2D959B87" w14:textId="77777777" w:rsidTr="00ED7F80">
        <w:tc>
          <w:tcPr>
            <w:tcW w:w="4531" w:type="dxa"/>
            <w:tcBorders>
              <w:top w:val="single" w:sz="4" w:space="0" w:color="auto"/>
              <w:left w:val="single" w:sz="4" w:space="0" w:color="auto"/>
              <w:bottom w:val="single" w:sz="4" w:space="0" w:color="auto"/>
              <w:right w:val="single" w:sz="4" w:space="0" w:color="auto"/>
            </w:tcBorders>
            <w:hideMark/>
          </w:tcPr>
          <w:p w14:paraId="5A9B3E7E" w14:textId="77777777" w:rsidR="00AE59CA" w:rsidRPr="00214540" w:rsidRDefault="00AE59CA" w:rsidP="00CB1E46">
            <w:pPr>
              <w:tabs>
                <w:tab w:val="num" w:pos="240"/>
              </w:tabs>
              <w:spacing w:after="0" w:line="240" w:lineRule="auto"/>
              <w:jc w:val="center"/>
              <w:rPr>
                <w:rFonts w:ascii="Times New Roman" w:eastAsia="Times New Roman" w:hAnsi="Times New Roman" w:cs="Times New Roman"/>
                <w:b/>
                <w:spacing w:val="-4"/>
                <w:sz w:val="24"/>
                <w:szCs w:val="24"/>
                <w:lang w:eastAsia="ru-RU"/>
                <w14:ligatures w14:val="all"/>
              </w:rPr>
            </w:pPr>
            <w:r w:rsidRPr="00214540">
              <w:rPr>
                <w:rFonts w:ascii="Times New Roman" w:eastAsia="Times New Roman" w:hAnsi="Times New Roman" w:cs="Times New Roman"/>
                <w:b/>
                <w:spacing w:val="-4"/>
                <w:sz w:val="24"/>
                <w:szCs w:val="24"/>
                <w:lang w:eastAsia="ru-RU"/>
                <w14:ligatures w14:val="all"/>
              </w:rPr>
              <w:t>Должность, по которой установлена квалификационная категория</w:t>
            </w:r>
          </w:p>
        </w:tc>
        <w:tc>
          <w:tcPr>
            <w:tcW w:w="5103" w:type="dxa"/>
            <w:tcBorders>
              <w:top w:val="single" w:sz="4" w:space="0" w:color="auto"/>
              <w:left w:val="single" w:sz="4" w:space="0" w:color="auto"/>
              <w:bottom w:val="single" w:sz="4" w:space="0" w:color="auto"/>
              <w:right w:val="single" w:sz="4" w:space="0" w:color="auto"/>
            </w:tcBorders>
            <w:hideMark/>
          </w:tcPr>
          <w:p w14:paraId="10B93E3E" w14:textId="77777777" w:rsidR="00AE59CA" w:rsidRPr="00214540" w:rsidRDefault="00AE59CA" w:rsidP="00CB1E46">
            <w:pPr>
              <w:tabs>
                <w:tab w:val="num" w:pos="240"/>
              </w:tabs>
              <w:spacing w:after="0" w:line="240" w:lineRule="auto"/>
              <w:jc w:val="center"/>
              <w:rPr>
                <w:rFonts w:ascii="Times New Roman" w:eastAsia="Times New Roman" w:hAnsi="Times New Roman" w:cs="Times New Roman"/>
                <w:b/>
                <w:spacing w:val="-4"/>
                <w:sz w:val="24"/>
                <w:szCs w:val="24"/>
                <w:lang w:eastAsia="ru-RU"/>
                <w14:ligatures w14:val="all"/>
              </w:rPr>
            </w:pPr>
            <w:r w:rsidRPr="00214540">
              <w:rPr>
                <w:rFonts w:ascii="Times New Roman" w:eastAsia="Times New Roman" w:hAnsi="Times New Roman" w:cs="Times New Roman"/>
                <w:b/>
                <w:spacing w:val="-4"/>
                <w:sz w:val="24"/>
                <w:szCs w:val="24"/>
                <w:lang w:eastAsia="ru-RU"/>
                <w14:ligatures w14:val="all"/>
              </w:rPr>
              <w:t>Должность, по которой может учитываться категория, установленная по должности, указанной в графе № 1</w:t>
            </w:r>
          </w:p>
        </w:tc>
      </w:tr>
      <w:tr w:rsidR="00AE59CA" w:rsidRPr="00214540" w14:paraId="632539A0" w14:textId="77777777" w:rsidTr="00ED7F80">
        <w:trPr>
          <w:trHeight w:val="4964"/>
        </w:trPr>
        <w:tc>
          <w:tcPr>
            <w:tcW w:w="4531" w:type="dxa"/>
            <w:tcBorders>
              <w:top w:val="single" w:sz="4" w:space="0" w:color="auto"/>
              <w:left w:val="single" w:sz="4" w:space="0" w:color="auto"/>
              <w:bottom w:val="single" w:sz="4" w:space="0" w:color="auto"/>
              <w:right w:val="single" w:sz="4" w:space="0" w:color="auto"/>
            </w:tcBorders>
          </w:tcPr>
          <w:p w14:paraId="5F7C5D10"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lastRenderedPageBreak/>
              <w:t>Учитель, преподаватель</w:t>
            </w:r>
          </w:p>
        </w:tc>
        <w:tc>
          <w:tcPr>
            <w:tcW w:w="5103" w:type="dxa"/>
            <w:tcBorders>
              <w:top w:val="single" w:sz="4" w:space="0" w:color="auto"/>
              <w:left w:val="single" w:sz="4" w:space="0" w:color="auto"/>
              <w:bottom w:val="single" w:sz="4" w:space="0" w:color="auto"/>
              <w:right w:val="single" w:sz="4" w:space="0" w:color="auto"/>
            </w:tcBorders>
            <w:hideMark/>
          </w:tcPr>
          <w:p w14:paraId="410B128B"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Воспитатель (независимо от места работы), социальный педагог, педагог–организатор, педагог дополнительного образования (при совпадении профиля кружка, направления дополнительной работы профилю основной работы), учитель, преподаватель, ведущий занятия по профильным темам из курса основного предмета, (например, валеология как часть курса биологии, или профильные темы по медицинской подготовке из курса «Основы безопасности</w:t>
            </w:r>
          </w:p>
          <w:p w14:paraId="60D32F44"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жизнедеятельности»);</w:t>
            </w:r>
          </w:p>
          <w:p w14:paraId="20C93C91"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color w:val="FF0000"/>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 xml:space="preserve">советник директора по воспитанию и взаимодействию с детскими общественными объединениями. </w:t>
            </w:r>
          </w:p>
        </w:tc>
      </w:tr>
      <w:tr w:rsidR="00AE59CA" w:rsidRPr="00214540" w14:paraId="703D9AC3" w14:textId="77777777" w:rsidTr="00ED7F80">
        <w:trPr>
          <w:trHeight w:val="3957"/>
        </w:trPr>
        <w:tc>
          <w:tcPr>
            <w:tcW w:w="4531" w:type="dxa"/>
            <w:tcBorders>
              <w:top w:val="single" w:sz="4" w:space="0" w:color="auto"/>
              <w:left w:val="single" w:sz="4" w:space="0" w:color="auto"/>
              <w:bottom w:val="single" w:sz="4" w:space="0" w:color="auto"/>
              <w:right w:val="single" w:sz="4" w:space="0" w:color="auto"/>
            </w:tcBorders>
          </w:tcPr>
          <w:p w14:paraId="26209CBF"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Преподаватель – организатор основ безопасности жизнедеятельности, допризывной подготовки</w:t>
            </w:r>
          </w:p>
        </w:tc>
        <w:tc>
          <w:tcPr>
            <w:tcW w:w="5103" w:type="dxa"/>
            <w:tcBorders>
              <w:top w:val="single" w:sz="4" w:space="0" w:color="auto"/>
              <w:left w:val="single" w:sz="4" w:space="0" w:color="auto"/>
              <w:bottom w:val="single" w:sz="4" w:space="0" w:color="auto"/>
              <w:right w:val="single" w:sz="4" w:space="0" w:color="auto"/>
            </w:tcBorders>
            <w:hideMark/>
          </w:tcPr>
          <w:p w14:paraId="4C2A1B43"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Учитель, преподаватель, ведущий занятия с обучающимися по курсу «Основы безопасности жизнедеятельности», «Допризывная подготовка» сверх учебной нагрузки, входящей в основные должностные обязанности;</w:t>
            </w:r>
          </w:p>
          <w:p w14:paraId="0664A4F2"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учитель, преподаватель физкультуры (физического воспитания), руководитель физического воспитания;</w:t>
            </w:r>
          </w:p>
          <w:p w14:paraId="5E1895F4"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 xml:space="preserve">Советник директора по воспитанию и взаимодействию с детскими общественными объединениями </w:t>
            </w:r>
          </w:p>
        </w:tc>
      </w:tr>
      <w:tr w:rsidR="00AE59CA" w:rsidRPr="00214540" w14:paraId="39745B45" w14:textId="77777777" w:rsidTr="00ED7F80">
        <w:tc>
          <w:tcPr>
            <w:tcW w:w="4531" w:type="dxa"/>
            <w:tcBorders>
              <w:top w:val="single" w:sz="4" w:space="0" w:color="auto"/>
              <w:left w:val="single" w:sz="4" w:space="0" w:color="auto"/>
              <w:bottom w:val="single" w:sz="4" w:space="0" w:color="auto"/>
              <w:right w:val="single" w:sz="4" w:space="0" w:color="auto"/>
            </w:tcBorders>
          </w:tcPr>
          <w:p w14:paraId="066724FA"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Учитель, преподаватель, ведущий занятия с обучающимися по курсу «Основы безопасности жизнедеятельности», «Допризывная подготовка» сверх учебной нагрузки, входящей в основные должностные обязанности;</w:t>
            </w:r>
          </w:p>
          <w:p w14:paraId="3E02414B"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учитель, преподаватель физкультуры (физического воспитания), руководитель физического воспитания</w:t>
            </w:r>
          </w:p>
          <w:p w14:paraId="778FB61B"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p>
        </w:tc>
        <w:tc>
          <w:tcPr>
            <w:tcW w:w="5103" w:type="dxa"/>
            <w:tcBorders>
              <w:top w:val="single" w:sz="4" w:space="0" w:color="auto"/>
              <w:left w:val="single" w:sz="4" w:space="0" w:color="auto"/>
              <w:bottom w:val="single" w:sz="4" w:space="0" w:color="auto"/>
              <w:right w:val="single" w:sz="4" w:space="0" w:color="auto"/>
            </w:tcBorders>
          </w:tcPr>
          <w:p w14:paraId="5F4A1E2C"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Преподаватель-организатор основ безопасности жизнедеятельности, допризывной подготовки</w:t>
            </w:r>
          </w:p>
        </w:tc>
      </w:tr>
      <w:tr w:rsidR="00AE59CA" w:rsidRPr="00214540" w14:paraId="38AF340D" w14:textId="77777777" w:rsidTr="00ED7F80">
        <w:tc>
          <w:tcPr>
            <w:tcW w:w="4531" w:type="dxa"/>
            <w:tcBorders>
              <w:top w:val="single" w:sz="4" w:space="0" w:color="auto"/>
              <w:left w:val="single" w:sz="4" w:space="0" w:color="auto"/>
              <w:bottom w:val="single" w:sz="4" w:space="0" w:color="auto"/>
              <w:right w:val="single" w:sz="4" w:space="0" w:color="auto"/>
            </w:tcBorders>
            <w:hideMark/>
          </w:tcPr>
          <w:p w14:paraId="3FDE4560"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Руководитель физического воспитания</w:t>
            </w:r>
          </w:p>
        </w:tc>
        <w:tc>
          <w:tcPr>
            <w:tcW w:w="5103" w:type="dxa"/>
            <w:tcBorders>
              <w:top w:val="single" w:sz="4" w:space="0" w:color="auto"/>
              <w:left w:val="single" w:sz="4" w:space="0" w:color="auto"/>
              <w:bottom w:val="single" w:sz="4" w:space="0" w:color="auto"/>
              <w:right w:val="single" w:sz="4" w:space="0" w:color="auto"/>
            </w:tcBorders>
            <w:hideMark/>
          </w:tcPr>
          <w:p w14:paraId="4D184F83"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Учитель, преподаватель физкультуры (физического воспитания), инструктор по физкультуре; учитель, преподаватель, ведущий занятия из курса «Основы безопасности жизнедеятельности» (ОБЖ)</w:t>
            </w:r>
          </w:p>
        </w:tc>
      </w:tr>
      <w:tr w:rsidR="00AE59CA" w:rsidRPr="00214540" w14:paraId="31E492F5" w14:textId="77777777" w:rsidTr="00ED7F80">
        <w:trPr>
          <w:trHeight w:val="1704"/>
        </w:trPr>
        <w:tc>
          <w:tcPr>
            <w:tcW w:w="4531" w:type="dxa"/>
            <w:tcBorders>
              <w:top w:val="single" w:sz="4" w:space="0" w:color="auto"/>
              <w:left w:val="single" w:sz="4" w:space="0" w:color="auto"/>
              <w:bottom w:val="single" w:sz="4" w:space="0" w:color="auto"/>
              <w:right w:val="single" w:sz="4" w:space="0" w:color="auto"/>
            </w:tcBorders>
          </w:tcPr>
          <w:p w14:paraId="346C99EF"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lastRenderedPageBreak/>
              <w:t>Мастер производственного обучения</w:t>
            </w:r>
          </w:p>
        </w:tc>
        <w:tc>
          <w:tcPr>
            <w:tcW w:w="5103" w:type="dxa"/>
            <w:tcBorders>
              <w:top w:val="single" w:sz="4" w:space="0" w:color="auto"/>
              <w:left w:val="single" w:sz="4" w:space="0" w:color="auto"/>
              <w:bottom w:val="single" w:sz="4" w:space="0" w:color="auto"/>
              <w:right w:val="single" w:sz="4" w:space="0" w:color="auto"/>
            </w:tcBorders>
            <w:hideMark/>
          </w:tcPr>
          <w:p w14:paraId="455A3D0A"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Учитель труда (технологии), преподаватель, ведущий работу по аналогичной специальности, инструктор по труду, педагог дополнительного образования (по аналогичному профилю)</w:t>
            </w:r>
          </w:p>
        </w:tc>
      </w:tr>
      <w:tr w:rsidR="00AE59CA" w:rsidRPr="00214540" w14:paraId="60E23C92" w14:textId="77777777" w:rsidTr="00ED7F80">
        <w:tc>
          <w:tcPr>
            <w:tcW w:w="4531" w:type="dxa"/>
            <w:tcBorders>
              <w:top w:val="single" w:sz="4" w:space="0" w:color="auto"/>
              <w:left w:val="single" w:sz="4" w:space="0" w:color="auto"/>
              <w:bottom w:val="single" w:sz="4" w:space="0" w:color="auto"/>
              <w:right w:val="single" w:sz="4" w:space="0" w:color="auto"/>
            </w:tcBorders>
            <w:hideMark/>
          </w:tcPr>
          <w:p w14:paraId="28E6912E"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Учитель трудового обучения (технологии)</w:t>
            </w:r>
          </w:p>
        </w:tc>
        <w:tc>
          <w:tcPr>
            <w:tcW w:w="5103" w:type="dxa"/>
            <w:tcBorders>
              <w:top w:val="single" w:sz="4" w:space="0" w:color="auto"/>
              <w:left w:val="single" w:sz="4" w:space="0" w:color="auto"/>
              <w:bottom w:val="single" w:sz="4" w:space="0" w:color="auto"/>
              <w:right w:val="single" w:sz="4" w:space="0" w:color="auto"/>
            </w:tcBorders>
            <w:hideMark/>
          </w:tcPr>
          <w:p w14:paraId="305C52D3"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Мастер производственного обучения, инструктор по труду</w:t>
            </w:r>
          </w:p>
        </w:tc>
      </w:tr>
      <w:tr w:rsidR="00AE59CA" w:rsidRPr="00214540" w14:paraId="0FC045EB" w14:textId="77777777" w:rsidTr="00ED7F80">
        <w:trPr>
          <w:trHeight w:val="4953"/>
        </w:trPr>
        <w:tc>
          <w:tcPr>
            <w:tcW w:w="4531" w:type="dxa"/>
            <w:tcBorders>
              <w:top w:val="single" w:sz="4" w:space="0" w:color="auto"/>
              <w:left w:val="single" w:sz="4" w:space="0" w:color="auto"/>
              <w:bottom w:val="single" w:sz="4" w:space="0" w:color="auto"/>
              <w:right w:val="single" w:sz="4" w:space="0" w:color="auto"/>
            </w:tcBorders>
          </w:tcPr>
          <w:p w14:paraId="623A97A9"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Учитель - дефектолог, учитель-логопед, педагог-психолог</w:t>
            </w:r>
          </w:p>
        </w:tc>
        <w:tc>
          <w:tcPr>
            <w:tcW w:w="5103" w:type="dxa"/>
            <w:tcBorders>
              <w:top w:val="single" w:sz="4" w:space="0" w:color="auto"/>
              <w:left w:val="single" w:sz="4" w:space="0" w:color="auto"/>
              <w:bottom w:val="single" w:sz="4" w:space="0" w:color="auto"/>
              <w:right w:val="single" w:sz="4" w:space="0" w:color="auto"/>
            </w:tcBorders>
            <w:hideMark/>
          </w:tcPr>
          <w:p w14:paraId="7CD91A70"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Учитель, осуществляющий образовательную деятельность в общеобразовательных организациях, специальном (коррекционном) образовательном учреждении для обучающихся (воспитанников) с ограниченными возможностями здоровья (независимо от преподаваемого предмета либо в начальных классах);</w:t>
            </w:r>
          </w:p>
          <w:p w14:paraId="2FD8380B"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воспитатель, педагог дополнительного образования (при совпадении профиля кружка, направления дополнительной работы с профилем работы по основной должности);</w:t>
            </w:r>
          </w:p>
          <w:p w14:paraId="14EAD37E"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педагог-психолог</w:t>
            </w:r>
          </w:p>
        </w:tc>
      </w:tr>
      <w:tr w:rsidR="00AE59CA" w:rsidRPr="00214540" w14:paraId="2634D302" w14:textId="77777777" w:rsidTr="00ED7F80">
        <w:trPr>
          <w:trHeight w:val="1693"/>
        </w:trPr>
        <w:tc>
          <w:tcPr>
            <w:tcW w:w="4531" w:type="dxa"/>
            <w:tcBorders>
              <w:top w:val="single" w:sz="4" w:space="0" w:color="auto"/>
              <w:left w:val="single" w:sz="4" w:space="0" w:color="auto"/>
              <w:bottom w:val="single" w:sz="4" w:space="0" w:color="auto"/>
              <w:right w:val="single" w:sz="4" w:space="0" w:color="auto"/>
            </w:tcBorders>
            <w:hideMark/>
          </w:tcPr>
          <w:p w14:paraId="5E47043D"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 xml:space="preserve">Учитель музыки общеобразовательного учреждения, преподаватель учреждения среднего профессионального образования музыкального профиля </w:t>
            </w:r>
          </w:p>
        </w:tc>
        <w:tc>
          <w:tcPr>
            <w:tcW w:w="5103" w:type="dxa"/>
            <w:tcBorders>
              <w:top w:val="single" w:sz="4" w:space="0" w:color="auto"/>
              <w:left w:val="single" w:sz="4" w:space="0" w:color="auto"/>
              <w:bottom w:val="single" w:sz="4" w:space="0" w:color="auto"/>
              <w:right w:val="single" w:sz="4" w:space="0" w:color="auto"/>
            </w:tcBorders>
            <w:hideMark/>
          </w:tcPr>
          <w:p w14:paraId="657A7704"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Преподаватель детской музыкальной школы (школы искусств, учреждений культуры), музыкальный руководитель, концертмейстер</w:t>
            </w:r>
          </w:p>
        </w:tc>
      </w:tr>
      <w:tr w:rsidR="00AE59CA" w:rsidRPr="00214540" w14:paraId="3941BE6C" w14:textId="77777777" w:rsidTr="00ED7F80">
        <w:trPr>
          <w:trHeight w:val="1689"/>
        </w:trPr>
        <w:tc>
          <w:tcPr>
            <w:tcW w:w="4531" w:type="dxa"/>
            <w:tcBorders>
              <w:top w:val="single" w:sz="4" w:space="0" w:color="auto"/>
              <w:left w:val="single" w:sz="4" w:space="0" w:color="auto"/>
              <w:bottom w:val="single" w:sz="4" w:space="0" w:color="auto"/>
              <w:right w:val="single" w:sz="4" w:space="0" w:color="auto"/>
            </w:tcBorders>
            <w:hideMark/>
          </w:tcPr>
          <w:p w14:paraId="538FC58C"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Преподаватель детской музыкальной художественной школы, школы искусств, учреждений культуры, музыкальный руководитель, концертмейстер</w:t>
            </w:r>
          </w:p>
        </w:tc>
        <w:tc>
          <w:tcPr>
            <w:tcW w:w="5103" w:type="dxa"/>
            <w:tcBorders>
              <w:top w:val="single" w:sz="4" w:space="0" w:color="auto"/>
              <w:left w:val="single" w:sz="4" w:space="0" w:color="auto"/>
              <w:bottom w:val="single" w:sz="4" w:space="0" w:color="auto"/>
              <w:right w:val="single" w:sz="4" w:space="0" w:color="auto"/>
            </w:tcBorders>
            <w:hideMark/>
          </w:tcPr>
          <w:p w14:paraId="4D9A732F"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Учитель музыки общеобразовательного учреждения, преподаватель музыкальных дисциплин среднего профессионального образования</w:t>
            </w:r>
          </w:p>
        </w:tc>
      </w:tr>
      <w:tr w:rsidR="00AE59CA" w:rsidRPr="00214540" w14:paraId="1B43C942" w14:textId="77777777" w:rsidTr="00ED7F80">
        <w:trPr>
          <w:trHeight w:val="1128"/>
        </w:trPr>
        <w:tc>
          <w:tcPr>
            <w:tcW w:w="4531" w:type="dxa"/>
            <w:tcBorders>
              <w:top w:val="single" w:sz="4" w:space="0" w:color="auto"/>
              <w:left w:val="single" w:sz="4" w:space="0" w:color="auto"/>
              <w:bottom w:val="single" w:sz="4" w:space="0" w:color="auto"/>
              <w:right w:val="single" w:sz="4" w:space="0" w:color="auto"/>
            </w:tcBorders>
            <w:hideMark/>
          </w:tcPr>
          <w:p w14:paraId="2A3301BD"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Старший тренер-преподаватель, тренер-преподаватель, в т.ч. ДЮСШ, СДЮШОР, ДЮКПФ</w:t>
            </w:r>
          </w:p>
        </w:tc>
        <w:tc>
          <w:tcPr>
            <w:tcW w:w="5103" w:type="dxa"/>
            <w:tcBorders>
              <w:top w:val="single" w:sz="4" w:space="0" w:color="auto"/>
              <w:left w:val="single" w:sz="4" w:space="0" w:color="auto"/>
              <w:bottom w:val="single" w:sz="4" w:space="0" w:color="auto"/>
              <w:right w:val="single" w:sz="4" w:space="0" w:color="auto"/>
            </w:tcBorders>
            <w:hideMark/>
          </w:tcPr>
          <w:p w14:paraId="01D67499"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Учитель, преподаватель физкультуры, инструктор по физкультуре, руководитель физического воспитания</w:t>
            </w:r>
          </w:p>
        </w:tc>
      </w:tr>
      <w:tr w:rsidR="00AE59CA" w:rsidRPr="00214540" w14:paraId="2BF4D08C" w14:textId="77777777" w:rsidTr="00ED7F80">
        <w:trPr>
          <w:trHeight w:val="1439"/>
        </w:trPr>
        <w:tc>
          <w:tcPr>
            <w:tcW w:w="4531" w:type="dxa"/>
            <w:tcBorders>
              <w:top w:val="single" w:sz="4" w:space="0" w:color="auto"/>
              <w:left w:val="single" w:sz="4" w:space="0" w:color="auto"/>
              <w:bottom w:val="single" w:sz="4" w:space="0" w:color="auto"/>
              <w:right w:val="single" w:sz="4" w:space="0" w:color="auto"/>
            </w:tcBorders>
          </w:tcPr>
          <w:p w14:paraId="128C9AE2"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Учитель, преподаватель физкультуры, инструктор по физкультуре, руководитель физического воспитания</w:t>
            </w:r>
          </w:p>
        </w:tc>
        <w:tc>
          <w:tcPr>
            <w:tcW w:w="5103" w:type="dxa"/>
            <w:tcBorders>
              <w:top w:val="single" w:sz="4" w:space="0" w:color="auto"/>
              <w:left w:val="single" w:sz="4" w:space="0" w:color="auto"/>
              <w:bottom w:val="single" w:sz="4" w:space="0" w:color="auto"/>
              <w:right w:val="single" w:sz="4" w:space="0" w:color="auto"/>
            </w:tcBorders>
            <w:hideMark/>
          </w:tcPr>
          <w:p w14:paraId="371E9988"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Старший тренер-преподаватель, тренер-преподаватель, в т.ч. ДЮСШ, СДЮШОР, ДЮКПФ</w:t>
            </w:r>
          </w:p>
        </w:tc>
      </w:tr>
      <w:tr w:rsidR="00AE59CA" w:rsidRPr="00214540" w14:paraId="2CDF089C" w14:textId="77777777" w:rsidTr="00ED7F80">
        <w:trPr>
          <w:trHeight w:val="840"/>
        </w:trPr>
        <w:tc>
          <w:tcPr>
            <w:tcW w:w="4531" w:type="dxa"/>
            <w:tcBorders>
              <w:top w:val="single" w:sz="4" w:space="0" w:color="auto"/>
              <w:left w:val="single" w:sz="4" w:space="0" w:color="auto"/>
              <w:bottom w:val="single" w:sz="4" w:space="0" w:color="auto"/>
              <w:right w:val="single" w:sz="4" w:space="0" w:color="auto"/>
            </w:tcBorders>
            <w:hideMark/>
          </w:tcPr>
          <w:p w14:paraId="69F1520A"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 xml:space="preserve">Преподаватель профессиональной образовательной организации </w:t>
            </w:r>
          </w:p>
        </w:tc>
        <w:tc>
          <w:tcPr>
            <w:tcW w:w="5103" w:type="dxa"/>
            <w:tcBorders>
              <w:top w:val="single" w:sz="4" w:space="0" w:color="auto"/>
              <w:left w:val="single" w:sz="4" w:space="0" w:color="auto"/>
              <w:bottom w:val="single" w:sz="4" w:space="0" w:color="auto"/>
              <w:right w:val="single" w:sz="4" w:space="0" w:color="auto"/>
            </w:tcBorders>
            <w:hideMark/>
          </w:tcPr>
          <w:p w14:paraId="69E538E6"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 xml:space="preserve">Учитель того же предмета </w:t>
            </w:r>
          </w:p>
          <w:p w14:paraId="19C4C5A5"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в общеобразовательной организации</w:t>
            </w:r>
          </w:p>
        </w:tc>
      </w:tr>
      <w:tr w:rsidR="00AE59CA" w:rsidRPr="00214540" w14:paraId="0B117B3E" w14:textId="77777777" w:rsidTr="00ED7F80">
        <w:trPr>
          <w:trHeight w:val="1121"/>
        </w:trPr>
        <w:tc>
          <w:tcPr>
            <w:tcW w:w="4531" w:type="dxa"/>
            <w:tcBorders>
              <w:top w:val="single" w:sz="4" w:space="0" w:color="auto"/>
              <w:left w:val="single" w:sz="4" w:space="0" w:color="auto"/>
              <w:bottom w:val="single" w:sz="4" w:space="0" w:color="auto"/>
              <w:right w:val="single" w:sz="4" w:space="0" w:color="auto"/>
            </w:tcBorders>
            <w:hideMark/>
          </w:tcPr>
          <w:p w14:paraId="035A0EF5"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lastRenderedPageBreak/>
              <w:t>Учитель общеобразовательной организации</w:t>
            </w:r>
          </w:p>
        </w:tc>
        <w:tc>
          <w:tcPr>
            <w:tcW w:w="5103" w:type="dxa"/>
            <w:tcBorders>
              <w:top w:val="single" w:sz="4" w:space="0" w:color="auto"/>
              <w:left w:val="single" w:sz="4" w:space="0" w:color="auto"/>
              <w:bottom w:val="single" w:sz="4" w:space="0" w:color="auto"/>
              <w:right w:val="single" w:sz="4" w:space="0" w:color="auto"/>
            </w:tcBorders>
            <w:hideMark/>
          </w:tcPr>
          <w:p w14:paraId="30FC8F04"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 xml:space="preserve">Преподаватель того же предмета </w:t>
            </w:r>
          </w:p>
          <w:p w14:paraId="64076744"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в профессиональной образовательной организации</w:t>
            </w:r>
          </w:p>
        </w:tc>
      </w:tr>
      <w:tr w:rsidR="00AE59CA" w:rsidRPr="00214540" w14:paraId="1191EEBA" w14:textId="77777777" w:rsidTr="00ED7F80">
        <w:trPr>
          <w:trHeight w:val="413"/>
        </w:trPr>
        <w:tc>
          <w:tcPr>
            <w:tcW w:w="4531" w:type="dxa"/>
            <w:tcBorders>
              <w:top w:val="single" w:sz="4" w:space="0" w:color="auto"/>
              <w:left w:val="single" w:sz="4" w:space="0" w:color="auto"/>
              <w:bottom w:val="single" w:sz="4" w:space="0" w:color="auto"/>
              <w:right w:val="single" w:sz="4" w:space="0" w:color="auto"/>
            </w:tcBorders>
            <w:hideMark/>
          </w:tcPr>
          <w:p w14:paraId="38B19D57"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Воспитатель</w:t>
            </w:r>
          </w:p>
        </w:tc>
        <w:tc>
          <w:tcPr>
            <w:tcW w:w="5103" w:type="dxa"/>
            <w:tcBorders>
              <w:top w:val="single" w:sz="4" w:space="0" w:color="auto"/>
              <w:left w:val="single" w:sz="4" w:space="0" w:color="auto"/>
              <w:bottom w:val="single" w:sz="4" w:space="0" w:color="auto"/>
              <w:right w:val="single" w:sz="4" w:space="0" w:color="auto"/>
            </w:tcBorders>
            <w:hideMark/>
          </w:tcPr>
          <w:p w14:paraId="10EDE5B4"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Старший воспитатель</w:t>
            </w:r>
          </w:p>
        </w:tc>
      </w:tr>
      <w:tr w:rsidR="00AE59CA" w:rsidRPr="00214540" w14:paraId="4F687E8F" w14:textId="77777777" w:rsidTr="00ED7F80">
        <w:trPr>
          <w:trHeight w:val="419"/>
        </w:trPr>
        <w:tc>
          <w:tcPr>
            <w:tcW w:w="4531" w:type="dxa"/>
            <w:tcBorders>
              <w:top w:val="single" w:sz="4" w:space="0" w:color="auto"/>
              <w:left w:val="single" w:sz="4" w:space="0" w:color="auto"/>
              <w:bottom w:val="single" w:sz="4" w:space="0" w:color="auto"/>
              <w:right w:val="single" w:sz="4" w:space="0" w:color="auto"/>
            </w:tcBorders>
            <w:hideMark/>
          </w:tcPr>
          <w:p w14:paraId="26802239"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Старший воспитатель</w:t>
            </w:r>
          </w:p>
        </w:tc>
        <w:tc>
          <w:tcPr>
            <w:tcW w:w="5103" w:type="dxa"/>
            <w:tcBorders>
              <w:top w:val="single" w:sz="4" w:space="0" w:color="auto"/>
              <w:left w:val="single" w:sz="4" w:space="0" w:color="auto"/>
              <w:bottom w:val="single" w:sz="4" w:space="0" w:color="auto"/>
              <w:right w:val="single" w:sz="4" w:space="0" w:color="auto"/>
            </w:tcBorders>
            <w:hideMark/>
          </w:tcPr>
          <w:p w14:paraId="1CADB795"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Воспитатель</w:t>
            </w:r>
          </w:p>
        </w:tc>
      </w:tr>
      <w:tr w:rsidR="00AE59CA" w:rsidRPr="00214540" w14:paraId="4428BE30" w14:textId="77777777" w:rsidTr="00ED7F80">
        <w:tc>
          <w:tcPr>
            <w:tcW w:w="4531" w:type="dxa"/>
            <w:tcBorders>
              <w:top w:val="single" w:sz="4" w:space="0" w:color="auto"/>
              <w:left w:val="single" w:sz="4" w:space="0" w:color="auto"/>
              <w:bottom w:val="single" w:sz="4" w:space="0" w:color="auto"/>
              <w:right w:val="single" w:sz="4" w:space="0" w:color="auto"/>
            </w:tcBorders>
            <w:hideMark/>
          </w:tcPr>
          <w:p w14:paraId="76CC0CF6"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Педагог дополнительного образования</w:t>
            </w:r>
          </w:p>
        </w:tc>
        <w:tc>
          <w:tcPr>
            <w:tcW w:w="5103" w:type="dxa"/>
            <w:tcBorders>
              <w:top w:val="single" w:sz="4" w:space="0" w:color="auto"/>
              <w:left w:val="single" w:sz="4" w:space="0" w:color="auto"/>
              <w:bottom w:val="single" w:sz="4" w:space="0" w:color="auto"/>
              <w:right w:val="single" w:sz="4" w:space="0" w:color="auto"/>
            </w:tcBorders>
          </w:tcPr>
          <w:p w14:paraId="0D1A317B"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Старший педагог дополнительного образования</w:t>
            </w:r>
          </w:p>
          <w:p w14:paraId="40E8F5C1"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p>
        </w:tc>
      </w:tr>
      <w:tr w:rsidR="00AE59CA" w:rsidRPr="00214540" w14:paraId="6FA316A4" w14:textId="77777777" w:rsidTr="00ED7F80">
        <w:tc>
          <w:tcPr>
            <w:tcW w:w="4531" w:type="dxa"/>
            <w:tcBorders>
              <w:top w:val="single" w:sz="4" w:space="0" w:color="auto"/>
              <w:left w:val="single" w:sz="4" w:space="0" w:color="auto"/>
              <w:bottom w:val="single" w:sz="4" w:space="0" w:color="auto"/>
              <w:right w:val="single" w:sz="4" w:space="0" w:color="auto"/>
            </w:tcBorders>
            <w:hideMark/>
          </w:tcPr>
          <w:p w14:paraId="6A14FF71"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Старший педагог дополнительного образования</w:t>
            </w:r>
          </w:p>
        </w:tc>
        <w:tc>
          <w:tcPr>
            <w:tcW w:w="5103" w:type="dxa"/>
            <w:tcBorders>
              <w:top w:val="single" w:sz="4" w:space="0" w:color="auto"/>
              <w:left w:val="single" w:sz="4" w:space="0" w:color="auto"/>
              <w:bottom w:val="single" w:sz="4" w:space="0" w:color="auto"/>
              <w:right w:val="single" w:sz="4" w:space="0" w:color="auto"/>
            </w:tcBorders>
            <w:hideMark/>
          </w:tcPr>
          <w:p w14:paraId="4298813F"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Педагог дополнительного образования</w:t>
            </w:r>
          </w:p>
        </w:tc>
      </w:tr>
      <w:tr w:rsidR="00AE59CA" w:rsidRPr="00214540" w14:paraId="23109734" w14:textId="77777777" w:rsidTr="00ED7F80">
        <w:tc>
          <w:tcPr>
            <w:tcW w:w="4531" w:type="dxa"/>
            <w:tcBorders>
              <w:top w:val="single" w:sz="4" w:space="0" w:color="auto"/>
              <w:left w:val="single" w:sz="4" w:space="0" w:color="auto"/>
              <w:bottom w:val="single" w:sz="4" w:space="0" w:color="auto"/>
              <w:right w:val="single" w:sz="4" w:space="0" w:color="auto"/>
            </w:tcBorders>
            <w:hideMark/>
          </w:tcPr>
          <w:p w14:paraId="5EA879BA"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Методист</w:t>
            </w:r>
          </w:p>
          <w:p w14:paraId="0052C0FF"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p>
        </w:tc>
        <w:tc>
          <w:tcPr>
            <w:tcW w:w="5103" w:type="dxa"/>
            <w:tcBorders>
              <w:top w:val="single" w:sz="4" w:space="0" w:color="auto"/>
              <w:left w:val="single" w:sz="4" w:space="0" w:color="auto"/>
              <w:bottom w:val="single" w:sz="4" w:space="0" w:color="auto"/>
              <w:right w:val="single" w:sz="4" w:space="0" w:color="auto"/>
            </w:tcBorders>
            <w:hideMark/>
          </w:tcPr>
          <w:p w14:paraId="01C2A3BF"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Старший методист</w:t>
            </w:r>
          </w:p>
        </w:tc>
      </w:tr>
      <w:tr w:rsidR="00AE59CA" w:rsidRPr="00214540" w14:paraId="5E6E6499" w14:textId="77777777" w:rsidTr="00ED7F80">
        <w:tc>
          <w:tcPr>
            <w:tcW w:w="4531" w:type="dxa"/>
            <w:tcBorders>
              <w:top w:val="single" w:sz="4" w:space="0" w:color="auto"/>
              <w:left w:val="single" w:sz="4" w:space="0" w:color="auto"/>
              <w:bottom w:val="single" w:sz="4" w:space="0" w:color="auto"/>
              <w:right w:val="single" w:sz="4" w:space="0" w:color="auto"/>
            </w:tcBorders>
            <w:hideMark/>
          </w:tcPr>
          <w:p w14:paraId="4E856C50"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Старший методист</w:t>
            </w:r>
          </w:p>
        </w:tc>
        <w:tc>
          <w:tcPr>
            <w:tcW w:w="5103" w:type="dxa"/>
            <w:tcBorders>
              <w:top w:val="single" w:sz="4" w:space="0" w:color="auto"/>
              <w:left w:val="single" w:sz="4" w:space="0" w:color="auto"/>
              <w:bottom w:val="single" w:sz="4" w:space="0" w:color="auto"/>
              <w:right w:val="single" w:sz="4" w:space="0" w:color="auto"/>
            </w:tcBorders>
          </w:tcPr>
          <w:p w14:paraId="6F99091F"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Методист</w:t>
            </w:r>
          </w:p>
          <w:p w14:paraId="5CFFDA81"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p>
        </w:tc>
      </w:tr>
      <w:tr w:rsidR="00AE59CA" w:rsidRPr="00214540" w14:paraId="4A856CD7" w14:textId="77777777" w:rsidTr="00ED7F80">
        <w:tc>
          <w:tcPr>
            <w:tcW w:w="4531" w:type="dxa"/>
            <w:tcBorders>
              <w:top w:val="single" w:sz="4" w:space="0" w:color="auto"/>
              <w:left w:val="single" w:sz="4" w:space="0" w:color="auto"/>
              <w:bottom w:val="single" w:sz="4" w:space="0" w:color="auto"/>
              <w:right w:val="single" w:sz="4" w:space="0" w:color="auto"/>
            </w:tcBorders>
            <w:hideMark/>
          </w:tcPr>
          <w:p w14:paraId="4C162456"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Инструктор-методист</w:t>
            </w:r>
          </w:p>
        </w:tc>
        <w:tc>
          <w:tcPr>
            <w:tcW w:w="5103" w:type="dxa"/>
            <w:tcBorders>
              <w:top w:val="single" w:sz="4" w:space="0" w:color="auto"/>
              <w:left w:val="single" w:sz="4" w:space="0" w:color="auto"/>
              <w:bottom w:val="single" w:sz="4" w:space="0" w:color="auto"/>
              <w:right w:val="single" w:sz="4" w:space="0" w:color="auto"/>
            </w:tcBorders>
          </w:tcPr>
          <w:p w14:paraId="087CE085"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Старший инструктор-методист</w:t>
            </w:r>
          </w:p>
          <w:p w14:paraId="39BE09A9"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p>
        </w:tc>
      </w:tr>
      <w:tr w:rsidR="00AE59CA" w:rsidRPr="00214540" w14:paraId="508302FC" w14:textId="77777777" w:rsidTr="00ED7F80">
        <w:tc>
          <w:tcPr>
            <w:tcW w:w="4531" w:type="dxa"/>
            <w:tcBorders>
              <w:top w:val="single" w:sz="4" w:space="0" w:color="auto"/>
              <w:left w:val="single" w:sz="4" w:space="0" w:color="auto"/>
              <w:bottom w:val="single" w:sz="4" w:space="0" w:color="auto"/>
              <w:right w:val="single" w:sz="4" w:space="0" w:color="auto"/>
            </w:tcBorders>
            <w:hideMark/>
          </w:tcPr>
          <w:p w14:paraId="7BAD42C7"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Старший инструктор-методист</w:t>
            </w:r>
          </w:p>
        </w:tc>
        <w:tc>
          <w:tcPr>
            <w:tcW w:w="5103" w:type="dxa"/>
            <w:tcBorders>
              <w:top w:val="single" w:sz="4" w:space="0" w:color="auto"/>
              <w:left w:val="single" w:sz="4" w:space="0" w:color="auto"/>
              <w:bottom w:val="single" w:sz="4" w:space="0" w:color="auto"/>
              <w:right w:val="single" w:sz="4" w:space="0" w:color="auto"/>
            </w:tcBorders>
          </w:tcPr>
          <w:p w14:paraId="40E7C1DB"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Инструктор-методист</w:t>
            </w:r>
          </w:p>
          <w:p w14:paraId="1604C840"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p>
        </w:tc>
      </w:tr>
      <w:tr w:rsidR="00AE59CA" w:rsidRPr="00214540" w14:paraId="4D7BDDB2" w14:textId="77777777" w:rsidTr="00ED7F80">
        <w:tc>
          <w:tcPr>
            <w:tcW w:w="4531" w:type="dxa"/>
            <w:tcBorders>
              <w:top w:val="single" w:sz="4" w:space="0" w:color="auto"/>
              <w:left w:val="single" w:sz="4" w:space="0" w:color="auto"/>
              <w:bottom w:val="single" w:sz="4" w:space="0" w:color="auto"/>
              <w:right w:val="single" w:sz="4" w:space="0" w:color="auto"/>
            </w:tcBorders>
            <w:hideMark/>
          </w:tcPr>
          <w:p w14:paraId="4D165F2E"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Тренер-преподаватель</w:t>
            </w:r>
          </w:p>
        </w:tc>
        <w:tc>
          <w:tcPr>
            <w:tcW w:w="5103" w:type="dxa"/>
            <w:tcBorders>
              <w:top w:val="single" w:sz="4" w:space="0" w:color="auto"/>
              <w:left w:val="single" w:sz="4" w:space="0" w:color="auto"/>
              <w:bottom w:val="single" w:sz="4" w:space="0" w:color="auto"/>
              <w:right w:val="single" w:sz="4" w:space="0" w:color="auto"/>
            </w:tcBorders>
          </w:tcPr>
          <w:p w14:paraId="6E4E352F"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Старший тренер-преподаватель</w:t>
            </w:r>
          </w:p>
          <w:p w14:paraId="495B453C"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p>
        </w:tc>
      </w:tr>
      <w:tr w:rsidR="00AE59CA" w:rsidRPr="00214540" w14:paraId="233BFCE7" w14:textId="77777777" w:rsidTr="00ED7F80">
        <w:tc>
          <w:tcPr>
            <w:tcW w:w="4531" w:type="dxa"/>
            <w:tcBorders>
              <w:top w:val="single" w:sz="4" w:space="0" w:color="auto"/>
              <w:left w:val="single" w:sz="4" w:space="0" w:color="auto"/>
              <w:bottom w:val="single" w:sz="4" w:space="0" w:color="auto"/>
              <w:right w:val="single" w:sz="4" w:space="0" w:color="auto"/>
            </w:tcBorders>
          </w:tcPr>
          <w:p w14:paraId="23F4D9C5"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Старший тренер-преподаватель</w:t>
            </w:r>
          </w:p>
          <w:p w14:paraId="035327D2"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p>
        </w:tc>
        <w:tc>
          <w:tcPr>
            <w:tcW w:w="5103" w:type="dxa"/>
            <w:tcBorders>
              <w:top w:val="single" w:sz="4" w:space="0" w:color="auto"/>
              <w:left w:val="single" w:sz="4" w:space="0" w:color="auto"/>
              <w:bottom w:val="single" w:sz="4" w:space="0" w:color="auto"/>
              <w:right w:val="single" w:sz="4" w:space="0" w:color="auto"/>
            </w:tcBorders>
            <w:hideMark/>
          </w:tcPr>
          <w:p w14:paraId="282B612E"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Тренер-преподаватель</w:t>
            </w:r>
          </w:p>
        </w:tc>
      </w:tr>
      <w:tr w:rsidR="00AE59CA" w:rsidRPr="00214540" w14:paraId="4DB051F6" w14:textId="77777777" w:rsidTr="00ED7F80">
        <w:tc>
          <w:tcPr>
            <w:tcW w:w="4531" w:type="dxa"/>
            <w:tcBorders>
              <w:top w:val="single" w:sz="4" w:space="0" w:color="auto"/>
              <w:left w:val="single" w:sz="4" w:space="0" w:color="auto"/>
              <w:bottom w:val="single" w:sz="4" w:space="0" w:color="auto"/>
              <w:right w:val="single" w:sz="4" w:space="0" w:color="auto"/>
            </w:tcBorders>
            <w:hideMark/>
          </w:tcPr>
          <w:p w14:paraId="4F61F692"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Учитель-дефектолог, педагог-психолог</w:t>
            </w:r>
          </w:p>
          <w:p w14:paraId="7C3D11E8"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b/>
                <w:bCs/>
                <w:spacing w:val="-4"/>
                <w:sz w:val="24"/>
                <w:szCs w:val="24"/>
                <w:lang w:eastAsia="ru-RU"/>
                <w14:ligatures w14:val="all"/>
              </w:rPr>
              <w:t xml:space="preserve"> </w:t>
            </w:r>
          </w:p>
        </w:tc>
        <w:tc>
          <w:tcPr>
            <w:tcW w:w="5103" w:type="dxa"/>
            <w:tcBorders>
              <w:top w:val="single" w:sz="4" w:space="0" w:color="auto"/>
              <w:left w:val="single" w:sz="4" w:space="0" w:color="auto"/>
              <w:bottom w:val="single" w:sz="4" w:space="0" w:color="auto"/>
              <w:right w:val="single" w:sz="4" w:space="0" w:color="auto"/>
            </w:tcBorders>
          </w:tcPr>
          <w:p w14:paraId="4DE4ED70"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Учитель специального (коррекционного) образовательного учреждения для обучающихся, воспитанников с ограниченными возможностями здоровья, независимо от преподаваемого предмета;</w:t>
            </w:r>
          </w:p>
          <w:p w14:paraId="6275BAC7"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педагог-психолог.</w:t>
            </w:r>
          </w:p>
          <w:p w14:paraId="598B3D02"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p>
        </w:tc>
      </w:tr>
      <w:tr w:rsidR="00AE59CA" w:rsidRPr="00214540" w14:paraId="24039546" w14:textId="77777777" w:rsidTr="00ED7F80">
        <w:tc>
          <w:tcPr>
            <w:tcW w:w="4531" w:type="dxa"/>
            <w:tcBorders>
              <w:top w:val="single" w:sz="4" w:space="0" w:color="auto"/>
              <w:left w:val="single" w:sz="4" w:space="0" w:color="auto"/>
              <w:bottom w:val="single" w:sz="4" w:space="0" w:color="auto"/>
              <w:right w:val="single" w:sz="4" w:space="0" w:color="auto"/>
            </w:tcBorders>
            <w:hideMark/>
          </w:tcPr>
          <w:p w14:paraId="00453B37"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Концертмейстер</w:t>
            </w:r>
          </w:p>
        </w:tc>
        <w:tc>
          <w:tcPr>
            <w:tcW w:w="5103" w:type="dxa"/>
            <w:tcBorders>
              <w:top w:val="single" w:sz="4" w:space="0" w:color="auto"/>
              <w:left w:val="single" w:sz="4" w:space="0" w:color="auto"/>
              <w:bottom w:val="single" w:sz="4" w:space="0" w:color="auto"/>
              <w:right w:val="single" w:sz="4" w:space="0" w:color="auto"/>
            </w:tcBorders>
            <w:hideMark/>
          </w:tcPr>
          <w:p w14:paraId="7AFD4F38"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Преподаватель детской музыкальной школы (школы искусств, учреждений культуры), учитель музыки общеобразовательного учреждения, музыкальный руководитель, педагог дополнительного образования (при совпадении профиля кружка, направления дополнительной работы с профилем основной работы)</w:t>
            </w:r>
          </w:p>
          <w:p w14:paraId="62D517EC"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p>
        </w:tc>
      </w:tr>
      <w:tr w:rsidR="00AE59CA" w:rsidRPr="00214540" w14:paraId="49B666FE" w14:textId="77777777" w:rsidTr="00ED7F80">
        <w:tc>
          <w:tcPr>
            <w:tcW w:w="4531" w:type="dxa"/>
            <w:tcBorders>
              <w:top w:val="single" w:sz="4" w:space="0" w:color="auto"/>
              <w:left w:val="single" w:sz="4" w:space="0" w:color="auto"/>
              <w:bottom w:val="single" w:sz="4" w:space="0" w:color="auto"/>
              <w:right w:val="single" w:sz="4" w:space="0" w:color="auto"/>
            </w:tcBorders>
          </w:tcPr>
          <w:p w14:paraId="38825E6B"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Преподаватель детской музыкальной школы (школы искусств, учреждений культуры), учитель музыки общеобразовательного учреждения, музыкальный руководитель, педагог дополнительного образования (при совпадении профиля кружка, направления дополнительной работы с профилем основной работы)</w:t>
            </w:r>
          </w:p>
          <w:p w14:paraId="7C6D0D5A" w14:textId="77777777" w:rsidR="00AE59CA" w:rsidRPr="00214540" w:rsidRDefault="00AE59CA" w:rsidP="00CB1E46">
            <w:pPr>
              <w:tabs>
                <w:tab w:val="num" w:pos="240"/>
              </w:tabs>
              <w:spacing w:after="0" w:line="240" w:lineRule="auto"/>
              <w:rPr>
                <w:rFonts w:ascii="Times New Roman" w:eastAsia="Times New Roman" w:hAnsi="Times New Roman" w:cs="Times New Roman"/>
                <w:spacing w:val="-4"/>
                <w:sz w:val="24"/>
                <w:szCs w:val="24"/>
                <w:lang w:eastAsia="ru-RU"/>
                <w14:ligatures w14:val="all"/>
              </w:rPr>
            </w:pPr>
          </w:p>
        </w:tc>
        <w:tc>
          <w:tcPr>
            <w:tcW w:w="5103" w:type="dxa"/>
            <w:tcBorders>
              <w:top w:val="single" w:sz="4" w:space="0" w:color="auto"/>
              <w:left w:val="single" w:sz="4" w:space="0" w:color="auto"/>
              <w:bottom w:val="single" w:sz="4" w:space="0" w:color="auto"/>
              <w:right w:val="single" w:sz="4" w:space="0" w:color="auto"/>
            </w:tcBorders>
            <w:hideMark/>
          </w:tcPr>
          <w:p w14:paraId="7EA637C4"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Концертмейстер</w:t>
            </w:r>
          </w:p>
        </w:tc>
      </w:tr>
      <w:tr w:rsidR="00AE59CA" w:rsidRPr="00214540" w14:paraId="39714BBD" w14:textId="77777777" w:rsidTr="00ED7F80">
        <w:tc>
          <w:tcPr>
            <w:tcW w:w="4531" w:type="dxa"/>
            <w:tcBorders>
              <w:top w:val="single" w:sz="4" w:space="0" w:color="auto"/>
              <w:left w:val="single" w:sz="4" w:space="0" w:color="auto"/>
              <w:bottom w:val="single" w:sz="4" w:space="0" w:color="auto"/>
              <w:right w:val="single" w:sz="4" w:space="0" w:color="auto"/>
            </w:tcBorders>
            <w:hideMark/>
          </w:tcPr>
          <w:p w14:paraId="759A03CC"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Библиотекарь</w:t>
            </w:r>
          </w:p>
        </w:tc>
        <w:tc>
          <w:tcPr>
            <w:tcW w:w="5103" w:type="dxa"/>
            <w:tcBorders>
              <w:top w:val="single" w:sz="4" w:space="0" w:color="auto"/>
              <w:left w:val="single" w:sz="4" w:space="0" w:color="auto"/>
              <w:bottom w:val="single" w:sz="4" w:space="0" w:color="auto"/>
              <w:right w:val="single" w:sz="4" w:space="0" w:color="auto"/>
            </w:tcBorders>
          </w:tcPr>
          <w:p w14:paraId="3090AE09"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Педагог-библиотекарь</w:t>
            </w:r>
          </w:p>
        </w:tc>
      </w:tr>
      <w:tr w:rsidR="00AE59CA" w:rsidRPr="00214540" w14:paraId="74BB59A9" w14:textId="77777777" w:rsidTr="00ED7F80">
        <w:tc>
          <w:tcPr>
            <w:tcW w:w="4531" w:type="dxa"/>
            <w:tcBorders>
              <w:top w:val="single" w:sz="4" w:space="0" w:color="auto"/>
              <w:left w:val="single" w:sz="4" w:space="0" w:color="auto"/>
              <w:bottom w:val="single" w:sz="4" w:space="0" w:color="auto"/>
              <w:right w:val="single" w:sz="4" w:space="0" w:color="auto"/>
            </w:tcBorders>
            <w:hideMark/>
          </w:tcPr>
          <w:p w14:paraId="4A735B8A"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Педагог-библиотекарь</w:t>
            </w:r>
          </w:p>
        </w:tc>
        <w:tc>
          <w:tcPr>
            <w:tcW w:w="5103" w:type="dxa"/>
            <w:tcBorders>
              <w:top w:val="single" w:sz="4" w:space="0" w:color="auto"/>
              <w:left w:val="single" w:sz="4" w:space="0" w:color="auto"/>
              <w:bottom w:val="single" w:sz="4" w:space="0" w:color="auto"/>
              <w:right w:val="single" w:sz="4" w:space="0" w:color="auto"/>
            </w:tcBorders>
          </w:tcPr>
          <w:p w14:paraId="468B9AB8"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Библиотекарь</w:t>
            </w:r>
          </w:p>
        </w:tc>
      </w:tr>
      <w:tr w:rsidR="00AE59CA" w:rsidRPr="00214540" w14:paraId="6115AF4D" w14:textId="77777777" w:rsidTr="00ED7F80">
        <w:trPr>
          <w:trHeight w:val="536"/>
        </w:trPr>
        <w:tc>
          <w:tcPr>
            <w:tcW w:w="4531" w:type="dxa"/>
            <w:tcBorders>
              <w:top w:val="single" w:sz="4" w:space="0" w:color="auto"/>
              <w:left w:val="single" w:sz="4" w:space="0" w:color="auto"/>
              <w:bottom w:val="single" w:sz="4" w:space="0" w:color="auto"/>
              <w:right w:val="single" w:sz="4" w:space="0" w:color="auto"/>
            </w:tcBorders>
            <w:hideMark/>
          </w:tcPr>
          <w:p w14:paraId="526B99E9"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highlight w:val="green"/>
                <w:lang w:eastAsia="ru-RU"/>
                <w14:ligatures w14:val="all"/>
              </w:rPr>
            </w:pPr>
            <w:r w:rsidRPr="00214540">
              <w:rPr>
                <w:rFonts w:ascii="Times New Roman" w:eastAsia="Calibri" w:hAnsi="Times New Roman" w:cs="Times New Roman"/>
                <w:spacing w:val="-4"/>
                <w:sz w:val="24"/>
                <w:szCs w:val="24"/>
              </w:rPr>
              <w:t xml:space="preserve">Старший методист, методист </w:t>
            </w:r>
          </w:p>
        </w:tc>
        <w:tc>
          <w:tcPr>
            <w:tcW w:w="5103" w:type="dxa"/>
            <w:tcBorders>
              <w:top w:val="single" w:sz="4" w:space="0" w:color="auto"/>
              <w:left w:val="single" w:sz="4" w:space="0" w:color="auto"/>
              <w:bottom w:val="single" w:sz="4" w:space="0" w:color="auto"/>
              <w:right w:val="single" w:sz="4" w:space="0" w:color="auto"/>
            </w:tcBorders>
            <w:hideMark/>
          </w:tcPr>
          <w:p w14:paraId="04FC60AE" w14:textId="77777777" w:rsidR="00AE59CA" w:rsidRPr="00214540" w:rsidRDefault="00AE59CA" w:rsidP="00CB1E46">
            <w:pPr>
              <w:tabs>
                <w:tab w:val="num" w:pos="240"/>
              </w:tabs>
              <w:spacing w:after="0" w:line="240" w:lineRule="auto"/>
              <w:jc w:val="both"/>
              <w:rPr>
                <w:rFonts w:ascii="Times New Roman" w:eastAsia="Times New Roman" w:hAnsi="Times New Roman" w:cs="Times New Roman"/>
                <w:spacing w:val="-4"/>
                <w:sz w:val="24"/>
                <w:szCs w:val="24"/>
                <w:highlight w:val="green"/>
                <w:lang w:eastAsia="ru-RU"/>
                <w14:ligatures w14:val="all"/>
              </w:rPr>
            </w:pPr>
            <w:r w:rsidRPr="00214540">
              <w:rPr>
                <w:rFonts w:ascii="Times New Roman" w:eastAsia="Calibri" w:hAnsi="Times New Roman" w:cs="Times New Roman"/>
                <w:spacing w:val="-4"/>
                <w:sz w:val="24"/>
                <w:szCs w:val="24"/>
              </w:rPr>
              <w:t>Учитель, воспитатель, преподаватель</w:t>
            </w:r>
          </w:p>
        </w:tc>
      </w:tr>
      <w:tr w:rsidR="00AE59CA" w:rsidRPr="00214540" w14:paraId="442B045B" w14:textId="77777777" w:rsidTr="00ED7F80">
        <w:trPr>
          <w:trHeight w:val="497"/>
        </w:trPr>
        <w:tc>
          <w:tcPr>
            <w:tcW w:w="4531" w:type="dxa"/>
            <w:tcBorders>
              <w:top w:val="single" w:sz="4" w:space="0" w:color="auto"/>
              <w:left w:val="single" w:sz="4" w:space="0" w:color="auto"/>
              <w:bottom w:val="single" w:sz="4" w:space="0" w:color="auto"/>
              <w:right w:val="single" w:sz="4" w:space="0" w:color="auto"/>
            </w:tcBorders>
            <w:hideMark/>
          </w:tcPr>
          <w:p w14:paraId="17F310BD" w14:textId="77777777" w:rsidR="00AE59CA" w:rsidRPr="00214540" w:rsidRDefault="00AE59CA" w:rsidP="00CB1E46">
            <w:pPr>
              <w:tabs>
                <w:tab w:val="num" w:pos="240"/>
              </w:tabs>
              <w:spacing w:after="0" w:line="240" w:lineRule="auto"/>
              <w:jc w:val="both"/>
              <w:rPr>
                <w:rFonts w:ascii="Times New Roman" w:eastAsia="Calibri" w:hAnsi="Times New Roman" w:cs="Times New Roman"/>
                <w:spacing w:val="-4"/>
                <w:sz w:val="24"/>
                <w:szCs w:val="24"/>
              </w:rPr>
            </w:pPr>
            <w:r w:rsidRPr="00214540">
              <w:rPr>
                <w:rFonts w:ascii="Times New Roman" w:eastAsia="Calibri" w:hAnsi="Times New Roman" w:cs="Times New Roman"/>
                <w:spacing w:val="-4"/>
                <w:sz w:val="24"/>
                <w:szCs w:val="24"/>
              </w:rPr>
              <w:t>Учитель, воспитатель, преподаватель</w:t>
            </w:r>
          </w:p>
        </w:tc>
        <w:tc>
          <w:tcPr>
            <w:tcW w:w="5103" w:type="dxa"/>
            <w:tcBorders>
              <w:top w:val="single" w:sz="4" w:space="0" w:color="auto"/>
              <w:left w:val="single" w:sz="4" w:space="0" w:color="auto"/>
              <w:bottom w:val="single" w:sz="4" w:space="0" w:color="auto"/>
              <w:right w:val="single" w:sz="4" w:space="0" w:color="auto"/>
            </w:tcBorders>
            <w:hideMark/>
          </w:tcPr>
          <w:p w14:paraId="62D5EE7C" w14:textId="77777777" w:rsidR="00AE59CA" w:rsidRPr="00214540" w:rsidRDefault="00AE59CA" w:rsidP="00CB1E46">
            <w:pPr>
              <w:tabs>
                <w:tab w:val="num" w:pos="240"/>
              </w:tabs>
              <w:spacing w:after="0" w:line="240" w:lineRule="auto"/>
              <w:jc w:val="both"/>
              <w:rPr>
                <w:rFonts w:ascii="Times New Roman" w:eastAsia="Calibri" w:hAnsi="Times New Roman" w:cs="Times New Roman"/>
                <w:spacing w:val="-4"/>
                <w:sz w:val="24"/>
                <w:szCs w:val="24"/>
              </w:rPr>
            </w:pPr>
            <w:r w:rsidRPr="00214540">
              <w:rPr>
                <w:rFonts w:ascii="Times New Roman" w:eastAsia="Calibri" w:hAnsi="Times New Roman" w:cs="Times New Roman"/>
                <w:spacing w:val="-4"/>
                <w:sz w:val="24"/>
                <w:szCs w:val="24"/>
              </w:rPr>
              <w:t>Старший методист, методист</w:t>
            </w:r>
          </w:p>
        </w:tc>
      </w:tr>
    </w:tbl>
    <w:p w14:paraId="4152F3D2" w14:textId="77777777" w:rsidR="00AE59CA" w:rsidRPr="00214540" w:rsidRDefault="00AE59CA" w:rsidP="00AE59CA">
      <w:pPr>
        <w:tabs>
          <w:tab w:val="num" w:pos="240"/>
        </w:tabs>
        <w:spacing w:after="0" w:line="240" w:lineRule="auto"/>
        <w:ind w:firstLine="709"/>
        <w:jc w:val="both"/>
        <w:rPr>
          <w:rFonts w:ascii="Times New Roman" w:eastAsia="Times New Roman" w:hAnsi="Times New Roman" w:cs="Times New Roman"/>
          <w:sz w:val="24"/>
          <w:szCs w:val="24"/>
          <w:lang w:eastAsia="ru-RU"/>
          <w14:ligatures w14:val="all"/>
        </w:rPr>
      </w:pPr>
    </w:p>
    <w:p w14:paraId="2660942F" w14:textId="77777777" w:rsidR="00AE59CA" w:rsidRPr="00214540" w:rsidRDefault="00AE59CA" w:rsidP="00AE59CA">
      <w:pPr>
        <w:tabs>
          <w:tab w:val="num" w:pos="240"/>
        </w:tabs>
        <w:spacing w:after="0" w:line="240" w:lineRule="auto"/>
        <w:ind w:firstLine="709"/>
        <w:jc w:val="both"/>
        <w:rPr>
          <w:rFonts w:ascii="Times New Roman" w:eastAsia="Times New Roman" w:hAnsi="Times New Roman" w:cs="Times New Roman"/>
          <w:sz w:val="24"/>
          <w:szCs w:val="24"/>
          <w:lang w:eastAsia="ru-RU"/>
          <w14:ligatures w14:val="all"/>
        </w:rPr>
      </w:pPr>
    </w:p>
    <w:p w14:paraId="6221A132" w14:textId="77777777" w:rsidR="00AE59CA" w:rsidRPr="00214540" w:rsidRDefault="00AE59CA" w:rsidP="00AE59CA">
      <w:pPr>
        <w:tabs>
          <w:tab w:val="num" w:pos="240"/>
        </w:tabs>
        <w:spacing w:after="0" w:line="240" w:lineRule="auto"/>
        <w:ind w:firstLine="709"/>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Другие случаи учета квалификационной категории при работе на разных педагогических должностях, по которым совпадают профили работы (деятельности), рассматриваются Министерством образования и науки Республики Татарстан, к чьей компетенции относится установление квалификационной категории, на основании письменного заявления.</w:t>
      </w:r>
    </w:p>
    <w:p w14:paraId="3F31D800" w14:textId="77777777" w:rsidR="00AE59CA" w:rsidRPr="00214540" w:rsidRDefault="00AE59CA" w:rsidP="00AE59CA">
      <w:pPr>
        <w:spacing w:after="0" w:line="240" w:lineRule="auto"/>
        <w:ind w:firstLine="709"/>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2.2. Уровень оплаты труда педагогического работника, установленный ему по ранее имевшейся квалификационной категории, сохраняется на срок не более одного года со дня возобновления трудовой деятельности (выхода из отпуска) в случае, если срок действия квалификационной категории истек:</w:t>
      </w:r>
    </w:p>
    <w:p w14:paraId="763853DC" w14:textId="77777777" w:rsidR="00AE59CA" w:rsidRPr="00214540" w:rsidRDefault="00AE59CA" w:rsidP="00AE59CA">
      <w:pPr>
        <w:spacing w:after="0" w:line="240" w:lineRule="auto"/>
        <w:ind w:firstLine="709"/>
        <w:jc w:val="both"/>
        <w:rPr>
          <w:rFonts w:ascii="Times New Roman" w:eastAsia="Times New Roman" w:hAnsi="Times New Roman" w:cs="Times New Roman"/>
          <w:color w:val="000000"/>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 xml:space="preserve">- в период нахождения педагогического работника в отпуске по беременности и родам и уходу за ребенком до достижения им трех лет, </w:t>
      </w:r>
      <w:r w:rsidRPr="00214540">
        <w:rPr>
          <w:rFonts w:ascii="Times New Roman" w:eastAsia="Times New Roman" w:hAnsi="Times New Roman" w:cs="Times New Roman"/>
          <w:color w:val="000000"/>
          <w:spacing w:val="-4"/>
          <w:sz w:val="24"/>
          <w:szCs w:val="24"/>
          <w:lang w:eastAsia="ru-RU"/>
          <w14:ligatures w14:val="all"/>
        </w:rPr>
        <w:t>либо срок ее действия заканчивается в текущем году;</w:t>
      </w:r>
    </w:p>
    <w:p w14:paraId="69F61349" w14:textId="77777777" w:rsidR="00AE59CA" w:rsidRPr="00214540" w:rsidRDefault="00AE59CA" w:rsidP="00AE59CA">
      <w:pPr>
        <w:spacing w:after="0" w:line="240" w:lineRule="auto"/>
        <w:ind w:firstLine="709"/>
        <w:jc w:val="both"/>
        <w:rPr>
          <w:rFonts w:ascii="Times New Roman" w:eastAsia="Times New Roman" w:hAnsi="Times New Roman" w:cs="Times New Roman"/>
          <w:spacing w:val="-4"/>
          <w:sz w:val="24"/>
          <w:szCs w:val="24"/>
          <w:lang w:eastAsia="ru-RU"/>
          <w14:ligatures w14:val="all"/>
        </w:rPr>
      </w:pPr>
      <w:r w:rsidRPr="00214540">
        <w:rPr>
          <w:rFonts w:ascii="Times New Roman" w:eastAsia="Times New Roman" w:hAnsi="Times New Roman" w:cs="Times New Roman"/>
          <w:spacing w:val="-4"/>
          <w:sz w:val="24"/>
          <w:szCs w:val="24"/>
          <w:lang w:eastAsia="ru-RU"/>
          <w14:ligatures w14:val="all"/>
        </w:rPr>
        <w:t>- в период длительной потери трудоспособности (2 месяца и более) в связи с тяжелым заболеванием при наличии у работника листа нетрудоспособности или медицинского заключения (справки) о наличии заболевания, вызвавшего длительную потерю трудоспособности;</w:t>
      </w:r>
    </w:p>
    <w:p w14:paraId="204EB4CF" w14:textId="77777777" w:rsidR="00AE59CA" w:rsidRPr="00214540" w:rsidRDefault="00AE59CA" w:rsidP="00AE59CA">
      <w:pPr>
        <w:spacing w:after="0" w:line="240" w:lineRule="auto"/>
        <w:ind w:firstLine="709"/>
        <w:jc w:val="both"/>
        <w:rPr>
          <w:rFonts w:ascii="Times New Roman" w:eastAsia="Times New Roman" w:hAnsi="Times New Roman" w:cs="Times New Roman"/>
          <w:color w:val="000000"/>
          <w:spacing w:val="-4"/>
          <w:sz w:val="24"/>
          <w:szCs w:val="24"/>
          <w:lang w:eastAsia="ru-RU"/>
          <w14:ligatures w14:val="all"/>
        </w:rPr>
      </w:pPr>
      <w:r w:rsidRPr="00214540">
        <w:rPr>
          <w:rFonts w:ascii="Times New Roman" w:eastAsia="Times New Roman" w:hAnsi="Times New Roman" w:cs="Times New Roman"/>
          <w:color w:val="000000"/>
          <w:spacing w:val="-4"/>
          <w:sz w:val="24"/>
          <w:szCs w:val="24"/>
          <w:lang w:eastAsia="ru-RU"/>
          <w14:ligatures w14:val="all"/>
        </w:rPr>
        <w:t>- в период, когда работник пенсионного возраста, имеющий первую или высшую квалификационную категорию, уведомил письменно работодателя об увольнении по собственному желанию по окончании текущего учебного года. Данная льгота однократная;</w:t>
      </w:r>
    </w:p>
    <w:p w14:paraId="067B2226" w14:textId="77777777" w:rsidR="00AE59CA" w:rsidRPr="00214540" w:rsidRDefault="00AE59CA" w:rsidP="00AE59CA">
      <w:pPr>
        <w:spacing w:after="0" w:line="240" w:lineRule="auto"/>
        <w:ind w:firstLine="709"/>
        <w:jc w:val="both"/>
        <w:rPr>
          <w:rFonts w:ascii="Times New Roman" w:eastAsia="Times New Roman" w:hAnsi="Times New Roman" w:cs="Times New Roman"/>
          <w:color w:val="000000"/>
          <w:spacing w:val="-4"/>
          <w:sz w:val="24"/>
          <w:szCs w:val="24"/>
          <w:lang w:eastAsia="ru-RU"/>
          <w14:ligatures w14:val="all"/>
        </w:rPr>
      </w:pPr>
      <w:r w:rsidRPr="00214540">
        <w:rPr>
          <w:rFonts w:ascii="Times New Roman" w:eastAsia="Times New Roman" w:hAnsi="Times New Roman" w:cs="Times New Roman"/>
          <w:color w:val="000000"/>
          <w:spacing w:val="-4"/>
          <w:sz w:val="24"/>
          <w:szCs w:val="24"/>
          <w:lang w:eastAsia="ru-RU"/>
          <w14:ligatures w14:val="all"/>
        </w:rPr>
        <w:t>- в случае истечения у педагогического работника перед наступлением пенсионного возраста срока действия квалификационной категории сохранять оплату труда с учетом имевшейся квалификационной категории до дня наступления пенсионного возраста, но не более чем на один год.</w:t>
      </w:r>
    </w:p>
    <w:p w14:paraId="3CD9C114" w14:textId="77777777" w:rsidR="00AE59CA" w:rsidRPr="00214540" w:rsidRDefault="00AE59CA" w:rsidP="00AE59CA">
      <w:pPr>
        <w:spacing w:after="0" w:line="240" w:lineRule="auto"/>
        <w:ind w:firstLine="708"/>
        <w:jc w:val="both"/>
        <w:rPr>
          <w:rFonts w:ascii="Times New Roman" w:eastAsia="Times New Roman" w:hAnsi="Times New Roman" w:cs="Times New Roman"/>
          <w:color w:val="000000" w:themeColor="text1"/>
          <w:spacing w:val="-4"/>
          <w:sz w:val="24"/>
          <w:szCs w:val="24"/>
          <w:lang w:eastAsia="ru-RU"/>
          <w14:ligatures w14:val="all"/>
        </w:rPr>
      </w:pPr>
      <w:r w:rsidRPr="00214540">
        <w:rPr>
          <w:rFonts w:ascii="Times New Roman" w:eastAsia="Times New Roman" w:hAnsi="Times New Roman" w:cs="Times New Roman"/>
          <w:color w:val="000000"/>
          <w:spacing w:val="-4"/>
          <w:sz w:val="24"/>
          <w:szCs w:val="24"/>
          <w:lang w:eastAsia="ru-RU"/>
          <w14:ligatures w14:val="all"/>
        </w:rPr>
        <w:t>2.3.</w:t>
      </w:r>
      <w:r w:rsidRPr="00214540">
        <w:rPr>
          <w:rFonts w:ascii="Times New Roman" w:eastAsia="Times New Roman" w:hAnsi="Times New Roman" w:cs="Times New Roman"/>
          <w:color w:val="FF0000"/>
          <w:spacing w:val="-4"/>
          <w:sz w:val="24"/>
          <w:szCs w:val="24"/>
          <w:lang w:eastAsia="ru-RU"/>
        </w:rPr>
        <w:t xml:space="preserve"> </w:t>
      </w:r>
      <w:r w:rsidRPr="00214540">
        <w:rPr>
          <w:rFonts w:ascii="Times New Roman" w:eastAsia="Times New Roman" w:hAnsi="Times New Roman" w:cs="Times New Roman"/>
          <w:color w:val="000000" w:themeColor="text1"/>
          <w:spacing w:val="-4"/>
          <w:sz w:val="24"/>
          <w:szCs w:val="24"/>
          <w:lang w:eastAsia="ru-RU"/>
        </w:rPr>
        <w:t>Сохранить за педагогическим работником уровень оплаты труда с учетом имевшейся квалификационной категории в случае истечения срока ее действия после подачи заявления в аттестационную комиссию на период до принятия аттестационной комиссией решения об установлении (отказе в установлении) квалификационной категории.</w:t>
      </w:r>
    </w:p>
    <w:p w14:paraId="5BB86A96" w14:textId="77777777" w:rsidR="00F12C76" w:rsidRPr="00214540" w:rsidRDefault="00F12C76" w:rsidP="006C0B77">
      <w:pPr>
        <w:spacing w:after="0"/>
        <w:ind w:firstLine="709"/>
        <w:jc w:val="both"/>
        <w:rPr>
          <w:sz w:val="24"/>
          <w:szCs w:val="24"/>
        </w:rPr>
      </w:pPr>
    </w:p>
    <w:sectPr w:rsidR="00F12C76" w:rsidRPr="00214540" w:rsidSect="000F491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6B322B"/>
    <w:multiLevelType w:val="hybridMultilevel"/>
    <w:tmpl w:val="AD40F8A2"/>
    <w:lvl w:ilvl="0" w:tplc="FFFFFFFF">
      <w:start w:val="1"/>
      <w:numFmt w:val="upperRoman"/>
      <w:lvlText w:val="%1."/>
      <w:lvlJc w:val="left"/>
      <w:pPr>
        <w:ind w:left="1788"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8411A8"/>
    <w:multiLevelType w:val="hybridMultilevel"/>
    <w:tmpl w:val="185CFFAC"/>
    <w:lvl w:ilvl="0" w:tplc="E9F879EA">
      <w:numFmt w:val="decimal"/>
      <w:lvlText w:val=""/>
      <w:lvlJc w:val="left"/>
      <w:pPr>
        <w:ind w:left="1485"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10289911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451536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94A"/>
    <w:rsid w:val="000F4914"/>
    <w:rsid w:val="00214540"/>
    <w:rsid w:val="00656D1D"/>
    <w:rsid w:val="006C0B77"/>
    <w:rsid w:val="007A2FA4"/>
    <w:rsid w:val="008242FF"/>
    <w:rsid w:val="00870751"/>
    <w:rsid w:val="00922C48"/>
    <w:rsid w:val="00AE59CA"/>
    <w:rsid w:val="00B50E9C"/>
    <w:rsid w:val="00B915B7"/>
    <w:rsid w:val="00BA4704"/>
    <w:rsid w:val="00DD794A"/>
    <w:rsid w:val="00EA59DF"/>
    <w:rsid w:val="00ED7F80"/>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EFB31"/>
  <w15:chartTrackingRefBased/>
  <w15:docId w15:val="{B64C38F5-492F-4820-B164-C8E9783F4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59CA"/>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14540"/>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1954</Words>
  <Characters>11143</Characters>
  <Application>Microsoft Office Word</Application>
  <DocSecurity>0</DocSecurity>
  <Lines>92</Lines>
  <Paragraphs>26</Paragraphs>
  <ScaleCrop>false</ScaleCrop>
  <Company/>
  <LinksUpToDate>false</LinksUpToDate>
  <CharactersWithSpaces>13071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Liliya</dc:creator>
  <cp:keywords/>
  <dc:description/>
  <cp:lastModifiedBy>Liliya</cp:lastModifiedBy>
  <cp:revision>5</cp:revision>
  <dcterms:created xsi:type="dcterms:W3CDTF">2024-04-16T11:00:00Z</dcterms:created>
  <dcterms:modified xsi:type="dcterms:W3CDTF">2024-04-20T08:36:00Z</dcterms:modified>
</cp:coreProperties>
</file>