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20" w:rsidRPr="00AA7320" w:rsidRDefault="00AA7320" w:rsidP="00AA7320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tab/>
      </w:r>
      <w:r w:rsidRPr="00AA7320">
        <w:rPr>
          <w:rFonts w:ascii="Arial" w:hAnsi="Arial" w:cs="Arial"/>
          <w:b w:val="0"/>
          <w:bCs w:val="0"/>
          <w:color w:val="000000"/>
          <w:sz w:val="43"/>
          <w:szCs w:val="43"/>
        </w:rPr>
        <w:t>Уголок психолога</w:t>
      </w:r>
    </w:p>
    <w:p w:rsidR="00AA7320" w:rsidRPr="00AA7320" w:rsidRDefault="00AA7320" w:rsidP="00AA732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b/>
          <w:bCs/>
          <w:color w:val="000000"/>
          <w:sz w:val="20"/>
        </w:rPr>
        <w:t xml:space="preserve">Эта страница предназначена для ребят и родителей. Надеемся, что советы, памятки, </w:t>
      </w:r>
      <w:proofErr w:type="gramStart"/>
      <w:r w:rsidRPr="00AA7320">
        <w:rPr>
          <w:rFonts w:ascii="Arial" w:eastAsia="Times New Roman" w:hAnsi="Arial" w:cs="Arial"/>
          <w:b/>
          <w:bCs/>
          <w:color w:val="000000"/>
          <w:sz w:val="20"/>
        </w:rPr>
        <w:t>информация, размещенная здесь смогут</w:t>
      </w:r>
      <w:proofErr w:type="gramEnd"/>
      <w:r w:rsidRPr="00AA7320">
        <w:rPr>
          <w:rFonts w:ascii="Arial" w:eastAsia="Times New Roman" w:hAnsi="Arial" w:cs="Arial"/>
          <w:b/>
          <w:bCs/>
          <w:color w:val="000000"/>
          <w:sz w:val="20"/>
        </w:rPr>
        <w:t xml:space="preserve"> помочь вам в трудную минуту.</w:t>
      </w:r>
    </w:p>
    <w:p w:rsidR="00AA7320" w:rsidRPr="00AA7320" w:rsidRDefault="00B13A59" w:rsidP="00AA732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hyperlink r:id="rId5" w:history="1">
        <w:r w:rsidR="00AA7320" w:rsidRPr="00AA7320">
          <w:rPr>
            <w:rFonts w:ascii="Arial" w:eastAsia="Times New Roman" w:hAnsi="Arial" w:cs="Arial"/>
            <w:b/>
            <w:bCs/>
            <w:color w:val="006AC3"/>
            <w:sz w:val="20"/>
            <w:u w:val="single"/>
          </w:rPr>
          <w:t>Поддержка ребенка во время экзаменов</w:t>
        </w:r>
      </w:hyperlink>
    </w:p>
    <w:p w:rsidR="00AA7320" w:rsidRPr="00AA7320" w:rsidRDefault="00B13A59" w:rsidP="00AA732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hyperlink r:id="rId6" w:history="1">
        <w:r w:rsidR="00AA7320" w:rsidRPr="00AA7320">
          <w:rPr>
            <w:rFonts w:ascii="Arial" w:eastAsia="Times New Roman" w:hAnsi="Arial" w:cs="Arial"/>
            <w:b/>
            <w:bCs/>
            <w:color w:val="006AC3"/>
            <w:sz w:val="20"/>
            <w:u w:val="single"/>
          </w:rPr>
          <w:t>Факты и мифы о суицице</w:t>
        </w:r>
      </w:hyperlink>
    </w:p>
    <w:p w:rsidR="00AA7320" w:rsidRPr="00AA7320" w:rsidRDefault="00AA7320" w:rsidP="00AA732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b/>
          <w:bCs/>
          <w:color w:val="000000"/>
          <w:sz w:val="20"/>
        </w:rPr>
        <w:t>Дорогой друг!  Если у тебя есть проблемы и ты хочешь чтобы тебя выслушали, здесь тебе могут помочь:</w:t>
      </w:r>
    </w:p>
    <w:p w:rsidR="00AA7320" w:rsidRPr="00AA7320" w:rsidRDefault="00AA7320" w:rsidP="00AA732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color w:val="000000"/>
          <w:sz w:val="20"/>
          <w:szCs w:val="20"/>
        </w:rPr>
        <w:t>Телефон доверия 277-00-00 (ежедневно, круглосуточно)</w:t>
      </w:r>
    </w:p>
    <w:p w:rsidR="00AA7320" w:rsidRPr="00AA7320" w:rsidRDefault="00AA7320" w:rsidP="00AA732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color w:val="000000"/>
          <w:sz w:val="20"/>
          <w:szCs w:val="20"/>
        </w:rPr>
        <w:t>Казанский подростковый телефон доверия 571-35-71  (понедельник-пятница 9:00-19:00) </w:t>
      </w:r>
    </w:p>
    <w:p w:rsidR="00AA7320" w:rsidRPr="00AA7320" w:rsidRDefault="00AA7320" w:rsidP="00AA732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color w:val="000000"/>
          <w:sz w:val="20"/>
          <w:szCs w:val="20"/>
        </w:rPr>
        <w:t>Всероссийский подростковый телефон доверия  8 800 2000122  (ежедневно, круглосуточно)</w:t>
      </w:r>
    </w:p>
    <w:p w:rsidR="00AA7320" w:rsidRPr="00AA7320" w:rsidRDefault="00AA7320" w:rsidP="00AA732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AA7320">
        <w:rPr>
          <w:rFonts w:ascii="Arial" w:eastAsia="Times New Roman" w:hAnsi="Arial" w:cs="Arial"/>
          <w:color w:val="000000"/>
          <w:sz w:val="20"/>
          <w:szCs w:val="20"/>
        </w:rPr>
        <w:t>Психолого- педагогическая</w:t>
      </w:r>
      <w:proofErr w:type="gramEnd"/>
      <w:r w:rsidRPr="00AA7320">
        <w:rPr>
          <w:rFonts w:ascii="Arial" w:eastAsia="Times New Roman" w:hAnsi="Arial" w:cs="Arial"/>
          <w:color w:val="000000"/>
          <w:sz w:val="20"/>
          <w:szCs w:val="20"/>
        </w:rPr>
        <w:t> служба «Сердэш»  571-15-80  (понедельник-пятница 8:00-20:00) </w:t>
      </w:r>
    </w:p>
    <w:p w:rsidR="00196CC4" w:rsidRDefault="00AA7320" w:rsidP="00196CC4">
      <w:pPr>
        <w:pStyle w:val="a6"/>
        <w:shd w:val="clear" w:color="auto" w:fill="F6F6F6"/>
        <w:spacing w:before="0" w:beforeAutospacing="0" w:after="0" w:afterAutospacing="0" w:line="301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AA7320">
        <w:rPr>
          <w:rFonts w:ascii="Arial" w:hAnsi="Arial" w:cs="Arial"/>
          <w:color w:val="000000"/>
          <w:sz w:val="20"/>
          <w:szCs w:val="20"/>
        </w:rPr>
        <w:t>Комплексный центр социального обслуживания «Доверие» 512-43-80, 512-43-72  (понедельник-пятница 9:00-17:30) </w:t>
      </w:r>
    </w:p>
    <w:p w:rsidR="00196CC4" w:rsidRDefault="00196CC4" w:rsidP="00196CC4">
      <w:pPr>
        <w:pStyle w:val="a6"/>
        <w:shd w:val="clear" w:color="auto" w:fill="F6F6F6"/>
        <w:spacing w:before="0" w:beforeAutospacing="0" w:after="0" w:afterAutospacing="0" w:line="301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8"/>
          <w:szCs w:val="28"/>
          <w:bdr w:val="none" w:sz="0" w:space="0" w:color="auto" w:frame="1"/>
        </w:rPr>
        <w:t>Прием  уполномоченного по правам ребенка в РТ  по вторникам с 14 до 18 часов (по предварительной записи по т.</w:t>
      </w:r>
      <w:r>
        <w:rPr>
          <w:rStyle w:val="apple-converted-space"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2366164</w:t>
      </w:r>
      <w:r>
        <w:rPr>
          <w:color w:val="000000"/>
          <w:sz w:val="28"/>
          <w:szCs w:val="28"/>
          <w:bdr w:val="none" w:sz="0" w:space="0" w:color="auto" w:frame="1"/>
        </w:rPr>
        <w:t>)</w:t>
      </w:r>
    </w:p>
    <w:p w:rsidR="00AA7320" w:rsidRPr="00AA7320" w:rsidRDefault="00AA7320" w:rsidP="00196CC4">
      <w:pPr>
        <w:spacing w:after="192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AA7320" w:rsidRPr="00AA7320" w:rsidRDefault="00AA7320" w:rsidP="00AA7320">
      <w:pPr>
        <w:shd w:val="clear" w:color="auto" w:fill="F6F6F6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b/>
          <w:bCs/>
          <w:color w:val="000000"/>
          <w:sz w:val="20"/>
        </w:rPr>
        <w:t>Уважаемые родители!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Эта страничка предназначена для Вас, так как Вы - самый близкий для ребенка человек, который может помочь предотвратить насилие и посягательства на половую неприкосновенность детей и подростков.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Избежать насилия можно, но для этого помогите Вашему ребенку усвоить несколько простых правил.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b/>
          <w:bCs/>
          <w:color w:val="000000"/>
          <w:sz w:val="20"/>
        </w:rPr>
        <w:t>"Правило пяти "нельзя"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1. Нельзя разговаривать с незнакомцами на улице и впускать их в дом.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2. Нельзя заходить с ними вместе в подъезд и лифт.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3. Нельзя садиться в чужую машину.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4. Нельзя принимать от незнакомых людей подарки и соглашаться на их предложение пойти к ним домой или еще куда-либо.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5. Нельзя задерживаться на улице одному, особенно с наступлением темноты.</w:t>
      </w:r>
    </w:p>
    <w:p w:rsidR="00AA7320" w:rsidRPr="00AA7320" w:rsidRDefault="00AA7320" w:rsidP="00AA7320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color w:val="000000"/>
          <w:sz w:val="20"/>
          <w:szCs w:val="20"/>
        </w:rPr>
        <w:t>Ваш ребенок должен уметь всегда ответить «НЕТ!»</w:t>
      </w:r>
    </w:p>
    <w:p w:rsidR="00AA7320" w:rsidRPr="00AA7320" w:rsidRDefault="00AA7320" w:rsidP="00AA7320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Если тебе предлагают зайти в гости или подвезти до дома, пусть даже это соседи.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Если за тобой в школу или детский сад пришел посторонний, а родители не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предупреждали тебя об этом заранее.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Если в отсутствие родителей пришел незнакомый (малознакомый) человек и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просит впустить его в квартиру.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Если незнакомец угощает чем-нибудь с целью познакомиться и провести с тобой время.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Поддержите ребенка или подростка в трудной ситуации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 xml:space="preserve">- Исцеление начинается с общения. Заботливый взрослый - самый лучший фактор, который 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lastRenderedPageBreak/>
        <w:t>поможет ребенку чувствовать себя в безопасности.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Разрешите ребенку рассказывать. Это помогает сказать о жестокости в их жизни взрослому, которому дети доверяют.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Дайте простое и ясное объяснение страшным происшествиям. Малыши чувствуют иначе, чем взрослые. Они не понимают истинных причин жестокости и часто обвиняют себя.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Формируйте самооценку детей. Дети, живущие в атмосфере насилия, нуждаются в ежедневном напоминании, что они любимы, умны и важны.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Обучайте альтернативе жестокости. Помогите детям решать проблемы и не играть в жестокие игры.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Решайте все проблемы без жестокости, выказывая уважение к детям. Будьте для них примером.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Думайте о своих физических и эмоциональных потребностях. Делитесь с кем-нибудь своими опасениями.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Как понять, что ребенок или подросток подвергался сексуальному насилию?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Проблемы со сном, кошмары, страх перед засыпанием.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Головные боли, боли в желудке, соматические симптомы.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Повышенная агрессивность и (или) высокая активность (гиперактивность).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Постоянная тревога по поводу возможной опасности или беспокойство по поводу безопасности любимых людей.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Признаки, связанные со здоровьем: повреждения генитальной, анальной областей, в том числе нарушение целостности девственной плевы; следы спермы на одежде, коже, в области половых органов, бедер; наличие заболевания, передающегося половым путем.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Нежелание общения и неучастие в играх и любимых занятиях.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Перечисленные проблемы могут появиться в школе, дома либо в любой знакомой обстановке, когда ребенок или подросток видит или слышит о насилии.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Профилактика детского суицида</w:t>
      </w:r>
      <w:proofErr w:type="gramStart"/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В</w:t>
      </w:r>
      <w:proofErr w:type="gramEnd"/>
      <w:r w:rsidRPr="00AA7320">
        <w:rPr>
          <w:rFonts w:ascii="Arial" w:eastAsia="Times New Roman" w:hAnsi="Arial" w:cs="Arial"/>
          <w:color w:val="000000"/>
          <w:sz w:val="20"/>
          <w:szCs w:val="20"/>
        </w:rPr>
        <w:t xml:space="preserve"> течение последних 20 лет количество суицидов с летальным исходом среди подростков и молодёжи удвоилось. По анонимным опросам, сегодня 30% лиц в возрасте от 14 до 21 лет имеют суицидальные мысли. Из них 6% юношей и 10% девушек совершают попытки самоубийства. В 90% суицидальное поведение подростков – это привлечение к себе внимания., в 10% - это уход из жизни. 80% </w:t>
      </w:r>
      <w:proofErr w:type="gramStart"/>
      <w:r w:rsidRPr="00AA7320">
        <w:rPr>
          <w:rFonts w:ascii="Arial" w:eastAsia="Times New Roman" w:hAnsi="Arial" w:cs="Arial"/>
          <w:color w:val="000000"/>
          <w:sz w:val="20"/>
          <w:szCs w:val="20"/>
        </w:rPr>
        <w:t>из</w:t>
      </w:r>
      <w:proofErr w:type="gramEnd"/>
      <w:r w:rsidRPr="00AA7320">
        <w:rPr>
          <w:rFonts w:ascii="Arial" w:eastAsia="Times New Roman" w:hAnsi="Arial" w:cs="Arial"/>
          <w:color w:val="000000"/>
          <w:sz w:val="20"/>
          <w:szCs w:val="20"/>
        </w:rPr>
        <w:t xml:space="preserve"> последних сообщали о своих намерениях окружающим. Общая причина суицида – неспособность справиться с острой психотравмирующей ситуацией, нарушения взаимодействия личности с ее ближайшим окружением. Человек не видит выхода из невыносимого для него положения и считает, что только самоубийство освободит его от груза неразрешимых проблем или надеется так добиться желаемого от окружающих</w:t>
      </w:r>
      <w:proofErr w:type="gramStart"/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П</w:t>
      </w:r>
      <w:proofErr w:type="gramEnd"/>
      <w:r w:rsidRPr="00AA7320">
        <w:rPr>
          <w:rFonts w:ascii="Arial" w:eastAsia="Times New Roman" w:hAnsi="Arial" w:cs="Arial"/>
          <w:color w:val="000000"/>
          <w:sz w:val="20"/>
          <w:szCs w:val="20"/>
        </w:rPr>
        <w:t>очему дети делают это</w:t>
      </w:r>
      <w:r w:rsidRPr="00AA7320">
        <w:rPr>
          <w:rFonts w:ascii="Arial" w:eastAsia="Times New Roman" w:hAnsi="Arial" w:cs="Arial"/>
          <w:color w:val="000000"/>
          <w:sz w:val="20"/>
        </w:rPr>
        <w:t> 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• на первом месте стоят конфликтные ситуации внутри семьи и отсутствие контакта с родителями;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• на втором месте - неразделенная любовь;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• на третьем - конфликты со сверстниками или педагогами.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gramStart"/>
      <w:r w:rsidRPr="00AA7320">
        <w:rPr>
          <w:rFonts w:ascii="Arial" w:eastAsia="Times New Roman" w:hAnsi="Arial" w:cs="Arial"/>
          <w:color w:val="000000"/>
          <w:sz w:val="20"/>
          <w:szCs w:val="20"/>
        </w:rPr>
        <w:t>Другие возможные причины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жестокое обращение с ребенком, психологическое, физическое и сексуальное насилие;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lastRenderedPageBreak/>
        <w:t>- потеря или смерть близкого человека;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проблемы внутри семьи;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угрозы, страх наказания;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раскаяние;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ревность;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одиночество;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усталость;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психические и серьезные физические заболевания;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особенности личности;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чувство ненужности;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чувство беспомощности, безнадежности;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отвержение, унижение в семье и среди сверстников;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подражание кумиру;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«жизнь не имеет смысла»;</w:t>
      </w:r>
      <w:proofErr w:type="gramEnd"/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«я никогда не буду счастлив»;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«это прекратит страдания»;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«им будет лучше без меня»;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Если у ребёнка тяжелое состояние (высокий риск суицида)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Не оставляйте ребёнка одного.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Нельзя с ним спорить, обвинять, осуждать, игнорировать.</w:t>
      </w:r>
      <w:r w:rsidRPr="00AA7320">
        <w:rPr>
          <w:rFonts w:ascii="Arial" w:eastAsia="Times New Roman" w:hAnsi="Arial" w:cs="Arial"/>
          <w:color w:val="000000"/>
          <w:sz w:val="20"/>
          <w:szCs w:val="20"/>
        </w:rPr>
        <w:br/>
        <w:t>- Обязательно обратитесь к специалистам (психологу, психотерапевту).</w:t>
      </w:r>
    </w:p>
    <w:p w:rsidR="00196CC4" w:rsidRDefault="00196CC4" w:rsidP="00196CC4">
      <w:pPr>
        <w:pStyle w:val="a6"/>
        <w:shd w:val="clear" w:color="auto" w:fill="F6F6F6"/>
        <w:spacing w:before="0" w:beforeAutospacing="0" w:after="0" w:afterAutospacing="0" w:line="301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Wingdings" w:hAnsi="Wingdings" w:cs="Arial"/>
          <w:color w:val="000000"/>
          <w:sz w:val="28"/>
          <w:szCs w:val="28"/>
          <w:bdr w:val="none" w:sz="0" w:space="0" w:color="auto" w:frame="1"/>
        </w:rPr>
        <w:t></w:t>
      </w:r>
      <w:r>
        <w:rPr>
          <w:rStyle w:val="apple-converted-space"/>
          <w:rFonts w:ascii="Wingdings" w:hAnsi="Wingdings" w:cs="Arial"/>
          <w:color w:val="000000"/>
          <w:sz w:val="28"/>
          <w:szCs w:val="28"/>
          <w:bdr w:val="none" w:sz="0" w:space="0" w:color="auto" w:frame="1"/>
        </w:rPr>
        <w:t>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Детский телефон доверия</w:t>
      </w:r>
    </w:p>
    <w:p w:rsidR="00196CC4" w:rsidRDefault="00196CC4" w:rsidP="00196CC4">
      <w:pPr>
        <w:pStyle w:val="a6"/>
        <w:shd w:val="clear" w:color="auto" w:fill="F6F6F6"/>
        <w:spacing w:before="0" w:beforeAutospacing="0" w:after="0" w:afterAutospacing="0" w:line="301" w:lineRule="atLeast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</w:rPr>
        <w:t>88002000122</w:t>
      </w:r>
    </w:p>
    <w:p w:rsidR="004A4713" w:rsidRPr="00AA7320" w:rsidRDefault="004A4713" w:rsidP="00AA7320">
      <w:pPr>
        <w:tabs>
          <w:tab w:val="left" w:pos="1658"/>
        </w:tabs>
      </w:pPr>
    </w:p>
    <w:sectPr w:rsidR="004A4713" w:rsidRPr="00AA7320" w:rsidSect="00311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42B3"/>
    <w:multiLevelType w:val="multilevel"/>
    <w:tmpl w:val="D2F0F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3640C"/>
    <w:rsid w:val="00196CC4"/>
    <w:rsid w:val="00311699"/>
    <w:rsid w:val="003543E7"/>
    <w:rsid w:val="004A4713"/>
    <w:rsid w:val="004C425E"/>
    <w:rsid w:val="0073640C"/>
    <w:rsid w:val="008B3757"/>
    <w:rsid w:val="00A56FF4"/>
    <w:rsid w:val="00AA7320"/>
    <w:rsid w:val="00B1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699"/>
  </w:style>
  <w:style w:type="paragraph" w:styleId="1">
    <w:name w:val="heading 1"/>
    <w:basedOn w:val="a"/>
    <w:link w:val="10"/>
    <w:uiPriority w:val="9"/>
    <w:qFormat/>
    <w:rsid w:val="00AA73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32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A7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A7320"/>
    <w:rPr>
      <w:b/>
      <w:bCs/>
    </w:rPr>
  </w:style>
  <w:style w:type="character" w:styleId="a5">
    <w:name w:val="Hyperlink"/>
    <w:basedOn w:val="a0"/>
    <w:uiPriority w:val="99"/>
    <w:semiHidden/>
    <w:unhideWhenUsed/>
    <w:rsid w:val="00AA7320"/>
    <w:rPr>
      <w:color w:val="0000FF"/>
      <w:u w:val="single"/>
    </w:rPr>
  </w:style>
  <w:style w:type="character" w:customStyle="1" w:styleId="apple-converted-space">
    <w:name w:val="apple-converted-space"/>
    <w:basedOn w:val="a0"/>
    <w:rsid w:val="00AA7320"/>
  </w:style>
  <w:style w:type="paragraph" w:styleId="a6">
    <w:name w:val="List Paragraph"/>
    <w:basedOn w:val="a"/>
    <w:uiPriority w:val="34"/>
    <w:qFormat/>
    <w:rsid w:val="00196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oskow/gym_75/page1834858.htm" TargetMode="External"/><Relationship Id="rId5" Type="http://schemas.openxmlformats.org/officeDocument/2006/relationships/hyperlink" Target="https://drive.google.com/file/d/0B0zn5mAjj4yUa1JNaU4za0preHc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847</Words>
  <Characters>4828</Characters>
  <Application>Microsoft Office Word</Application>
  <DocSecurity>0</DocSecurity>
  <Lines>40</Lines>
  <Paragraphs>11</Paragraphs>
  <ScaleCrop>false</ScaleCrop>
  <Company>Школа</Company>
  <LinksUpToDate>false</LinksUpToDate>
  <CharactersWithSpaces>5664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2014-04-17T10:15:00Z</dcterms:created>
  <dcterms:modified xsi:type="dcterms:W3CDTF">2014-04-17T11:59:00Z</dcterms:modified>
</cp:coreProperties>
</file>