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Пояснительная записка</w:t>
      </w:r>
    </w:p>
    <w:p w:rsidR="00666C87" w:rsidRPr="00C274B7" w:rsidRDefault="00666C87" w:rsidP="00666C8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Нормативно-правовая база </w:t>
      </w:r>
    </w:p>
    <w:p w:rsidR="00666C87" w:rsidRPr="00C274B7" w:rsidRDefault="00666C87" w:rsidP="00666C87">
      <w:pPr>
        <w:pStyle w:val="a4"/>
        <w:tabs>
          <w:tab w:val="left" w:pos="993"/>
        </w:tabs>
        <w:suppressAutoHyphens/>
        <w:ind w:left="0" w:firstLine="567"/>
        <w:jc w:val="both"/>
        <w:rPr>
          <w:lang w:eastAsia="ar-SA"/>
        </w:rPr>
      </w:pPr>
      <w:r w:rsidRPr="00C274B7">
        <w:rPr>
          <w:lang w:eastAsia="ar-SA"/>
        </w:rPr>
        <w:t>Рабочая программа по английскому языку составлена на основе:</w:t>
      </w:r>
    </w:p>
    <w:p w:rsidR="00666C87" w:rsidRPr="00C274B7" w:rsidRDefault="00666C87" w:rsidP="00666C87">
      <w:pPr>
        <w:pStyle w:val="a4"/>
        <w:tabs>
          <w:tab w:val="left" w:pos="993"/>
        </w:tabs>
        <w:ind w:left="0" w:firstLine="567"/>
        <w:jc w:val="both"/>
        <w:rPr>
          <w:lang w:eastAsia="en-US"/>
        </w:rPr>
      </w:pPr>
      <w:r w:rsidRPr="00C274B7">
        <w:t xml:space="preserve">- Федерального закона от 29 декабря 2012 г. №273-ФЗ «Об образовании в Российской Федерации»,  </w:t>
      </w:r>
    </w:p>
    <w:p w:rsidR="00666C87" w:rsidRPr="00C274B7" w:rsidRDefault="00666C87" w:rsidP="00666C87">
      <w:pPr>
        <w:pStyle w:val="a4"/>
        <w:tabs>
          <w:tab w:val="left" w:pos="993"/>
        </w:tabs>
        <w:ind w:left="0" w:firstLine="567"/>
        <w:jc w:val="both"/>
        <w:rPr>
          <w:color w:val="000000"/>
        </w:rPr>
      </w:pPr>
      <w:r w:rsidRPr="00C274B7">
        <w:t xml:space="preserve">- требований Федерального государственного образовательного стандарта среднего общего образования, утвержденного приказом №413 </w:t>
      </w:r>
      <w:r w:rsidRPr="00C274B7">
        <w:rPr>
          <w:color w:val="000000"/>
        </w:rPr>
        <w:t>М</w:t>
      </w:r>
      <w:r w:rsidRPr="00C274B7">
        <w:rPr>
          <w:color w:val="000000"/>
        </w:rPr>
        <w:t>и</w:t>
      </w:r>
      <w:r w:rsidRPr="00C274B7">
        <w:rPr>
          <w:color w:val="000000"/>
        </w:rPr>
        <w:t xml:space="preserve">нобрнауки России </w:t>
      </w:r>
      <w:r w:rsidRPr="00C274B7">
        <w:t xml:space="preserve">от 6  октября 2009 г., </w:t>
      </w:r>
    </w:p>
    <w:p w:rsidR="00666C87" w:rsidRPr="00C274B7" w:rsidRDefault="00666C87" w:rsidP="00666C87">
      <w:pPr>
        <w:pStyle w:val="a4"/>
        <w:tabs>
          <w:tab w:val="left" w:pos="993"/>
        </w:tabs>
        <w:ind w:left="0" w:firstLine="567"/>
        <w:jc w:val="both"/>
      </w:pPr>
      <w:r w:rsidRPr="00C274B7">
        <w:t>- приказа Минобрнауки России от 5.03. 2004 г. №1089 «Об утверждении федерального компонента государственных образовательных станда</w:t>
      </w:r>
      <w:r w:rsidRPr="00C274B7">
        <w:t>р</w:t>
      </w:r>
      <w:r w:rsidRPr="00C274B7">
        <w:t xml:space="preserve">тов начального общего, основного общего и среднего (полного) общего образования», </w:t>
      </w:r>
    </w:p>
    <w:p w:rsidR="00666C87" w:rsidRPr="00C274B7" w:rsidRDefault="00666C87" w:rsidP="00666C87">
      <w:pPr>
        <w:pStyle w:val="a4"/>
        <w:tabs>
          <w:tab w:val="left" w:pos="993"/>
        </w:tabs>
        <w:ind w:left="0" w:firstLine="567"/>
        <w:jc w:val="both"/>
      </w:pPr>
      <w:r w:rsidRPr="00C274B7">
        <w:t>- приказа Минобрнауки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666C87" w:rsidRPr="00C274B7" w:rsidRDefault="00666C87" w:rsidP="00666C87">
      <w:pPr>
        <w:pStyle w:val="a4"/>
        <w:tabs>
          <w:tab w:val="left" w:pos="993"/>
        </w:tabs>
        <w:ind w:left="0" w:firstLine="567"/>
        <w:jc w:val="both"/>
      </w:pPr>
      <w:r w:rsidRPr="00C274B7">
        <w:t>- основной образовательной программы среднего (полного) общего образования МБОУ «Лицей №83 – Центра образования» Приволжского ра</w:t>
      </w:r>
      <w:r w:rsidRPr="00C274B7">
        <w:t>й</w:t>
      </w:r>
      <w:r w:rsidRPr="00C274B7">
        <w:t>она г. Казани;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– Примерной авторской программы к УМК </w:t>
      </w:r>
      <w:r w:rsidRPr="00C274B7">
        <w:rPr>
          <w:rFonts w:ascii="Times New Roman" w:hAnsi="Times New Roman"/>
          <w:sz w:val="24"/>
          <w:szCs w:val="24"/>
        </w:rPr>
        <w:t> 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Английский в фокусе </w:t>
      </w:r>
      <w:r w:rsidRPr="00C274B7">
        <w:rPr>
          <w:rFonts w:ascii="Times New Roman" w:hAnsi="Times New Roman"/>
          <w:sz w:val="24"/>
          <w:szCs w:val="24"/>
        </w:rPr>
        <w:t>Spotlight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(В.Г. Альпакова. Английский язык. Программы общеобразовател</w:t>
      </w:r>
      <w:r w:rsidRPr="00C274B7">
        <w:rPr>
          <w:rFonts w:ascii="Times New Roman" w:hAnsi="Times New Roman"/>
          <w:sz w:val="24"/>
          <w:szCs w:val="24"/>
          <w:lang w:val="ru-RU"/>
        </w:rPr>
        <w:t>ь</w:t>
      </w:r>
      <w:r w:rsidRPr="00C274B7">
        <w:rPr>
          <w:rFonts w:ascii="Times New Roman" w:hAnsi="Times New Roman"/>
          <w:sz w:val="24"/>
          <w:szCs w:val="24"/>
          <w:lang w:val="ru-RU"/>
        </w:rPr>
        <w:t>ных учреждений. 10-11 классы)</w:t>
      </w:r>
    </w:p>
    <w:p w:rsidR="00666C87" w:rsidRPr="00C274B7" w:rsidRDefault="00666C87" w:rsidP="00666C87">
      <w:pPr>
        <w:pStyle w:val="a4"/>
        <w:tabs>
          <w:tab w:val="left" w:pos="993"/>
        </w:tabs>
        <w:ind w:left="0" w:firstLine="567"/>
        <w:jc w:val="both"/>
        <w:rPr>
          <w:color w:val="FF0000"/>
        </w:rPr>
      </w:pP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Цели обучения английскому языку</w:t>
      </w:r>
    </w:p>
    <w:p w:rsidR="00666C87" w:rsidRPr="00C274B7" w:rsidRDefault="00666C87" w:rsidP="00666C87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В процессе изучения английского языка, согласно Примерным программам, реализуются следующие цели:</w:t>
      </w:r>
    </w:p>
    <w:p w:rsidR="00666C87" w:rsidRPr="00C274B7" w:rsidRDefault="00666C87" w:rsidP="00666C87">
      <w:pPr>
        <w:numPr>
          <w:ilvl w:val="0"/>
          <w:numId w:val="5"/>
        </w:numPr>
        <w:tabs>
          <w:tab w:val="num" w:pos="500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дальнейшее развитие </w:t>
      </w:r>
      <w:r w:rsidRPr="00C274B7">
        <w:rPr>
          <w:rFonts w:ascii="Times New Roman" w:hAnsi="Times New Roman"/>
          <w:sz w:val="24"/>
          <w:szCs w:val="24"/>
          <w:lang w:val="ru-RU"/>
        </w:rPr>
        <w:t>иноязычной коммуникативной компетенции (речевой, языковой, социокультурной, компенсаторной, учебно-познавательной):</w:t>
      </w:r>
    </w:p>
    <w:p w:rsidR="00666C87" w:rsidRPr="00C274B7" w:rsidRDefault="00666C87" w:rsidP="00666C8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i/>
          <w:sz w:val="24"/>
          <w:szCs w:val="24"/>
          <w:lang w:val="ru-RU"/>
        </w:rPr>
        <w:t>речевая компетенция</w:t>
      </w:r>
      <w:r w:rsidRPr="00C274B7">
        <w:rPr>
          <w:rFonts w:ascii="Times New Roman" w:hAnsi="Times New Roman"/>
          <w:sz w:val="24"/>
          <w:szCs w:val="24"/>
          <w:lang w:val="ru-RU"/>
        </w:rPr>
        <w:t>– совершенствование коммуникативных умений в четырех основных видах речевой деятельности (говорении, аудиров</w:t>
      </w:r>
      <w:r w:rsidRPr="00C274B7">
        <w:rPr>
          <w:rFonts w:ascii="Times New Roman" w:hAnsi="Times New Roman"/>
          <w:sz w:val="24"/>
          <w:szCs w:val="24"/>
          <w:lang w:val="ru-RU"/>
        </w:rPr>
        <w:t>а</w:t>
      </w:r>
      <w:r w:rsidRPr="00C274B7">
        <w:rPr>
          <w:rFonts w:ascii="Times New Roman" w:hAnsi="Times New Roman"/>
          <w:sz w:val="24"/>
          <w:szCs w:val="24"/>
          <w:lang w:val="ru-RU"/>
        </w:rPr>
        <w:t>нии, чтении, письме);</w:t>
      </w:r>
    </w:p>
    <w:p w:rsidR="00666C87" w:rsidRPr="00C274B7" w:rsidRDefault="00666C87" w:rsidP="00666C8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i/>
          <w:sz w:val="24"/>
          <w:szCs w:val="24"/>
          <w:lang w:val="ru-RU"/>
        </w:rPr>
        <w:t>языковая компетенция</w:t>
      </w:r>
      <w:r w:rsidRPr="00C274B7">
        <w:rPr>
          <w:rFonts w:ascii="Times New Roman" w:hAnsi="Times New Roman"/>
          <w:sz w:val="24"/>
          <w:szCs w:val="24"/>
          <w:lang w:val="ru-RU"/>
        </w:rPr>
        <w:t>– систематизация ранее изученного материала, овладение новыми языковыми средствами в соответствии с отобранн</w:t>
      </w:r>
      <w:r w:rsidRPr="00C274B7">
        <w:rPr>
          <w:rFonts w:ascii="Times New Roman" w:hAnsi="Times New Roman"/>
          <w:sz w:val="24"/>
          <w:szCs w:val="24"/>
          <w:lang w:val="ru-RU"/>
        </w:rPr>
        <w:t>ы</w:t>
      </w:r>
      <w:r w:rsidRPr="00C274B7">
        <w:rPr>
          <w:rFonts w:ascii="Times New Roman" w:hAnsi="Times New Roman"/>
          <w:sz w:val="24"/>
          <w:szCs w:val="24"/>
          <w:lang w:val="ru-RU"/>
        </w:rPr>
        <w:t>ми темами и сферами общения: увеличение объёма используемых лексических единиц; развитие навыка оперирования языковыми единицами в ко</w:t>
      </w:r>
      <w:r w:rsidRPr="00C274B7">
        <w:rPr>
          <w:rFonts w:ascii="Times New Roman" w:hAnsi="Times New Roman"/>
          <w:sz w:val="24"/>
          <w:szCs w:val="24"/>
          <w:lang w:val="ru-RU"/>
        </w:rPr>
        <w:t>м</w:t>
      </w:r>
      <w:r w:rsidRPr="00C274B7">
        <w:rPr>
          <w:rFonts w:ascii="Times New Roman" w:hAnsi="Times New Roman"/>
          <w:sz w:val="24"/>
          <w:szCs w:val="24"/>
          <w:lang w:val="ru-RU"/>
        </w:rPr>
        <w:t>муникативных целях;</w:t>
      </w:r>
    </w:p>
    <w:p w:rsidR="00666C87" w:rsidRPr="00C274B7" w:rsidRDefault="00666C87" w:rsidP="00666C8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i/>
          <w:sz w:val="24"/>
          <w:szCs w:val="24"/>
          <w:lang w:val="ru-RU"/>
        </w:rPr>
        <w:t>социокультурная компетенция</w:t>
      </w:r>
      <w:r w:rsidRPr="00C274B7">
        <w:rPr>
          <w:rFonts w:ascii="Times New Roman" w:hAnsi="Times New Roman"/>
          <w:sz w:val="24"/>
          <w:szCs w:val="24"/>
          <w:lang w:val="ru-RU"/>
        </w:rPr>
        <w:t>– увеличение объёма знаний о социокультурной специфике страны/стран изучаемого языка, совершенствов</w:t>
      </w:r>
      <w:r w:rsidRPr="00C274B7">
        <w:rPr>
          <w:rFonts w:ascii="Times New Roman" w:hAnsi="Times New Roman"/>
          <w:sz w:val="24"/>
          <w:szCs w:val="24"/>
          <w:lang w:val="ru-RU"/>
        </w:rPr>
        <w:t>а</w:t>
      </w:r>
      <w:r w:rsidRPr="00C274B7">
        <w:rPr>
          <w:rFonts w:ascii="Times New Roman" w:hAnsi="Times New Roman"/>
          <w:sz w:val="24"/>
          <w:szCs w:val="24"/>
          <w:lang w:val="ru-RU"/>
        </w:rPr>
        <w:t>ние умений строить своё речевое и неречевое поведение адекватно этой специфике, формирование умений выделять общее и специфическое в культ</w:t>
      </w:r>
      <w:r w:rsidRPr="00C274B7">
        <w:rPr>
          <w:rFonts w:ascii="Times New Roman" w:hAnsi="Times New Roman"/>
          <w:sz w:val="24"/>
          <w:szCs w:val="24"/>
          <w:lang w:val="ru-RU"/>
        </w:rPr>
        <w:t>у</w:t>
      </w:r>
      <w:r w:rsidRPr="00C274B7">
        <w:rPr>
          <w:rFonts w:ascii="Times New Roman" w:hAnsi="Times New Roman"/>
          <w:sz w:val="24"/>
          <w:szCs w:val="24"/>
          <w:lang w:val="ru-RU"/>
        </w:rPr>
        <w:t>ре родной страны и страны изучаемого языка;</w:t>
      </w:r>
    </w:p>
    <w:p w:rsidR="00666C87" w:rsidRPr="00C274B7" w:rsidRDefault="00666C87" w:rsidP="00666C8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i/>
          <w:sz w:val="24"/>
          <w:szCs w:val="24"/>
          <w:lang w:val="ru-RU"/>
        </w:rPr>
        <w:t>компенсаторная компетенция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:rsidR="00666C87" w:rsidRPr="00C274B7" w:rsidRDefault="00666C87" w:rsidP="00666C87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i/>
          <w:sz w:val="24"/>
          <w:szCs w:val="24"/>
          <w:lang w:val="ru-RU"/>
        </w:rPr>
        <w:t>учебно-познавательная компетенция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– развитие общих и специальных учебных умений, позволяющих совершенствовать учебную деятел</w:t>
      </w:r>
      <w:r w:rsidRPr="00C274B7">
        <w:rPr>
          <w:rFonts w:ascii="Times New Roman" w:hAnsi="Times New Roman"/>
          <w:sz w:val="24"/>
          <w:szCs w:val="24"/>
          <w:lang w:val="ru-RU"/>
        </w:rPr>
        <w:t>ь</w:t>
      </w:r>
      <w:r w:rsidRPr="00C274B7">
        <w:rPr>
          <w:rFonts w:ascii="Times New Roman" w:hAnsi="Times New Roman"/>
          <w:sz w:val="24"/>
          <w:szCs w:val="24"/>
          <w:lang w:val="ru-RU"/>
        </w:rPr>
        <w:t>ность по овладению иностранным языком, удовлетворять с его помощью познавательные интересы в других областях знаний;</w:t>
      </w:r>
    </w:p>
    <w:p w:rsidR="00666C87" w:rsidRPr="00C274B7" w:rsidRDefault="00666C87" w:rsidP="00666C87">
      <w:pPr>
        <w:numPr>
          <w:ilvl w:val="0"/>
          <w:numId w:val="5"/>
        </w:numPr>
        <w:tabs>
          <w:tab w:val="num" w:pos="500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развитие и воспитание </w:t>
      </w:r>
      <w:r w:rsidRPr="00C274B7">
        <w:rPr>
          <w:rFonts w:ascii="Times New Roman" w:hAnsi="Times New Roman"/>
          <w:sz w:val="24"/>
          <w:szCs w:val="24"/>
          <w:lang w:val="ru-RU"/>
        </w:rPr>
        <w:t>способности и готовности к самостоятельному и непрерывному изучению иностранного языка, дальнейшему самоо</w:t>
      </w:r>
      <w:r w:rsidRPr="00C274B7">
        <w:rPr>
          <w:rFonts w:ascii="Times New Roman" w:hAnsi="Times New Roman"/>
          <w:sz w:val="24"/>
          <w:szCs w:val="24"/>
          <w:lang w:val="ru-RU"/>
        </w:rPr>
        <w:t>б</w:t>
      </w:r>
      <w:r w:rsidRPr="00C274B7">
        <w:rPr>
          <w:rFonts w:ascii="Times New Roman" w:hAnsi="Times New Roman"/>
          <w:sz w:val="24"/>
          <w:szCs w:val="24"/>
          <w:lang w:val="ru-RU"/>
        </w:rPr>
        <w:t>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</w:t>
      </w:r>
      <w:r w:rsidRPr="00C274B7">
        <w:rPr>
          <w:rFonts w:ascii="Times New Roman" w:hAnsi="Times New Roman"/>
          <w:sz w:val="24"/>
          <w:szCs w:val="24"/>
          <w:lang w:val="ru-RU"/>
        </w:rPr>
        <w:t>а</w:t>
      </w:r>
      <w:r w:rsidRPr="00C274B7">
        <w:rPr>
          <w:rFonts w:ascii="Times New Roman" w:hAnsi="Times New Roman"/>
          <w:sz w:val="24"/>
          <w:szCs w:val="24"/>
          <w:lang w:val="ru-RU"/>
        </w:rPr>
        <w:t>щихся, формирование качеств гражданина и патриота.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УМК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lastRenderedPageBreak/>
        <w:t>В основу рабочей программы положен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Учебно-методический комплект  “</w:t>
      </w:r>
      <w:r w:rsidRPr="00C274B7">
        <w:rPr>
          <w:rFonts w:ascii="Times New Roman" w:hAnsi="Times New Roman"/>
          <w:sz w:val="24"/>
          <w:szCs w:val="24"/>
        </w:rPr>
        <w:t>Spotlight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11” для 11 класса (десятый год обучения) авторов В.Эванс, Дж. Дули, О.Подоляко, Ю.Ваулина  (2012г.), рекомендованный  Министерством  образования  и науки РФ.</w:t>
      </w:r>
    </w:p>
    <w:p w:rsidR="00666C87" w:rsidRPr="00C274B7" w:rsidRDefault="00666C87" w:rsidP="00666C87">
      <w:pPr>
        <w:tabs>
          <w:tab w:val="left" w:pos="993"/>
        </w:tabs>
        <w:spacing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В УМК  по английскому языку для 11 класса общеобразовательных учреждений входят:</w:t>
      </w:r>
    </w:p>
    <w:p w:rsidR="00666C87" w:rsidRPr="00C274B7" w:rsidRDefault="00666C87" w:rsidP="00666C8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Учебник  авторов В.Эванс, Дж. Дули, О.Подоляко, Ю.Ваулина. </w:t>
      </w:r>
    </w:p>
    <w:p w:rsidR="00666C87" w:rsidRPr="00C274B7" w:rsidRDefault="00666C87" w:rsidP="00666C8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Книга для учителя авторов В.Эванс, Дж. Дули, О.Подоляко, Ю.Ваулина. </w:t>
      </w:r>
    </w:p>
    <w:p w:rsidR="00666C87" w:rsidRPr="00C274B7" w:rsidRDefault="00666C87" w:rsidP="00666C8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Рабочая тетрадь авторов В.Эванс, Дж. Дули, О.Подоляко, Ю.Ваулина.</w:t>
      </w:r>
    </w:p>
    <w:p w:rsidR="00666C87" w:rsidRPr="00C274B7" w:rsidRDefault="00666C87" w:rsidP="00666C8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top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 Книга для чтения авторов В.Эванс, Дж. Дули, О.Подоляко, Ю.Ваулина.</w:t>
      </w:r>
    </w:p>
    <w:p w:rsidR="00666C87" w:rsidRPr="00C274B7" w:rsidRDefault="00666C87" w:rsidP="00666C8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top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Звуковое пособие  для работы в классе (</w:t>
      </w:r>
      <w:r w:rsidRPr="00C274B7">
        <w:rPr>
          <w:rFonts w:ascii="Times New Roman" w:hAnsi="Times New Roman"/>
          <w:sz w:val="24"/>
          <w:szCs w:val="24"/>
        </w:rPr>
        <w:t>CD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диск -1шт.) авторов В.Эванс, Дж. </w:t>
      </w:r>
      <w:r w:rsidRPr="00C274B7">
        <w:rPr>
          <w:rFonts w:ascii="Times New Roman" w:hAnsi="Times New Roman"/>
          <w:sz w:val="24"/>
          <w:szCs w:val="24"/>
        </w:rPr>
        <w:t>Дули, О.Подоляко, Ю. Ваулина.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Количество часов в соответствии с учебным планом ОУ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В соответствии с учебным планом МБОУ «Лицей №83 – Центр образования» Приволжского района города Казани на изучение английского яз</w:t>
      </w:r>
      <w:r w:rsidRPr="00C274B7">
        <w:rPr>
          <w:rFonts w:ascii="Times New Roman" w:hAnsi="Times New Roman"/>
          <w:sz w:val="24"/>
          <w:szCs w:val="24"/>
          <w:lang w:val="ru-RU"/>
        </w:rPr>
        <w:t>ы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ка в 11 классе </w:t>
      </w:r>
      <w:r w:rsidRPr="00C274B7">
        <w:rPr>
          <w:rFonts w:ascii="Times New Roman" w:hAnsi="Times New Roman"/>
          <w:b/>
          <w:sz w:val="24"/>
          <w:szCs w:val="24"/>
          <w:lang w:val="ru-RU"/>
        </w:rPr>
        <w:t>отводится 3 часа в неделю, 105 часов вгод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(при 35 неделях). 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Общая характеристика учебного предмета</w:t>
      </w:r>
    </w:p>
    <w:p w:rsidR="00666C87" w:rsidRPr="00C274B7" w:rsidRDefault="00666C87" w:rsidP="00666C87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C274B7">
        <w:rPr>
          <w:rFonts w:ascii="Times New Roman" w:hAnsi="Times New Roman"/>
          <w:color w:val="000000"/>
          <w:spacing w:val="16"/>
          <w:sz w:val="24"/>
          <w:szCs w:val="24"/>
          <w:lang w:val="ru-RU"/>
        </w:rPr>
        <w:t xml:space="preserve">Учебно-методический комплект «Английский в фокусе» предназначен для учащихся 10–11 классов </w:t>
      </w:r>
      <w:r w:rsidRPr="00C274B7">
        <w:rPr>
          <w:rFonts w:ascii="Times New Roman" w:hAnsi="Times New Roman"/>
          <w:color w:val="000000"/>
          <w:spacing w:val="3"/>
          <w:sz w:val="24"/>
          <w:szCs w:val="24"/>
          <w:lang w:val="ru-RU"/>
        </w:rPr>
        <w:t>общеобразовательных учре</w:t>
      </w:r>
      <w:r w:rsidRPr="00C274B7">
        <w:rPr>
          <w:rFonts w:ascii="Times New Roman" w:hAnsi="Times New Roman"/>
          <w:color w:val="000000"/>
          <w:spacing w:val="3"/>
          <w:sz w:val="24"/>
          <w:szCs w:val="24"/>
          <w:lang w:val="ru-RU"/>
        </w:rPr>
        <w:t>ж</w:t>
      </w:r>
      <w:r w:rsidRPr="00C274B7">
        <w:rPr>
          <w:rFonts w:ascii="Times New Roman" w:hAnsi="Times New Roman"/>
          <w:color w:val="000000"/>
          <w:spacing w:val="3"/>
          <w:sz w:val="24"/>
          <w:szCs w:val="24"/>
          <w:lang w:val="ru-RU"/>
        </w:rPr>
        <w:t xml:space="preserve">дений и рассчитан на три 3 часа в неделю. </w:t>
      </w:r>
    </w:p>
    <w:p w:rsidR="00666C87" w:rsidRPr="00C274B7" w:rsidRDefault="00666C87" w:rsidP="00666C87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C274B7">
        <w:rPr>
          <w:rFonts w:ascii="Times New Roman" w:hAnsi="Times New Roman"/>
          <w:color w:val="000000"/>
          <w:spacing w:val="3"/>
          <w:sz w:val="24"/>
          <w:szCs w:val="24"/>
          <w:lang w:val="ru-RU"/>
        </w:rPr>
        <w:t xml:space="preserve">Комплект создан на основе </w:t>
      </w:r>
      <w:r w:rsidRPr="00C274B7">
        <w:rPr>
          <w:rFonts w:ascii="Times New Roman" w:hAnsi="Times New Roman"/>
          <w:color w:val="000000"/>
          <w:spacing w:val="7"/>
          <w:sz w:val="24"/>
          <w:szCs w:val="24"/>
          <w:lang w:val="ru-RU"/>
        </w:rPr>
        <w:t xml:space="preserve">Примерных программ по иностранным языкам с учётом требований федерального </w:t>
      </w:r>
      <w:r w:rsidRPr="00C274B7">
        <w:rPr>
          <w:rFonts w:ascii="Times New Roman" w:hAnsi="Times New Roman"/>
          <w:color w:val="000000"/>
          <w:sz w:val="24"/>
          <w:szCs w:val="24"/>
          <w:lang w:val="ru-RU"/>
        </w:rPr>
        <w:t>компонента Государственн</w:t>
      </w:r>
      <w:r w:rsidRPr="00C274B7">
        <w:rPr>
          <w:rFonts w:ascii="Times New Roman" w:hAnsi="Times New Roman"/>
          <w:color w:val="000000"/>
          <w:sz w:val="24"/>
          <w:szCs w:val="24"/>
          <w:lang w:val="ru-RU"/>
        </w:rPr>
        <w:t>о</w:t>
      </w:r>
      <w:r w:rsidRPr="00C274B7">
        <w:rPr>
          <w:rFonts w:ascii="Times New Roman" w:hAnsi="Times New Roman"/>
          <w:color w:val="000000"/>
          <w:sz w:val="24"/>
          <w:szCs w:val="24"/>
          <w:lang w:val="ru-RU"/>
        </w:rPr>
        <w:t xml:space="preserve">го стандарта начального общего образования по иностранным </w:t>
      </w:r>
      <w:r w:rsidRPr="00C274B7">
        <w:rPr>
          <w:rFonts w:ascii="Times New Roman" w:hAnsi="Times New Roman"/>
          <w:color w:val="000000"/>
          <w:spacing w:val="9"/>
          <w:sz w:val="24"/>
          <w:szCs w:val="24"/>
          <w:lang w:val="ru-RU"/>
        </w:rPr>
        <w:t xml:space="preserve">языкам, а также в соответствии с европейскими стандартами в области изучения </w:t>
      </w:r>
      <w:r w:rsidRPr="00C274B7">
        <w:rPr>
          <w:rFonts w:ascii="Times New Roman" w:hAnsi="Times New Roman"/>
          <w:color w:val="000000"/>
          <w:sz w:val="24"/>
          <w:szCs w:val="24"/>
          <w:lang w:val="ru-RU"/>
        </w:rPr>
        <w:t>иностранных языков, что является его отличительной особенностью.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Знания и навыки учащихся, работающих по УМК «Английский в фокусе», по окончании старшей школы соотносятся с общеевропейским уровнем В2 в области изучения английского языка. Учащиеся этого уровня понимают и могут употреблять в речи новые и ранее изученные лексические единицы, связанные с тематикой УМК, понимать и отличать трудные для понимания слова и словосочетания, активно употреблять в речи фразовые глаголы, принимать участие в различного рода диалогах, планировать свою монолог</w:t>
      </w:r>
      <w:r w:rsidRPr="00C274B7">
        <w:rPr>
          <w:rFonts w:ascii="Times New Roman" w:hAnsi="Times New Roman"/>
          <w:sz w:val="24"/>
          <w:szCs w:val="24"/>
          <w:lang w:val="ru-RU"/>
        </w:rPr>
        <w:t>и</w:t>
      </w:r>
      <w:r w:rsidRPr="00C274B7">
        <w:rPr>
          <w:rFonts w:ascii="Times New Roman" w:hAnsi="Times New Roman"/>
          <w:sz w:val="24"/>
          <w:szCs w:val="24"/>
          <w:lang w:val="ru-RU"/>
        </w:rPr>
        <w:t>ческую речь в виде доклада, сообщения по заданной проблеме, делать презентации, участвовать в дискуссиях, принимать решения, работая в команде.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color w:val="000000"/>
          <w:spacing w:val="16"/>
          <w:sz w:val="24"/>
          <w:szCs w:val="24"/>
          <w:lang w:val="ru-RU"/>
        </w:rPr>
        <w:t xml:space="preserve">УМК «Английский в фокусе» </w:t>
      </w:r>
      <w:r w:rsidRPr="00C274B7">
        <w:rPr>
          <w:rFonts w:ascii="Times New Roman" w:hAnsi="Times New Roman"/>
          <w:sz w:val="24"/>
          <w:szCs w:val="24"/>
          <w:lang w:val="ru-RU"/>
        </w:rPr>
        <w:t>поможет учащимся 10–11 классов использовать английский язык эффективно и даст им возможность изучать его с удовольствием. В учебниках уделяется внимание развитию всех видов речевой деятельности (аудированию, говорению, чтению и письму) с п</w:t>
      </w:r>
      <w:r w:rsidRPr="00C274B7">
        <w:rPr>
          <w:rFonts w:ascii="Times New Roman" w:hAnsi="Times New Roman"/>
          <w:sz w:val="24"/>
          <w:szCs w:val="24"/>
          <w:lang w:val="ru-RU"/>
        </w:rPr>
        <w:t>о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мощью разнообразных коммуникативных заданий и упражнений. Материал организован таким образом, что позволяет регулярно повторять основные активные лексико-грамматические структуры и единицы. 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Модульный подход курса «Английский в фокусе» помогает осуществлять всестороннее развитие учащихся. Он даёт им возможность разност</w:t>
      </w:r>
      <w:r w:rsidRPr="00C274B7">
        <w:rPr>
          <w:rFonts w:ascii="Times New Roman" w:hAnsi="Times New Roman"/>
          <w:sz w:val="24"/>
          <w:szCs w:val="24"/>
          <w:lang w:val="ru-RU"/>
        </w:rPr>
        <w:t>о</w:t>
      </w:r>
      <w:r w:rsidRPr="00C274B7">
        <w:rPr>
          <w:rFonts w:ascii="Times New Roman" w:hAnsi="Times New Roman"/>
          <w:sz w:val="24"/>
          <w:szCs w:val="24"/>
          <w:lang w:val="ru-RU"/>
        </w:rPr>
        <w:t>ронне прорабатывать темы и учитывает особенности памяти. Учащимся предлагается участвовать в различных видах деятельности, таких, как ролевая игра, чтение и различные виды работ с текстом, интервьюирование одноклассников, создание проектов и их презентация, выполнение заданий в фо</w:t>
      </w:r>
      <w:r w:rsidRPr="00C274B7">
        <w:rPr>
          <w:rFonts w:ascii="Times New Roman" w:hAnsi="Times New Roman"/>
          <w:sz w:val="24"/>
          <w:szCs w:val="24"/>
          <w:lang w:val="ru-RU"/>
        </w:rPr>
        <w:t>р</w:t>
      </w:r>
      <w:r w:rsidRPr="00C274B7">
        <w:rPr>
          <w:rFonts w:ascii="Times New Roman" w:hAnsi="Times New Roman"/>
          <w:sz w:val="24"/>
          <w:szCs w:val="24"/>
          <w:lang w:val="ru-RU"/>
        </w:rPr>
        <w:t>мате Единого государственного экзамена и т. д. Вся работа направлена на развитие языковых навыков, учебных умений и на совершенствование н</w:t>
      </w:r>
      <w:r w:rsidRPr="00C274B7">
        <w:rPr>
          <w:rFonts w:ascii="Times New Roman" w:hAnsi="Times New Roman"/>
          <w:sz w:val="24"/>
          <w:szCs w:val="24"/>
          <w:lang w:val="ru-RU"/>
        </w:rPr>
        <w:t>а</w:t>
      </w:r>
      <w:r w:rsidRPr="00C274B7">
        <w:rPr>
          <w:rFonts w:ascii="Times New Roman" w:hAnsi="Times New Roman"/>
          <w:sz w:val="24"/>
          <w:szCs w:val="24"/>
          <w:lang w:val="ru-RU"/>
        </w:rPr>
        <w:t>выков общения как в устной, так и письменной форме.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Каждый модуль состоит из следующих разделов: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Введение (</w:t>
      </w:r>
      <w:r w:rsidRPr="00C274B7">
        <w:rPr>
          <w:rFonts w:ascii="Times New Roman" w:hAnsi="Times New Roman"/>
          <w:b/>
          <w:i/>
          <w:sz w:val="24"/>
          <w:szCs w:val="24"/>
        </w:rPr>
        <w:t>Presentation</w:t>
      </w:r>
      <w:r w:rsidRPr="00C274B7">
        <w:rPr>
          <w:rFonts w:ascii="Times New Roman" w:hAnsi="Times New Roman"/>
          <w:sz w:val="24"/>
          <w:szCs w:val="24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lastRenderedPageBreak/>
        <w:t>Развитие и совершенствование умений в чтении (</w:t>
      </w:r>
      <w:r w:rsidRPr="00C274B7">
        <w:rPr>
          <w:rFonts w:ascii="Times New Roman" w:hAnsi="Times New Roman"/>
          <w:b/>
          <w:i/>
          <w:sz w:val="24"/>
          <w:szCs w:val="24"/>
        </w:rPr>
        <w:t>ReadingSkills</w:t>
      </w:r>
      <w:r w:rsidRPr="00C274B7">
        <w:rPr>
          <w:rFonts w:ascii="Times New Roman" w:hAnsi="Times New Roman"/>
          <w:sz w:val="24"/>
          <w:szCs w:val="24"/>
          <w:lang w:val="ru-RU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Развитие и совершенствование умений в аудировании и устной речи (</w:t>
      </w:r>
      <w:r w:rsidRPr="00C274B7">
        <w:rPr>
          <w:rFonts w:ascii="Times New Roman" w:hAnsi="Times New Roman"/>
          <w:b/>
          <w:i/>
          <w:sz w:val="24"/>
          <w:szCs w:val="24"/>
        </w:rPr>
        <w:t>Listening</w:t>
      </w:r>
      <w:r w:rsidRPr="00C274B7">
        <w:rPr>
          <w:rFonts w:ascii="Times New Roman" w:hAnsi="Times New Roman"/>
          <w:b/>
          <w:i/>
          <w:sz w:val="24"/>
          <w:szCs w:val="24"/>
          <w:lang w:val="ru-RU"/>
        </w:rPr>
        <w:t>&amp;</w:t>
      </w:r>
      <w:r w:rsidRPr="00C274B7">
        <w:rPr>
          <w:rFonts w:ascii="Times New Roman" w:hAnsi="Times New Roman"/>
          <w:b/>
          <w:i/>
          <w:sz w:val="24"/>
          <w:szCs w:val="24"/>
        </w:rPr>
        <w:t>SpeakingSkills</w:t>
      </w:r>
      <w:r w:rsidRPr="00C274B7">
        <w:rPr>
          <w:rFonts w:ascii="Times New Roman" w:hAnsi="Times New Roman"/>
          <w:sz w:val="24"/>
          <w:szCs w:val="24"/>
          <w:lang w:val="ru-RU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Развитие языковых навыков (лексико-грамматический аспект) (</w:t>
      </w:r>
      <w:r w:rsidRPr="00C274B7">
        <w:rPr>
          <w:rFonts w:ascii="Times New Roman" w:hAnsi="Times New Roman"/>
          <w:b/>
          <w:i/>
          <w:sz w:val="24"/>
          <w:szCs w:val="24"/>
        </w:rPr>
        <w:t>GrammarinUse</w:t>
      </w:r>
      <w:r w:rsidRPr="00C274B7">
        <w:rPr>
          <w:rFonts w:ascii="Times New Roman" w:hAnsi="Times New Roman"/>
          <w:sz w:val="24"/>
          <w:szCs w:val="24"/>
          <w:lang w:val="ru-RU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Литература (предлагаются отрывки из известных произведений британских, американских, французских, ирландских, русских писателей, их биография; знакомство со стилистическими приёмами и средствами и т. д.) </w:t>
      </w:r>
      <w:r w:rsidRPr="00C274B7">
        <w:rPr>
          <w:rFonts w:ascii="Times New Roman" w:hAnsi="Times New Roman"/>
          <w:sz w:val="24"/>
          <w:szCs w:val="24"/>
        </w:rPr>
        <w:t>(</w:t>
      </w:r>
      <w:r w:rsidRPr="00C274B7">
        <w:rPr>
          <w:rFonts w:ascii="Times New Roman" w:hAnsi="Times New Roman"/>
          <w:b/>
          <w:i/>
          <w:sz w:val="24"/>
          <w:szCs w:val="24"/>
        </w:rPr>
        <w:t>Literature</w:t>
      </w:r>
      <w:r w:rsidRPr="00C274B7">
        <w:rPr>
          <w:rFonts w:ascii="Times New Roman" w:hAnsi="Times New Roman"/>
          <w:sz w:val="24"/>
          <w:szCs w:val="24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Развитие и совершенствование умений в письменной речи (</w:t>
      </w:r>
      <w:r w:rsidRPr="00C274B7">
        <w:rPr>
          <w:rFonts w:ascii="Times New Roman" w:hAnsi="Times New Roman"/>
          <w:b/>
          <w:i/>
          <w:sz w:val="24"/>
          <w:szCs w:val="24"/>
        </w:rPr>
        <w:t>WritingSkills</w:t>
      </w:r>
      <w:r w:rsidRPr="00C274B7">
        <w:rPr>
          <w:rFonts w:ascii="Times New Roman" w:hAnsi="Times New Roman"/>
          <w:sz w:val="24"/>
          <w:szCs w:val="24"/>
          <w:lang w:val="ru-RU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Знакомство с культурой англоговорящих стран (</w:t>
      </w:r>
      <w:r w:rsidRPr="00C274B7">
        <w:rPr>
          <w:rFonts w:ascii="Times New Roman" w:hAnsi="Times New Roman"/>
          <w:b/>
          <w:i/>
          <w:sz w:val="24"/>
          <w:szCs w:val="24"/>
        </w:rPr>
        <w:t>CultureCorner</w:t>
      </w:r>
      <w:r w:rsidRPr="00C274B7">
        <w:rPr>
          <w:rFonts w:ascii="Times New Roman" w:hAnsi="Times New Roman"/>
          <w:sz w:val="24"/>
          <w:szCs w:val="24"/>
          <w:lang w:val="ru-RU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Межпредметныесвязи (</w:t>
      </w:r>
      <w:r w:rsidRPr="00C274B7">
        <w:rPr>
          <w:rFonts w:ascii="Times New Roman" w:hAnsi="Times New Roman"/>
          <w:b/>
          <w:i/>
          <w:sz w:val="24"/>
          <w:szCs w:val="24"/>
        </w:rPr>
        <w:t>Across the Curriculum</w:t>
      </w:r>
      <w:r w:rsidRPr="00C274B7">
        <w:rPr>
          <w:rFonts w:ascii="Times New Roman" w:hAnsi="Times New Roman"/>
          <w:sz w:val="24"/>
          <w:szCs w:val="24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</w:rPr>
        <w:t>Экологическоеобразование (</w:t>
      </w:r>
      <w:r w:rsidRPr="00C274B7">
        <w:rPr>
          <w:rFonts w:ascii="Times New Roman" w:hAnsi="Times New Roman"/>
          <w:b/>
          <w:i/>
          <w:sz w:val="24"/>
          <w:szCs w:val="24"/>
        </w:rPr>
        <w:t>Going Green</w:t>
      </w:r>
      <w:r w:rsidRPr="00C274B7">
        <w:rPr>
          <w:rFonts w:ascii="Times New Roman" w:hAnsi="Times New Roman"/>
          <w:sz w:val="24"/>
          <w:szCs w:val="24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sz w:val="24"/>
          <w:szCs w:val="24"/>
        </w:rPr>
        <w:t>ЕГЭ в фокусе (</w:t>
      </w:r>
      <w:r w:rsidRPr="00C274B7">
        <w:rPr>
          <w:rFonts w:ascii="Times New Roman" w:hAnsi="Times New Roman"/>
          <w:b/>
          <w:i/>
          <w:sz w:val="24"/>
          <w:szCs w:val="24"/>
        </w:rPr>
        <w:t>Spotlight on Exams</w:t>
      </w:r>
      <w:r w:rsidRPr="00C274B7">
        <w:rPr>
          <w:rFonts w:ascii="Times New Roman" w:hAnsi="Times New Roman"/>
          <w:sz w:val="24"/>
          <w:szCs w:val="24"/>
        </w:rPr>
        <w:t>);</w:t>
      </w:r>
    </w:p>
    <w:p w:rsidR="00666C87" w:rsidRPr="00C274B7" w:rsidRDefault="00666C87" w:rsidP="00666C87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Рефлексия учебной деятельности, самоконтроль (</w:t>
      </w:r>
      <w:r w:rsidRPr="00C274B7">
        <w:rPr>
          <w:rFonts w:ascii="Times New Roman" w:hAnsi="Times New Roman"/>
          <w:b/>
          <w:i/>
          <w:sz w:val="24"/>
          <w:szCs w:val="24"/>
        </w:rPr>
        <w:t>ProgressCheck</w:t>
      </w:r>
      <w:r w:rsidRPr="00C274B7">
        <w:rPr>
          <w:rFonts w:ascii="Times New Roman" w:hAnsi="Times New Roman"/>
          <w:sz w:val="24"/>
          <w:szCs w:val="24"/>
          <w:lang w:val="ru-RU"/>
        </w:rPr>
        <w:t>).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Описание места учебного предмета, курса в учебном плане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английского  языка:</w:t>
      </w:r>
    </w:p>
    <w:p w:rsidR="00666C87" w:rsidRPr="00F9580A" w:rsidRDefault="00666C87" w:rsidP="00666C87">
      <w:pPr>
        <w:spacing w:after="0" w:line="240" w:lineRule="auto"/>
        <w:ind w:left="567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</w:p>
    <w:tbl>
      <w:tblPr>
        <w:tblW w:w="0" w:type="auto"/>
        <w:tblCellSpacing w:w="15" w:type="dxa"/>
        <w:tblLook w:val="04A0"/>
      </w:tblPr>
      <w:tblGrid>
        <w:gridCol w:w="3033"/>
        <w:gridCol w:w="2850"/>
        <w:gridCol w:w="1117"/>
        <w:gridCol w:w="1197"/>
        <w:gridCol w:w="1546"/>
      </w:tblGrid>
      <w:tr w:rsidR="00666C87" w:rsidRPr="00C274B7" w:rsidTr="008F1E3B">
        <w:trPr>
          <w:tblCellSpacing w:w="15" w:type="dxa"/>
        </w:trPr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Предметныеобласти</w:t>
            </w: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Учебныепредметы</w:t>
            </w:r>
          </w:p>
        </w:tc>
        <w:tc>
          <w:tcPr>
            <w:tcW w:w="82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Количествочасов в неделю</w:t>
            </w:r>
          </w:p>
        </w:tc>
      </w:tr>
      <w:tr w:rsidR="00666C87" w:rsidRPr="00C274B7" w:rsidTr="008F1E3B">
        <w:trPr>
          <w:tblCellSpacing w:w="15" w:type="dxa"/>
        </w:trPr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2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XI</w:t>
            </w:r>
          </w:p>
        </w:tc>
        <w:tc>
          <w:tcPr>
            <w:tcW w:w="2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666C87" w:rsidRPr="00C274B7" w:rsidTr="008F1E3B">
        <w:trPr>
          <w:tblCellSpacing w:w="15" w:type="dxa"/>
        </w:trPr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Филология</w:t>
            </w: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Английскийязык</w:t>
            </w:r>
          </w:p>
        </w:tc>
        <w:tc>
          <w:tcPr>
            <w:tcW w:w="2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6C87" w:rsidRPr="00C274B7" w:rsidRDefault="00666C87" w:rsidP="008F1E3B">
            <w:pPr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74B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666C87" w:rsidRPr="00C274B7" w:rsidRDefault="00666C87" w:rsidP="00666C8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left="567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Личностные, метапредметные и предметные результаты освоения английского языка:</w:t>
      </w:r>
      <w:r w:rsidRPr="00C274B7">
        <w:rPr>
          <w:rFonts w:ascii="Times New Roman" w:hAnsi="Times New Roman"/>
          <w:b/>
          <w:sz w:val="24"/>
          <w:szCs w:val="24"/>
          <w:lang w:val="ru-RU"/>
        </w:rPr>
        <w:br/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Личностными результатами 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освоения </w:t>
      </w:r>
      <w:r w:rsidRPr="00F9580A">
        <w:rPr>
          <w:rFonts w:ascii="Times New Roman" w:hAnsi="Times New Roman"/>
          <w:color w:val="000000" w:themeColor="text1"/>
          <w:sz w:val="24"/>
          <w:szCs w:val="24"/>
          <w:lang w:val="ru-RU"/>
        </w:rPr>
        <w:t>одиннадцатиклассниками</w:t>
      </w:r>
      <w:r w:rsidRPr="00C274B7">
        <w:rPr>
          <w:rFonts w:ascii="Times New Roman" w:hAnsi="Times New Roman"/>
          <w:sz w:val="24"/>
          <w:szCs w:val="24"/>
          <w:lang w:val="ru-RU"/>
        </w:rPr>
        <w:t>программы по английскому языку являются: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>Личностные результаты в сфере отношений обучающихся к себе, к своему здоровью, к познанию себя: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неприятие вредных привычек: курения, употребления алкоголя, наркотиков.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</w:t>
      </w:r>
      <w:r w:rsidRPr="00C274B7">
        <w:rPr>
          <w:sz w:val="24"/>
          <w:szCs w:val="24"/>
        </w:rPr>
        <w:lastRenderedPageBreak/>
        <w:t xml:space="preserve">российского народа и судьбе России, патриотизм, готовность к служению Отечеству, его защите;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оинству людей, их чувствам, религиозным убеждениям; 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 xml:space="preserve">Личностные результаты в сфере отношений обучающихся с окружающими людьми: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</w:t>
      </w:r>
      <w:r w:rsidRPr="00C274B7">
        <w:rPr>
          <w:sz w:val="24"/>
          <w:szCs w:val="24"/>
        </w:rPr>
        <w:lastRenderedPageBreak/>
        <w:t xml:space="preserve">основе усвоения общечеловеческих ценностей и нравственных чувств (чести, долга, справедливости, милосердия и дружелюбия);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эстетическое отношения к миру, готовность к эстетическому обустройству собственного быта.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Метапредметными  результатами </w:t>
      </w:r>
      <w:r w:rsidRPr="00C274B7">
        <w:rPr>
          <w:rFonts w:ascii="Times New Roman" w:hAnsi="Times New Roman"/>
          <w:sz w:val="24"/>
          <w:szCs w:val="24"/>
          <w:lang w:val="ru-RU"/>
        </w:rPr>
        <w:t>освоения одиннадцатиклассниками программы по английскому языку являются:</w:t>
      </w:r>
    </w:p>
    <w:p w:rsidR="00666C87" w:rsidRPr="00C274B7" w:rsidRDefault="00666C87" w:rsidP="00666C87">
      <w:pPr>
        <w:numPr>
          <w:ilvl w:val="0"/>
          <w:numId w:val="9"/>
        </w:numPr>
        <w:suppressAutoHyphens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274B7">
        <w:rPr>
          <w:rFonts w:ascii="Times New Roman" w:hAnsi="Times New Roman"/>
          <w:b/>
          <w:sz w:val="24"/>
          <w:szCs w:val="24"/>
          <w:lang w:eastAsia="ru-RU"/>
        </w:rPr>
        <w:t>Регулятивныеуниверсальныеучебныедействия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274B7">
        <w:rPr>
          <w:rFonts w:ascii="Times New Roman" w:hAnsi="Times New Roman"/>
          <w:b/>
          <w:sz w:val="24"/>
          <w:szCs w:val="24"/>
          <w:lang w:eastAsia="ru-RU"/>
        </w:rPr>
        <w:t>Выпускникнаучится: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lastRenderedPageBreak/>
        <w:t>самостоятельно определять цели, задавать параметры и критерии, по которым можно определить, что цель достигнута;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>2. Познавательные универсальные учебные действия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274B7">
        <w:rPr>
          <w:rFonts w:ascii="Times New Roman" w:hAnsi="Times New Roman"/>
          <w:b/>
          <w:sz w:val="24"/>
          <w:szCs w:val="24"/>
          <w:lang w:val="ru-RU" w:eastAsia="ru-RU"/>
        </w:rPr>
        <w:t xml:space="preserve">Выпускник научится: 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666C87" w:rsidRPr="00C274B7" w:rsidRDefault="00666C87" w:rsidP="00666C87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274B7">
        <w:rPr>
          <w:rFonts w:ascii="Times New Roman" w:hAnsi="Times New Roman"/>
          <w:b/>
          <w:sz w:val="24"/>
          <w:szCs w:val="24"/>
          <w:lang w:eastAsia="ru-RU"/>
        </w:rPr>
        <w:t>Коммуникативныеуниверсальныеучебныедействия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274B7">
        <w:rPr>
          <w:rFonts w:ascii="Times New Roman" w:hAnsi="Times New Roman"/>
          <w:b/>
          <w:sz w:val="24"/>
          <w:szCs w:val="24"/>
          <w:lang w:eastAsia="ru-RU"/>
        </w:rPr>
        <w:t>Выпускникнаучится: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eastAsia="ru-RU"/>
        </w:rPr>
      </w:pPr>
      <w:r w:rsidRPr="00C274B7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Предметными  результатами </w:t>
      </w:r>
      <w:r w:rsidRPr="00C274B7">
        <w:rPr>
          <w:rFonts w:ascii="Times New Roman" w:hAnsi="Times New Roman"/>
          <w:sz w:val="24"/>
          <w:szCs w:val="24"/>
          <w:lang w:val="ru-RU"/>
        </w:rPr>
        <w:t>освоения одиннадцатиклассниками программы по английскому языку являются: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</w:rPr>
        <w:t>Коммуникативныеумения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lastRenderedPageBreak/>
        <w:t>Говорение, диалогическаяречь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Вести диалог/полилог в ситуациях неофициального общения в рамках изученной тематики;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выражать и аргументировать личную точку зрения;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запрашивать информацию и обмениваться информацией в пределах изученной тематики;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обращаться за разъяснениями, уточняя интересующую информацию.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Говорение, монологическаяречь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передавать основное содержание прочитанного/</w:t>
      </w:r>
      <w:r w:rsidRPr="00C274B7">
        <w:rPr>
          <w:sz w:val="24"/>
          <w:szCs w:val="24"/>
        </w:rPr>
        <w:br/>
        <w:t>увиденного/услышанного;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давать краткие описания и/или комментарии с опорой на нелинейный текст (таблицы, графики);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строить высказывание на основе изображения с опорой или без опоры на ключевые слова/план/вопросы.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Аудирование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Чтение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отделять в несложных аутентичных текстах различных стилей и жанров главную информацию от второстепенной, выявлять наиболее значимые факты.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Письмо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Писать несложные связные тексты по изученной тематике;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Языковыенавыки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орфографическими навыками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Фонетическаясторонаречи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слухопроизносительными навыками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навыками ритмико-интонационного оформления речи в зависимости от коммуникативной ситуации.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Лексическаясторонаречи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lastRenderedPageBreak/>
        <w:t>распознавать и употреблять в речи наиболее распространенные фразовые глаголы;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определять принадлежность слов к частям речи по аффиксам;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распознавать и употреблять различные средства связи в тексте для обеспечения его целостности (firstly, tobeginwith, however, asforme, finally, atlast, etc.).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Грамматическаясторонаречи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(Wemovedto a newhouselastyear);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употреблятьвречисложноподчиненныепредложенияссоюзамиисоюзнымисловами</w:t>
      </w:r>
      <w:r w:rsidRPr="00C274B7">
        <w:rPr>
          <w:sz w:val="24"/>
          <w:szCs w:val="24"/>
          <w:lang w:val="en-US"/>
        </w:rPr>
        <w:t xml:space="preserve"> what, when, why, which, that, who, if, because, that’s why, than, so, for, since, during, so that, unless;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сложносочиненные предложения с сочинительными союзами and, but, or;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употреблятьвречиусловныепредложенияреального</w:t>
      </w:r>
      <w:r w:rsidRPr="00C274B7">
        <w:rPr>
          <w:sz w:val="24"/>
          <w:szCs w:val="24"/>
          <w:lang w:val="en-US"/>
        </w:rPr>
        <w:t xml:space="preserve"> (Conditional I – If I see Jim, I’ll invite him to our school party) </w:t>
      </w:r>
      <w:r w:rsidRPr="00C274B7">
        <w:rPr>
          <w:sz w:val="24"/>
          <w:szCs w:val="24"/>
        </w:rPr>
        <w:t>инереальногохарактера</w:t>
      </w:r>
      <w:r w:rsidRPr="00C274B7">
        <w:rPr>
          <w:sz w:val="24"/>
          <w:szCs w:val="24"/>
          <w:lang w:val="en-US"/>
        </w:rPr>
        <w:t xml:space="preserve"> (Conditional II – If I were you, I would start learning French);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предложения с конструкцией I wish (I wish I hadmyownroom);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употреблятьвречипредложениясконструкцией</w:t>
      </w:r>
      <w:r w:rsidRPr="00C274B7">
        <w:rPr>
          <w:sz w:val="24"/>
          <w:szCs w:val="24"/>
          <w:lang w:val="en-US"/>
        </w:rPr>
        <w:t xml:space="preserve"> so/such (I was so busy that I forgot to phone my parents);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употреблятьвречиконструкциисгерундием</w:t>
      </w:r>
      <w:r w:rsidRPr="00C274B7">
        <w:rPr>
          <w:sz w:val="24"/>
          <w:szCs w:val="24"/>
          <w:lang w:val="en-US"/>
        </w:rPr>
        <w:t>: to love/hate doing something; stop talking;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конструкции с инфинитивом: wanttodo, learntospeak;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употреблятьвречиинфинитивцели</w:t>
      </w:r>
      <w:r w:rsidRPr="00C274B7">
        <w:rPr>
          <w:sz w:val="24"/>
          <w:szCs w:val="24"/>
          <w:lang w:val="en-US"/>
        </w:rPr>
        <w:t xml:space="preserve"> (I called to cancel our lesson);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употреблятьвречиконструкцию</w:t>
      </w:r>
      <w:r w:rsidRPr="00C274B7">
        <w:rPr>
          <w:sz w:val="24"/>
          <w:szCs w:val="24"/>
          <w:lang w:val="en-US"/>
        </w:rPr>
        <w:t xml:space="preserve"> it takes me … to do something;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использоватькосвеннуюречь</w:t>
      </w:r>
      <w:r w:rsidRPr="00C274B7">
        <w:rPr>
          <w:sz w:val="24"/>
          <w:szCs w:val="24"/>
          <w:lang w:val="en-US"/>
        </w:rPr>
        <w:t>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использоватьвречиглаголывнаиболееупотребляемыхвременныхформах</w:t>
      </w:r>
      <w:r w:rsidRPr="00C274B7">
        <w:rPr>
          <w:sz w:val="24"/>
          <w:szCs w:val="24"/>
          <w:lang w:val="en-US"/>
        </w:rPr>
        <w:t>: Present Simple, Present Continuous, Future Simple, Past Simple, Past Continuous, Present Perfect, Present Perfect Continuous, Past Perfect;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употреблятьвречистрадательныйзалогвформахнаиболееиспользуемыхвремен</w:t>
      </w:r>
      <w:r w:rsidRPr="00C274B7">
        <w:rPr>
          <w:sz w:val="24"/>
          <w:szCs w:val="24"/>
          <w:lang w:val="en-US"/>
        </w:rPr>
        <w:t>: Present Simple, Present Continuous, Past Simple, Present Perfect;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различные грамматические средства для выражения будущего времени – tobegoingto, PresentContinuous; PresentSimple;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употреблятьвречимодальныеглаголыиихэквиваленты</w:t>
      </w:r>
      <w:r w:rsidRPr="00C274B7">
        <w:rPr>
          <w:sz w:val="24"/>
          <w:szCs w:val="24"/>
          <w:lang w:val="en-US"/>
        </w:rPr>
        <w:t xml:space="preserve"> (may, can/be able to, must/have to/should; need, shall, could, might, would);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согласовывать времена в рамках сложного предложения в плане настоящего и прошлого;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определенный/неопределенный/нулевой артикль;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наречия в положительной, сравнительной и превосходной степенях, а также наречия, выражающие количество (many / much, few / a few, little / a little) и наречия, выражающие время;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lastRenderedPageBreak/>
        <w:t>употреблять предлоги, выражающие направление движения, время и место действия.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Выпускник на базовом уровне получит возможность научиться: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Коммуникативныеумения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Говорение, диалогическаяречь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Вести диалог/полилог в ситуациях официального общения в рамках изученной тематики; кратко комментировать точку зрения другого человека;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обмениваться информацией, проверять и подтверждать собранную фактическую информацию.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Говорение, монологическаяречь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Резюмировать прослушанный/прочитанный текст;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обобщать информацию на основе прочитанного/прослушанного текста.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Аудирование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обобщать прослушанную информацию и выявлять факты в соответствии с поставленной задачей/вопросом.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Чтение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Письмо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Писать краткий отзыв на фильм, книгу или пьесу.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Языковыенавыки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Фонетическаясторонаречи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орфографическими навыками;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666C87" w:rsidRPr="00C274B7" w:rsidRDefault="00666C87" w:rsidP="00666C87">
      <w:pPr>
        <w:pStyle w:val="a"/>
        <w:numPr>
          <w:ilvl w:val="0"/>
          <w:numId w:val="0"/>
        </w:numPr>
        <w:spacing w:line="240" w:lineRule="auto"/>
        <w:ind w:firstLine="567"/>
        <w:rPr>
          <w:sz w:val="24"/>
          <w:szCs w:val="24"/>
        </w:rPr>
      </w:pPr>
      <w:r w:rsidRPr="00C274B7">
        <w:rPr>
          <w:b/>
          <w:sz w:val="24"/>
          <w:szCs w:val="24"/>
        </w:rPr>
        <w:t>Лексическая сторона речи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узнавать и использовать в речи устойчивые выражения и фразы (collocations).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Грамматическаясторонаречи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Использовать в речи модальные глаголы для выражения возможности или вероятности в прошедшем времени (could + havedone; might + havedone);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структуру have/get + something + Participle II (causativeform) как эквивалент страдательного залога;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 xml:space="preserve">употреблять в речи эмфатические конструкции типа It’shimwho… </w:t>
      </w:r>
      <w:r w:rsidRPr="00C274B7">
        <w:rPr>
          <w:sz w:val="24"/>
          <w:szCs w:val="24"/>
          <w:lang w:val="en-US"/>
        </w:rPr>
        <w:t>It’s time you did smth;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все формы страдательного залога;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употреблятьвречивремена</w:t>
      </w:r>
      <w:r w:rsidRPr="00C274B7">
        <w:rPr>
          <w:sz w:val="24"/>
          <w:szCs w:val="24"/>
          <w:lang w:val="en-US"/>
        </w:rPr>
        <w:t xml:space="preserve"> Past Perfect </w:t>
      </w:r>
      <w:r w:rsidRPr="00C274B7">
        <w:rPr>
          <w:sz w:val="24"/>
          <w:szCs w:val="24"/>
        </w:rPr>
        <w:t>и</w:t>
      </w:r>
      <w:r w:rsidRPr="00C274B7">
        <w:rPr>
          <w:sz w:val="24"/>
          <w:szCs w:val="24"/>
          <w:lang w:val="en-US"/>
        </w:rPr>
        <w:t xml:space="preserve"> Past Perfect Continuous;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условные предложения нереального характера (Conditional 3);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употреблятьвречиструктуру</w:t>
      </w:r>
      <w:r w:rsidRPr="00C274B7">
        <w:rPr>
          <w:sz w:val="24"/>
          <w:szCs w:val="24"/>
          <w:lang w:val="en-US"/>
        </w:rPr>
        <w:t xml:space="preserve"> to be/get + used to + verb;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структуру usedto / would + verb для обозначения регулярных действий в прошлом;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употреблятьвречипредложениясконструкциями</w:t>
      </w:r>
      <w:r w:rsidRPr="00C274B7">
        <w:rPr>
          <w:sz w:val="24"/>
          <w:szCs w:val="24"/>
          <w:lang w:val="en-US"/>
        </w:rPr>
        <w:t xml:space="preserve"> as … as; not so … as; either … or; neither … nor;</w:t>
      </w:r>
    </w:p>
    <w:p w:rsidR="00666C87" w:rsidRPr="00C274B7" w:rsidRDefault="00666C87" w:rsidP="00666C87">
      <w:pPr>
        <w:pStyle w:val="a"/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lastRenderedPageBreak/>
        <w:t>использовать широкий спектр союзов для выражения противопоставления и различия в сложных предложениях.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Содержание учебного предмета, курса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Коммуникативные умения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Говорение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Диалогическая речь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Совершенствование диалогической речи в рамках изучаемого предметного содержания речи в ситуациях официального и неофициального о</w:t>
      </w:r>
      <w:r w:rsidRPr="00C274B7">
        <w:rPr>
          <w:rFonts w:ascii="Times New Roman" w:hAnsi="Times New Roman"/>
          <w:sz w:val="24"/>
          <w:szCs w:val="24"/>
          <w:lang w:val="ru-RU"/>
        </w:rPr>
        <w:t>б</w:t>
      </w:r>
      <w:r w:rsidRPr="00C274B7">
        <w:rPr>
          <w:rFonts w:ascii="Times New Roman" w:hAnsi="Times New Roman"/>
          <w:sz w:val="24"/>
          <w:szCs w:val="24"/>
          <w:lang w:val="ru-RU"/>
        </w:rPr>
        <w:t>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Диалог/полилог в ситу</w:t>
      </w:r>
      <w:r w:rsidRPr="00C274B7">
        <w:rPr>
          <w:rFonts w:ascii="Times New Roman" w:hAnsi="Times New Roman"/>
          <w:sz w:val="24"/>
          <w:szCs w:val="24"/>
          <w:lang w:val="ru-RU"/>
        </w:rPr>
        <w:t>а</w:t>
      </w:r>
      <w:r w:rsidRPr="00C274B7">
        <w:rPr>
          <w:rFonts w:ascii="Times New Roman" w:hAnsi="Times New Roman"/>
          <w:sz w:val="24"/>
          <w:szCs w:val="24"/>
          <w:lang w:val="ru-RU"/>
        </w:rPr>
        <w:t>циях официального общения, краткий комментарий точки зрения другого человека. Интервью. Обмен, проверка и подтверждение собранной фактич</w:t>
      </w:r>
      <w:r w:rsidRPr="00C274B7">
        <w:rPr>
          <w:rFonts w:ascii="Times New Roman" w:hAnsi="Times New Roman"/>
          <w:sz w:val="24"/>
          <w:szCs w:val="24"/>
          <w:lang w:val="ru-RU"/>
        </w:rPr>
        <w:t>е</w:t>
      </w:r>
      <w:r w:rsidRPr="00C274B7">
        <w:rPr>
          <w:rFonts w:ascii="Times New Roman" w:hAnsi="Times New Roman"/>
          <w:sz w:val="24"/>
          <w:szCs w:val="24"/>
          <w:lang w:val="ru-RU"/>
        </w:rPr>
        <w:t>ской информации.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Монологическая речь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Совершенствование умения формулировать несложные связные высказывания в рамках тем, включенных в раздел «Предметное содержание р</w:t>
      </w:r>
      <w:r w:rsidRPr="00C274B7">
        <w:rPr>
          <w:rFonts w:ascii="Times New Roman" w:hAnsi="Times New Roman"/>
          <w:sz w:val="24"/>
          <w:szCs w:val="24"/>
          <w:lang w:val="ru-RU"/>
        </w:rPr>
        <w:t>е</w:t>
      </w:r>
      <w:r w:rsidRPr="00C274B7">
        <w:rPr>
          <w:rFonts w:ascii="Times New Roman" w:hAnsi="Times New Roman"/>
          <w:sz w:val="24"/>
          <w:szCs w:val="24"/>
          <w:lang w:val="ru-RU"/>
        </w:rPr>
        <w:t>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</w:t>
      </w:r>
      <w:r w:rsidRPr="00C274B7">
        <w:rPr>
          <w:rFonts w:ascii="Times New Roman" w:hAnsi="Times New Roman"/>
          <w:sz w:val="24"/>
          <w:szCs w:val="24"/>
          <w:lang w:val="ru-RU"/>
        </w:rPr>
        <w:t>о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бражение без опоры и с опорой на ключевые слова/план/вопросы. Типы текстов: </w:t>
      </w:r>
      <w:r w:rsidRPr="00C274B7">
        <w:rPr>
          <w:rFonts w:ascii="Times New Roman" w:hAnsi="Times New Roman"/>
          <w:color w:val="000000"/>
          <w:sz w:val="24"/>
          <w:szCs w:val="24"/>
          <w:lang w:val="ru-RU" w:eastAsia="ru-RU"/>
        </w:rPr>
        <w:t>рассказ, описание, характеристика</w:t>
      </w:r>
      <w:r w:rsidRPr="00C274B7">
        <w:rPr>
          <w:rFonts w:ascii="Times New Roman" w:hAnsi="Times New Roman"/>
          <w:sz w:val="24"/>
          <w:szCs w:val="24"/>
          <w:lang w:val="ru-RU"/>
        </w:rPr>
        <w:t>, сообщение, объявление, презе</w:t>
      </w:r>
      <w:r w:rsidRPr="00C274B7">
        <w:rPr>
          <w:rFonts w:ascii="Times New Roman" w:hAnsi="Times New Roman"/>
          <w:sz w:val="24"/>
          <w:szCs w:val="24"/>
          <w:lang w:val="ru-RU"/>
        </w:rPr>
        <w:t>н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тация. Умение предоставлять фактическую информацию.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Аудирование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Совершенствование умения понимать на слух основное содержание несложных аудио- и видеотекстов различных жанров (радио- и телепр</w:t>
      </w:r>
      <w:r w:rsidRPr="00C274B7">
        <w:rPr>
          <w:rFonts w:ascii="Times New Roman" w:hAnsi="Times New Roman"/>
          <w:sz w:val="24"/>
          <w:szCs w:val="24"/>
          <w:lang w:val="ru-RU"/>
        </w:rPr>
        <w:t>о</w:t>
      </w:r>
      <w:r w:rsidRPr="00C274B7">
        <w:rPr>
          <w:rFonts w:ascii="Times New Roman" w:hAnsi="Times New Roman"/>
          <w:sz w:val="24"/>
          <w:szCs w:val="24"/>
          <w:lang w:val="ru-RU"/>
        </w:rPr>
        <w:t>грамм, записей, кинофильмов) монологического и диалогического характера с нормативным произношением в рамках изученной тематики. Выборо</w:t>
      </w:r>
      <w:r w:rsidRPr="00C274B7">
        <w:rPr>
          <w:rFonts w:ascii="Times New Roman" w:hAnsi="Times New Roman"/>
          <w:sz w:val="24"/>
          <w:szCs w:val="24"/>
          <w:lang w:val="ru-RU"/>
        </w:rPr>
        <w:t>ч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ное понимание деталей несложных аудио- и видеотекстов различных жанров монологического и диалогического характера. Типы текстов: сообщение, объявление, интервью, тексты рекламных видеороликов. Полное и точное восприятие информации в распространенных коммуникативных ситуациях. Обобщение прослушанной информации.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Чтение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Совершенствование умений читать (вслух и про себя) и понимать простые аутентичные тексты различных стилей </w:t>
      </w:r>
      <w:r w:rsidRPr="00C274B7">
        <w:rPr>
          <w:rFonts w:ascii="Times New Roman" w:hAnsi="Times New Roman"/>
          <w:sz w:val="24"/>
          <w:szCs w:val="24"/>
          <w:lang w:val="ru-RU" w:eastAsia="ru-RU"/>
        </w:rPr>
        <w:t>(</w:t>
      </w:r>
      <w:r w:rsidRPr="00C274B7">
        <w:rPr>
          <w:rFonts w:ascii="Times New Roman" w:hAnsi="Times New Roman"/>
          <w:bCs/>
          <w:sz w:val="24"/>
          <w:szCs w:val="24"/>
          <w:lang w:val="ru-RU"/>
        </w:rPr>
        <w:t>публицистического, худож</w:t>
      </w:r>
      <w:r w:rsidRPr="00C274B7">
        <w:rPr>
          <w:rFonts w:ascii="Times New Roman" w:hAnsi="Times New Roman"/>
          <w:bCs/>
          <w:sz w:val="24"/>
          <w:szCs w:val="24"/>
          <w:lang w:val="ru-RU"/>
        </w:rPr>
        <w:t>е</w:t>
      </w:r>
      <w:r w:rsidRPr="00C274B7">
        <w:rPr>
          <w:rFonts w:ascii="Times New Roman" w:hAnsi="Times New Roman"/>
          <w:bCs/>
          <w:sz w:val="24"/>
          <w:szCs w:val="24"/>
          <w:lang w:val="ru-RU"/>
        </w:rPr>
        <w:t>ственного, разговорного</w:t>
      </w:r>
      <w:r w:rsidRPr="00C274B7">
        <w:rPr>
          <w:rFonts w:ascii="Times New Roman" w:hAnsi="Times New Roman"/>
          <w:sz w:val="24"/>
          <w:szCs w:val="24"/>
          <w:lang w:val="ru-RU" w:eastAsia="ru-RU"/>
        </w:rPr>
        <w:t xml:space="preserve">) и жанров (рассказов, 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газетных </w:t>
      </w:r>
      <w:r w:rsidRPr="00C274B7">
        <w:rPr>
          <w:rFonts w:ascii="Times New Roman" w:hAnsi="Times New Roman"/>
          <w:sz w:val="24"/>
          <w:szCs w:val="24"/>
          <w:lang w:val="ru-RU" w:eastAsia="ru-RU"/>
        </w:rPr>
        <w:t>статей, рекламных объявлений</w:t>
      </w:r>
      <w:r w:rsidRPr="00C274B7">
        <w:rPr>
          <w:rFonts w:ascii="Times New Roman" w:hAnsi="Times New Roman"/>
          <w:sz w:val="24"/>
          <w:szCs w:val="24"/>
          <w:lang w:val="ru-RU"/>
        </w:rPr>
        <w:t>, брошюр, проспектов</w:t>
      </w:r>
      <w:r w:rsidRPr="00C274B7">
        <w:rPr>
          <w:rFonts w:ascii="Times New Roman" w:hAnsi="Times New Roman"/>
          <w:sz w:val="24"/>
          <w:szCs w:val="24"/>
          <w:lang w:val="ru-RU" w:eastAsia="ru-RU"/>
        </w:rPr>
        <w:t>)</w:t>
      </w:r>
      <w:r w:rsidRPr="00C274B7">
        <w:rPr>
          <w:rFonts w:ascii="Times New Roman" w:hAnsi="Times New Roman"/>
          <w:sz w:val="24"/>
          <w:szCs w:val="24"/>
          <w:lang w:val="ru-RU"/>
        </w:rPr>
        <w:t>.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</w:t>
      </w:r>
      <w:r w:rsidRPr="00C274B7">
        <w:rPr>
          <w:rFonts w:ascii="Times New Roman" w:hAnsi="Times New Roman"/>
          <w:sz w:val="24"/>
          <w:szCs w:val="24"/>
          <w:lang w:val="ru-RU"/>
        </w:rPr>
        <w:t>в</w:t>
      </w:r>
      <w:r w:rsidRPr="00C274B7">
        <w:rPr>
          <w:rFonts w:ascii="Times New Roman" w:hAnsi="Times New Roman"/>
          <w:sz w:val="24"/>
          <w:szCs w:val="24"/>
          <w:lang w:val="ru-RU"/>
        </w:rPr>
        <w:t>ную информацию от второстепенной,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</w:t>
      </w:r>
      <w:r w:rsidRPr="00C274B7">
        <w:rPr>
          <w:rFonts w:ascii="Times New Roman" w:hAnsi="Times New Roman"/>
          <w:sz w:val="24"/>
          <w:szCs w:val="24"/>
          <w:lang w:val="ru-RU"/>
        </w:rPr>
        <w:t>н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формационных Интернет-сайтах. Умение читать и достаточно хорошо понимать простые аутентичные тексты различных стилей </w:t>
      </w:r>
      <w:r w:rsidRPr="00C274B7">
        <w:rPr>
          <w:rFonts w:ascii="Times New Roman" w:hAnsi="Times New Roman"/>
          <w:sz w:val="24"/>
          <w:szCs w:val="24"/>
          <w:lang w:val="ru-RU" w:eastAsia="ru-RU"/>
        </w:rPr>
        <w:t>(</w:t>
      </w:r>
      <w:r w:rsidRPr="00C274B7">
        <w:rPr>
          <w:rFonts w:ascii="Times New Roman" w:hAnsi="Times New Roman"/>
          <w:bCs/>
          <w:sz w:val="24"/>
          <w:szCs w:val="24"/>
          <w:lang w:val="ru-RU"/>
        </w:rPr>
        <w:t>публицистического, художественного, разговорного, научного, официально-делового</w:t>
      </w:r>
      <w:r w:rsidRPr="00C274B7">
        <w:rPr>
          <w:rFonts w:ascii="Times New Roman" w:hAnsi="Times New Roman"/>
          <w:sz w:val="24"/>
          <w:szCs w:val="24"/>
          <w:lang w:val="ru-RU" w:eastAsia="ru-RU"/>
        </w:rPr>
        <w:t>) и жанров (</w:t>
      </w:r>
      <w:r w:rsidRPr="00C274B7">
        <w:rPr>
          <w:rFonts w:ascii="Times New Roman" w:hAnsi="Times New Roman"/>
          <w:sz w:val="24"/>
          <w:szCs w:val="24"/>
          <w:lang w:val="ru-RU"/>
        </w:rPr>
        <w:t>рассказ, роман, статья научно-популярного характера, деловая перепи</w:t>
      </w:r>
      <w:r w:rsidRPr="00C274B7">
        <w:rPr>
          <w:rFonts w:ascii="Times New Roman" w:hAnsi="Times New Roman"/>
          <w:sz w:val="24"/>
          <w:szCs w:val="24"/>
          <w:lang w:val="ru-RU"/>
        </w:rPr>
        <w:t>с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ка).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Письмо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Составление несложных связных текстов в рамках изученной тематики. Умение писать личное (электронное) письмо, заполнять анкету, пис</w:t>
      </w:r>
      <w:r w:rsidRPr="00C274B7">
        <w:rPr>
          <w:rFonts w:ascii="Times New Roman" w:hAnsi="Times New Roman"/>
          <w:sz w:val="24"/>
          <w:szCs w:val="24"/>
          <w:lang w:val="ru-RU"/>
        </w:rPr>
        <w:t>ь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менно излагать сведения о себе. Умение описывать явления, события. Умение излагать факты, выражать свои </w:t>
      </w:r>
      <w:r w:rsidRPr="00C274B7">
        <w:rPr>
          <w:rFonts w:ascii="Times New Roman" w:hAnsi="Times New Roman"/>
          <w:sz w:val="24"/>
          <w:szCs w:val="24"/>
          <w:lang w:val="ru-RU"/>
        </w:rPr>
        <w:lastRenderedPageBreak/>
        <w:t>суждения и чувства. Умение письменно выражать свою точку зрения в форме рассуждения, приводя аргументы и примеры. Типы текстов: личное (электронное) письмо, тезисы, эссе, план м</w:t>
      </w:r>
      <w:r w:rsidRPr="00C274B7">
        <w:rPr>
          <w:rFonts w:ascii="Times New Roman" w:hAnsi="Times New Roman"/>
          <w:sz w:val="24"/>
          <w:szCs w:val="24"/>
          <w:lang w:val="ru-RU"/>
        </w:rPr>
        <w:t>е</w:t>
      </w:r>
      <w:r w:rsidRPr="00C274B7">
        <w:rPr>
          <w:rFonts w:ascii="Times New Roman" w:hAnsi="Times New Roman"/>
          <w:sz w:val="24"/>
          <w:szCs w:val="24"/>
          <w:lang w:val="ru-RU"/>
        </w:rPr>
        <w:t>роприятия, биография, презентация, заявление об участии. Написание отзыва на фильм или книгу. Умение письменно сообщать свое мнение по пов</w:t>
      </w:r>
      <w:r w:rsidRPr="00C274B7">
        <w:rPr>
          <w:rFonts w:ascii="Times New Roman" w:hAnsi="Times New Roman"/>
          <w:sz w:val="24"/>
          <w:szCs w:val="24"/>
          <w:lang w:val="ru-RU"/>
        </w:rPr>
        <w:t>о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ду фактической информации в рамках изученной тематики.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Языковые навыки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Орфография и пунктуация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Умение расставлять в тексте знаки препинания в соответствии с нормами, принятыми в стране изучаемого языка. Владение орфографическими навыками.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Фонетическая сторона речи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Умение выражать модальные значения, чувства и эмоции с помощью интонации, в том числе интонации в общих, специальных и разделител</w:t>
      </w:r>
      <w:r w:rsidRPr="00C274B7">
        <w:rPr>
          <w:rFonts w:ascii="Times New Roman" w:hAnsi="Times New Roman"/>
          <w:sz w:val="24"/>
          <w:szCs w:val="24"/>
          <w:lang w:val="ru-RU"/>
        </w:rPr>
        <w:t>ь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Произношение звуков английского языка без выраженного акцента.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Грамматическая сторона речи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</w:t>
      </w:r>
      <w:r w:rsidRPr="00C274B7">
        <w:rPr>
          <w:rFonts w:ascii="Times New Roman" w:hAnsi="Times New Roman"/>
          <w:sz w:val="24"/>
          <w:szCs w:val="24"/>
          <w:lang w:val="ru-RU"/>
        </w:rPr>
        <w:t>т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 w:rsidRPr="00C274B7">
        <w:rPr>
          <w:rFonts w:ascii="Times New Roman" w:hAnsi="Times New Roman"/>
          <w:sz w:val="24"/>
          <w:szCs w:val="24"/>
        </w:rPr>
        <w:t xml:space="preserve">Употребление в речиэмфатическихконструкций (например, „It’s him who took the money”, “It’s time you talked to her”). 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Употребление в речи предложений с конструкциями … </w:t>
      </w:r>
      <w:r w:rsidRPr="00C274B7">
        <w:rPr>
          <w:rFonts w:ascii="Times New Roman" w:hAnsi="Times New Roman"/>
          <w:sz w:val="24"/>
          <w:szCs w:val="24"/>
        </w:rPr>
        <w:t>as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C274B7">
        <w:rPr>
          <w:rFonts w:ascii="Times New Roman" w:hAnsi="Times New Roman"/>
          <w:sz w:val="24"/>
          <w:szCs w:val="24"/>
        </w:rPr>
        <w:t>notso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… </w:t>
      </w:r>
      <w:r w:rsidRPr="00C274B7">
        <w:rPr>
          <w:rFonts w:ascii="Times New Roman" w:hAnsi="Times New Roman"/>
          <w:sz w:val="24"/>
          <w:szCs w:val="24"/>
        </w:rPr>
        <w:t>as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C274B7">
        <w:rPr>
          <w:rFonts w:ascii="Times New Roman" w:hAnsi="Times New Roman"/>
          <w:sz w:val="24"/>
          <w:szCs w:val="24"/>
        </w:rPr>
        <w:t>either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… </w:t>
      </w:r>
      <w:r w:rsidRPr="00C274B7">
        <w:rPr>
          <w:rFonts w:ascii="Times New Roman" w:hAnsi="Times New Roman"/>
          <w:sz w:val="24"/>
          <w:szCs w:val="24"/>
        </w:rPr>
        <w:t>or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C274B7">
        <w:rPr>
          <w:rFonts w:ascii="Times New Roman" w:hAnsi="Times New Roman"/>
          <w:sz w:val="24"/>
          <w:szCs w:val="24"/>
        </w:rPr>
        <w:t>neither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… </w:t>
      </w:r>
      <w:r w:rsidRPr="00C274B7">
        <w:rPr>
          <w:rFonts w:ascii="Times New Roman" w:hAnsi="Times New Roman"/>
          <w:sz w:val="24"/>
          <w:szCs w:val="24"/>
        </w:rPr>
        <w:t>nor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Лексическая сторона речи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Распознавание и употребление в речи лексических единиц в рамках тем, включенных в раздел «Предметное содержание речи», в том числе в с</w:t>
      </w:r>
      <w:r w:rsidRPr="00C274B7">
        <w:rPr>
          <w:rFonts w:ascii="Times New Roman" w:hAnsi="Times New Roman"/>
          <w:sz w:val="24"/>
          <w:szCs w:val="24"/>
          <w:lang w:val="ru-RU"/>
        </w:rPr>
        <w:t>и</w:t>
      </w:r>
      <w:r w:rsidRPr="00C274B7">
        <w:rPr>
          <w:rFonts w:ascii="Times New Roman" w:hAnsi="Times New Roman"/>
          <w:sz w:val="24"/>
          <w:szCs w:val="24"/>
          <w:lang w:val="ru-RU"/>
        </w:rPr>
        <w:t>туациях формального и неформального общения. Распознавание и употребление в речи наиболее распространенных устойчивых словосочетаний, оц</w:t>
      </w:r>
      <w:r w:rsidRPr="00C274B7">
        <w:rPr>
          <w:rFonts w:ascii="Times New Roman" w:hAnsi="Times New Roman"/>
          <w:sz w:val="24"/>
          <w:szCs w:val="24"/>
          <w:lang w:val="ru-RU"/>
        </w:rPr>
        <w:t>е</w:t>
      </w:r>
      <w:r w:rsidRPr="00C274B7">
        <w:rPr>
          <w:rFonts w:ascii="Times New Roman" w:hAnsi="Times New Roman"/>
          <w:sz w:val="24"/>
          <w:szCs w:val="24"/>
          <w:lang w:val="ru-RU"/>
        </w:rPr>
        <w:t>ночной лексики, реплик-клише речевого этикета. Распознавание и употребление в речи наиболее распространенных фразовых глаголов (</w:t>
      </w:r>
      <w:r w:rsidRPr="00C274B7">
        <w:rPr>
          <w:rFonts w:ascii="Times New Roman" w:hAnsi="Times New Roman"/>
          <w:sz w:val="24"/>
          <w:szCs w:val="24"/>
        </w:rPr>
        <w:t>lookafter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C274B7">
        <w:rPr>
          <w:rFonts w:ascii="Times New Roman" w:hAnsi="Times New Roman"/>
          <w:sz w:val="24"/>
          <w:szCs w:val="24"/>
        </w:rPr>
        <w:t>g</w:t>
      </w:r>
      <w:r w:rsidRPr="00C274B7">
        <w:rPr>
          <w:rFonts w:ascii="Times New Roman" w:hAnsi="Times New Roman"/>
          <w:sz w:val="24"/>
          <w:szCs w:val="24"/>
        </w:rPr>
        <w:t>i</w:t>
      </w:r>
      <w:r w:rsidRPr="00C274B7">
        <w:rPr>
          <w:rFonts w:ascii="Times New Roman" w:hAnsi="Times New Roman"/>
          <w:sz w:val="24"/>
          <w:szCs w:val="24"/>
        </w:rPr>
        <w:t>veup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C274B7">
        <w:rPr>
          <w:rFonts w:ascii="Times New Roman" w:hAnsi="Times New Roman"/>
          <w:sz w:val="24"/>
          <w:szCs w:val="24"/>
        </w:rPr>
        <w:t>beover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C274B7">
        <w:rPr>
          <w:rFonts w:ascii="Times New Roman" w:hAnsi="Times New Roman"/>
          <w:sz w:val="24"/>
          <w:szCs w:val="24"/>
        </w:rPr>
        <w:t>writedowngeton</w:t>
      </w:r>
      <w:r w:rsidRPr="00C274B7">
        <w:rPr>
          <w:rFonts w:ascii="Times New Roman" w:hAnsi="Times New Roman"/>
          <w:sz w:val="24"/>
          <w:szCs w:val="24"/>
          <w:lang w:val="ru-RU"/>
        </w:rPr>
        <w:t>). Определение части речи по аффиксу. Распознавание и употребление в речи различных средств связи для обеспечения целостности высказывания. Распознавание и использование в речи устойчивых выражений и фраз (</w:t>
      </w:r>
      <w:r w:rsidRPr="00C274B7">
        <w:rPr>
          <w:rFonts w:ascii="Times New Roman" w:hAnsi="Times New Roman"/>
          <w:sz w:val="24"/>
          <w:szCs w:val="24"/>
        </w:rPr>
        <w:t>collocations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Pr="00C274B7">
        <w:rPr>
          <w:rFonts w:ascii="Times New Roman" w:hAnsi="Times New Roman"/>
          <w:sz w:val="24"/>
          <w:szCs w:val="24"/>
        </w:rPr>
        <w:t>gettoknowsomebody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C274B7">
        <w:rPr>
          <w:rFonts w:ascii="Times New Roman" w:hAnsi="Times New Roman"/>
          <w:sz w:val="24"/>
          <w:szCs w:val="24"/>
        </w:rPr>
        <w:t>keepintouchwit</w:t>
      </w:r>
      <w:r w:rsidRPr="00C274B7">
        <w:rPr>
          <w:rFonts w:ascii="Times New Roman" w:hAnsi="Times New Roman"/>
          <w:sz w:val="24"/>
          <w:szCs w:val="24"/>
        </w:rPr>
        <w:t>h</w:t>
      </w:r>
      <w:r w:rsidRPr="00C274B7">
        <w:rPr>
          <w:rFonts w:ascii="Times New Roman" w:hAnsi="Times New Roman"/>
          <w:sz w:val="24"/>
          <w:szCs w:val="24"/>
        </w:rPr>
        <w:t>somebody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C274B7">
        <w:rPr>
          <w:rFonts w:ascii="Times New Roman" w:hAnsi="Times New Roman"/>
          <w:sz w:val="24"/>
          <w:szCs w:val="24"/>
        </w:rPr>
        <w:t>lookforwardtodoingsomething</w:t>
      </w:r>
      <w:r w:rsidRPr="00C274B7">
        <w:rPr>
          <w:rFonts w:ascii="Times New Roman" w:hAnsi="Times New Roman"/>
          <w:sz w:val="24"/>
          <w:szCs w:val="24"/>
          <w:lang w:val="ru-RU"/>
        </w:rPr>
        <w:t xml:space="preserve">) в рамках тем, включенных в раздел «Предметное содержание речи». 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Предметное содержание речи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Повседневная жизнь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Домашние обязанности. Покупки. Общение в семье и в школе. Семейные традиции. Общение с друзьями и знакомыми. Переписка с друзьями. 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Здоровье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Посещение  врача. Здоровый образ жизни.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Спорт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Активный отдых. Экстремальные виды спорта.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Городская и сельская жизнь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Особенности городской и сельской жизни в России и странах изучаемого языка. Городская инфраструктура. Сельское хозяйство.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Научно-технический прогресс</w:t>
      </w:r>
    </w:p>
    <w:p w:rsidR="00666C87" w:rsidRPr="00F9580A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Прогресс в науке. </w:t>
      </w:r>
      <w:r w:rsidRPr="00F9580A">
        <w:rPr>
          <w:rFonts w:ascii="Times New Roman" w:hAnsi="Times New Roman"/>
          <w:sz w:val="24"/>
          <w:szCs w:val="24"/>
          <w:lang w:val="ru-RU"/>
        </w:rPr>
        <w:t xml:space="preserve">Космос. Новые информационные технологии.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Природа и экология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Природные ресурсы. Возобновляемые источники энергии. Изменение климата и глобальное потепление. Знаменитые природные заповедники России и мира.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lastRenderedPageBreak/>
        <w:t>Современная молодежь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Увлечения и интересы. Связь с предыдущими поколениями. Образовательные поездки.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Профессии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Современные профессии. Планы на будущее, проблемы выбора профессии. Образование и профессии. 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Страны изучаемого языка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 xml:space="preserve"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 </w:t>
      </w:r>
    </w:p>
    <w:p w:rsidR="00666C87" w:rsidRPr="00F9580A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F9580A">
        <w:rPr>
          <w:rFonts w:ascii="Times New Roman" w:hAnsi="Times New Roman"/>
          <w:b/>
          <w:sz w:val="24"/>
          <w:szCs w:val="24"/>
          <w:lang w:val="ru-RU"/>
        </w:rPr>
        <w:t>Иностранные языки</w:t>
      </w:r>
    </w:p>
    <w:p w:rsidR="00666C87" w:rsidRPr="00C274B7" w:rsidRDefault="00666C87" w:rsidP="00666C87">
      <w:pPr>
        <w:spacing w:after="0" w:line="240" w:lineRule="auto"/>
        <w:ind w:firstLine="567"/>
        <w:jc w:val="both"/>
        <w:rPr>
          <w:rFonts w:ascii="Times New Roman" w:hAnsi="Times New Roman"/>
          <w:b/>
          <w:color w:val="FF0000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</w:t>
      </w:r>
    </w:p>
    <w:p w:rsidR="00666C87" w:rsidRDefault="00666C87" w:rsidP="00666C87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bCs/>
          <w:sz w:val="24"/>
          <w:szCs w:val="24"/>
          <w:lang w:val="ru-RU"/>
        </w:rPr>
        <w:t>Тематическое планирование с определением основных видов учебной деятельности</w:t>
      </w:r>
    </w:p>
    <w:tbl>
      <w:tblPr>
        <w:tblStyle w:val="2"/>
        <w:tblW w:w="15937" w:type="dxa"/>
        <w:tblLayout w:type="fixed"/>
        <w:tblLook w:val="04A0"/>
      </w:tblPr>
      <w:tblGrid>
        <w:gridCol w:w="3510"/>
        <w:gridCol w:w="12427"/>
      </w:tblGrid>
      <w:tr w:rsidR="00666C87" w:rsidRPr="004B7B00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C87" w:rsidRPr="00C274B7" w:rsidRDefault="00666C87" w:rsidP="008F1E3B">
            <w:pPr>
              <w:widowControl w:val="0"/>
              <w:suppressAutoHyphens/>
              <w:ind w:left="567"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>Раздел / Темы, основное содержание по темам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6C87" w:rsidRPr="00C274B7" w:rsidRDefault="00666C87" w:rsidP="008F1E3B">
            <w:pPr>
              <w:widowControl w:val="0"/>
              <w:suppressAutoHyphens/>
              <w:ind w:left="567"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>Характеристика основных  видов деятельности учащихся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C8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>1.Отношения.</w:t>
            </w:r>
          </w:p>
          <w:p w:rsidR="00666C87" w:rsidRDefault="00666C87" w:rsidP="008F1E3B">
            <w:pPr>
              <w:rPr>
                <w:rFonts w:ascii="Times New Roman" w:eastAsia="SimSun" w:hAnsi="Times New Roman"/>
                <w:sz w:val="24"/>
                <w:szCs w:val="24"/>
                <w:lang w:val="ru-RU" w:eastAsia="hi-IN" w:bidi="hi-IN"/>
              </w:rPr>
            </w:pPr>
          </w:p>
          <w:p w:rsidR="00666C87" w:rsidRPr="00F9580A" w:rsidRDefault="00666C87" w:rsidP="008F1E3B">
            <w:pPr>
              <w:tabs>
                <w:tab w:val="left" w:pos="3840"/>
              </w:tabs>
              <w:rPr>
                <w:rFonts w:ascii="Times New Roman" w:eastAsia="SimSun" w:hAnsi="Times New Roman"/>
                <w:sz w:val="24"/>
                <w:szCs w:val="24"/>
                <w:lang w:val="ru-RU" w:eastAsia="hi-IN" w:bidi="hi-IN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val="ru-RU" w:eastAsia="hi-IN" w:bidi="hi-IN"/>
              </w:rPr>
              <w:tab/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2 Становление характера</w:t>
            </w:r>
          </w:p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3 Ответственность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4. Опасность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5. Кто ты?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</w:t>
            </w: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lastRenderedPageBreak/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6. Общение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7. План на будущее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  <w:tr w:rsidR="00666C87" w:rsidRPr="00C274B7" w:rsidTr="008F1E3B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567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</w:pP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Module</w:t>
            </w:r>
            <w:r w:rsidRPr="00C274B7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val="ru-RU" w:eastAsia="hi-IN" w:bidi="hi-IN"/>
              </w:rPr>
              <w:t xml:space="preserve"> 8. Путешествие</w:t>
            </w:r>
          </w:p>
        </w:tc>
        <w:tc>
          <w:tcPr>
            <w:tcW w:w="1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C87" w:rsidRPr="00C274B7" w:rsidRDefault="00666C87" w:rsidP="008F1E3B">
            <w:pPr>
              <w:widowControl w:val="0"/>
              <w:suppressAutoHyphens/>
              <w:ind w:left="90"/>
              <w:jc w:val="both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274B7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Диалогическая речь, поисковое и изучающее чтение и прогнозирование содержания текста с опорой на иллюстрации и подзаголовки, высказывание на основе прочитанного с переносом на личный опыт. Просмотровое чтение. Типы писем, алгоритм написания письма; Монологическая речь. Чтение с целью поиска информации. Развитие грамматических навыков. Развитие навыка письменной речи: резюме, сопроводительное письмо. Активизация умений написания эссе «за и против». Способы выражения согласия/ несогласия. Изучение правил словообразования и дифференциация лексических значений. Самостоятельная работа. Контрольная работа. Словарный диктант. Тест. Устный зачет.</w:t>
            </w:r>
          </w:p>
        </w:tc>
      </w:tr>
    </w:tbl>
    <w:p w:rsidR="00666C87" w:rsidRPr="00C274B7" w:rsidRDefault="00666C87" w:rsidP="00666C87">
      <w:pPr>
        <w:spacing w:after="0" w:line="240" w:lineRule="auto"/>
        <w:ind w:left="567"/>
        <w:rPr>
          <w:rFonts w:ascii="Times New Roman" w:eastAsia="Calibri" w:hAnsi="Times New Roman"/>
          <w:b/>
          <w:sz w:val="24"/>
          <w:szCs w:val="24"/>
        </w:rPr>
      </w:pPr>
    </w:p>
    <w:p w:rsidR="00666C87" w:rsidRPr="00C274B7" w:rsidRDefault="00666C87" w:rsidP="00666C8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Описание учебно-методического и материально-технического обеспечения образовательной деятельности</w:t>
      </w:r>
    </w:p>
    <w:p w:rsidR="00666C87" w:rsidRPr="00C274B7" w:rsidRDefault="00666C87" w:rsidP="00666C87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Основная:</w:t>
      </w:r>
    </w:p>
    <w:p w:rsidR="00666C87" w:rsidRPr="00C274B7" w:rsidRDefault="00666C87" w:rsidP="00666C87">
      <w:pPr>
        <w:pStyle w:val="1"/>
        <w:spacing w:before="0" w:line="240" w:lineRule="auto"/>
        <w:ind w:left="567"/>
        <w:textAlignment w:val="bottom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274B7">
        <w:rPr>
          <w:rFonts w:ascii="Times New Roman" w:hAnsi="Times New Roman" w:cs="Times New Roman"/>
          <w:color w:val="auto"/>
          <w:sz w:val="24"/>
          <w:szCs w:val="24"/>
          <w:lang w:val="tt-RU"/>
        </w:rPr>
        <w:t xml:space="preserve">1. 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Spotlight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11 (Английский в фокусе. 11 класс). Учебник. Афанасьева О.В., Дули Дж., Михеева И.В. и др.. – М.: 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ExpressPublishing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. - 390 с.</w:t>
      </w:r>
    </w:p>
    <w:p w:rsidR="00666C87" w:rsidRPr="00C274B7" w:rsidRDefault="00666C87" w:rsidP="00666C87">
      <w:pPr>
        <w:pStyle w:val="1"/>
        <w:spacing w:before="0" w:line="240" w:lineRule="auto"/>
        <w:ind w:left="567"/>
        <w:textAlignment w:val="bottom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2.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Spotlight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11 (Английский в фокусе. 11 класс).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Workbook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 xml:space="preserve"> (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Рабочая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тетрадь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)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Афанасьева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О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В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.,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Дули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Д.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и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др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4-е изд. -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М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.: 2012. - 72 с.</w:t>
      </w:r>
    </w:p>
    <w:p w:rsidR="00666C87" w:rsidRPr="00C274B7" w:rsidRDefault="00666C87" w:rsidP="00666C87">
      <w:pPr>
        <w:pStyle w:val="1"/>
        <w:spacing w:before="0" w:line="240" w:lineRule="auto"/>
        <w:ind w:left="567"/>
        <w:textAlignment w:val="bottom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F9580A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3. 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Spotlight</w:t>
      </w:r>
      <w:r w:rsidRPr="00F9580A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11 (Английский в фокусе. 11 класс).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Testbooklet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 xml:space="preserve"> (Книга 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для тестов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)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Афанасьева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О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В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.,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Дули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Д.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и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др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 -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 </w:t>
      </w:r>
      <w:r w:rsidRPr="00F9580A">
        <w:rPr>
          <w:rFonts w:ascii="Times New Roman" w:hAnsi="Times New Roman" w:cs="Times New Roman"/>
          <w:bCs/>
          <w:color w:val="auto"/>
          <w:sz w:val="24"/>
          <w:szCs w:val="24"/>
          <w:shd w:val="clear" w:color="auto" w:fill="FFFFFF"/>
          <w:lang w:val="ru-RU"/>
        </w:rPr>
        <w:t>М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>.: 2010. - 64 с.</w:t>
      </w:r>
    </w:p>
    <w:p w:rsidR="00666C87" w:rsidRPr="00C274B7" w:rsidRDefault="00666C87" w:rsidP="00666C87">
      <w:pPr>
        <w:pStyle w:val="1"/>
        <w:shd w:val="clear" w:color="auto" w:fill="EFEFEF"/>
        <w:spacing w:before="0" w:line="240" w:lineRule="auto"/>
        <w:ind w:left="567"/>
        <w:rPr>
          <w:rFonts w:ascii="Times New Roman" w:hAnsi="Times New Roman" w:cs="Times New Roman"/>
          <w:color w:val="auto"/>
          <w:sz w:val="24"/>
          <w:szCs w:val="24"/>
          <w:shd w:val="clear" w:color="auto" w:fill="EFEFEF"/>
        </w:rPr>
      </w:pPr>
      <w:r w:rsidRPr="00C274B7">
        <w:rPr>
          <w:rFonts w:ascii="Times New Roman" w:hAnsi="Times New Roman" w:cs="Times New Roman"/>
          <w:color w:val="auto"/>
          <w:sz w:val="24"/>
          <w:szCs w:val="24"/>
        </w:rPr>
        <w:t>4. Homby, A. S. Oxford Advanced Learner's Dictionary. – Oxford: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EFEFEF"/>
        </w:rPr>
        <w:t>Oxford University Press, 2016. – 1055 P.</w:t>
      </w:r>
    </w:p>
    <w:p w:rsidR="00666C87" w:rsidRPr="00F9580A" w:rsidRDefault="00666C87" w:rsidP="00666C87">
      <w:pPr>
        <w:pStyle w:val="1"/>
        <w:shd w:val="clear" w:color="auto" w:fill="EFEFEF"/>
        <w:spacing w:before="0" w:line="240" w:lineRule="auto"/>
        <w:ind w:left="567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5.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Музланова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 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Е.С.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 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Новый полный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справочник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 </w:t>
      </w:r>
      <w:r w:rsidRPr="00F9580A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для подготовки к ЕГЭ 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</w:rPr>
        <w:t> 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- М.:</w:t>
      </w:r>
      <w:r w:rsidRPr="00F9580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ru-RU"/>
        </w:rPr>
        <w:t xml:space="preserve"> АСТ: Астрель</w:t>
      </w:r>
      <w:r w:rsidRPr="00C274B7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  <w:lang w:val="tt-RU"/>
        </w:rPr>
        <w:t>,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 </w:t>
      </w:r>
      <w:r w:rsidRPr="00C274B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2017</w:t>
      </w:r>
      <w:r w:rsidRPr="00C274B7">
        <w:rPr>
          <w:rFonts w:ascii="Times New Roman" w:hAnsi="Times New Roman" w:cs="Times New Roman"/>
          <w:color w:val="auto"/>
          <w:sz w:val="24"/>
          <w:szCs w:val="24"/>
          <w:lang w:val="ru-RU"/>
        </w:rPr>
        <w:t>. - 480 с.</w:t>
      </w:r>
      <w:r w:rsidRPr="00C274B7">
        <w:rPr>
          <w:rFonts w:ascii="Times New Roman" w:hAnsi="Times New Roman" w:cs="Times New Roman"/>
          <w:color w:val="auto"/>
          <w:sz w:val="24"/>
          <w:szCs w:val="24"/>
        </w:rPr>
        <w:t> </w:t>
      </w:r>
    </w:p>
    <w:p w:rsidR="00666C87" w:rsidRPr="00C274B7" w:rsidRDefault="00666C87" w:rsidP="00666C87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Дополнительная</w:t>
      </w:r>
      <w:r w:rsidRPr="00C274B7">
        <w:rPr>
          <w:rFonts w:ascii="Times New Roman" w:hAnsi="Times New Roman"/>
          <w:sz w:val="24"/>
          <w:szCs w:val="24"/>
          <w:lang w:val="ru-RU"/>
        </w:rPr>
        <w:t>:</w:t>
      </w:r>
    </w:p>
    <w:p w:rsidR="00666C87" w:rsidRPr="00C274B7" w:rsidRDefault="00666C87" w:rsidP="00666C87">
      <w:pPr>
        <w:pStyle w:val="a4"/>
        <w:numPr>
          <w:ilvl w:val="0"/>
          <w:numId w:val="2"/>
        </w:numPr>
        <w:ind w:left="567" w:firstLine="0"/>
        <w:jc w:val="both"/>
      </w:pPr>
      <w:r w:rsidRPr="00C274B7">
        <w:t>Апальков В.: Английский язык. 10-11 классы. Рабочие программы. Предметная линия учебников "Английский в фокусе". – Просвещение, 2012. – 87 с.</w:t>
      </w:r>
    </w:p>
    <w:p w:rsidR="00666C87" w:rsidRPr="00C274B7" w:rsidRDefault="00666C87" w:rsidP="00666C87">
      <w:pPr>
        <w:pStyle w:val="a4"/>
        <w:numPr>
          <w:ilvl w:val="0"/>
          <w:numId w:val="2"/>
        </w:numPr>
        <w:ind w:left="567" w:firstLine="0"/>
        <w:jc w:val="both"/>
        <w:rPr>
          <w:rStyle w:val="a5"/>
        </w:rPr>
      </w:pPr>
      <w:r w:rsidRPr="00C274B7">
        <w:t>Федеральный перечень учебников, рекомендуемых к использованию при реализации имеющих государственную аккредитацию образовател</w:t>
      </w:r>
      <w:r w:rsidRPr="00C274B7">
        <w:t>ь</w:t>
      </w:r>
      <w:r w:rsidRPr="00C274B7">
        <w:t xml:space="preserve">ных программ начального общего, основного общего, среднего общего образования (английский язык). – </w:t>
      </w:r>
      <w:r w:rsidRPr="00C274B7">
        <w:rPr>
          <w:lang w:val="en-US"/>
        </w:rPr>
        <w:t>URL</w:t>
      </w:r>
      <w:r w:rsidRPr="00C274B7">
        <w:t xml:space="preserve">: </w:t>
      </w:r>
      <w:hyperlink r:id="rId5" w:history="1">
        <w:r w:rsidRPr="00C274B7">
          <w:rPr>
            <w:rStyle w:val="a5"/>
            <w:lang w:val="en-US"/>
          </w:rPr>
          <w:t>http</w:t>
        </w:r>
        <w:r w:rsidRPr="00C274B7">
          <w:rPr>
            <w:rStyle w:val="a5"/>
          </w:rPr>
          <w:t>://</w:t>
        </w:r>
        <w:r w:rsidRPr="00C274B7">
          <w:rPr>
            <w:rStyle w:val="a5"/>
            <w:lang w:val="en-US"/>
          </w:rPr>
          <w:t>www</w:t>
        </w:r>
        <w:r w:rsidRPr="00C274B7">
          <w:rPr>
            <w:rStyle w:val="a5"/>
          </w:rPr>
          <w:t>.</w:t>
        </w:r>
        <w:r w:rsidRPr="00C274B7">
          <w:rPr>
            <w:rStyle w:val="a5"/>
            <w:lang w:val="en-US"/>
          </w:rPr>
          <w:t>prosv</w:t>
        </w:r>
        <w:r w:rsidRPr="00C274B7">
          <w:rPr>
            <w:rStyle w:val="a5"/>
          </w:rPr>
          <w:t>.</w:t>
        </w:r>
        <w:r w:rsidRPr="00C274B7">
          <w:rPr>
            <w:rStyle w:val="a5"/>
            <w:lang w:val="en-US"/>
          </w:rPr>
          <w:t>ru</w:t>
        </w:r>
        <w:r w:rsidRPr="00C274B7">
          <w:rPr>
            <w:rStyle w:val="a5"/>
          </w:rPr>
          <w:t>/</w:t>
        </w:r>
        <w:r w:rsidRPr="00C274B7">
          <w:rPr>
            <w:rStyle w:val="a5"/>
            <w:lang w:val="en-US"/>
          </w:rPr>
          <w:t>umk</w:t>
        </w:r>
        <w:r w:rsidRPr="00C274B7">
          <w:rPr>
            <w:rStyle w:val="a5"/>
          </w:rPr>
          <w:t>/</w:t>
        </w:r>
        <w:r w:rsidRPr="00C274B7">
          <w:rPr>
            <w:rStyle w:val="a5"/>
            <w:lang w:val="en-US"/>
          </w:rPr>
          <w:t>spotlight</w:t>
        </w:r>
      </w:hyperlink>
      <w:r w:rsidRPr="00C274B7">
        <w:t>.</w:t>
      </w:r>
    </w:p>
    <w:p w:rsidR="00666C87" w:rsidRPr="00C274B7" w:rsidRDefault="00666C87" w:rsidP="00666C87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66C87" w:rsidRPr="00C274B7" w:rsidRDefault="00666C87" w:rsidP="00666C87">
      <w:pPr>
        <w:spacing w:after="0" w:line="240" w:lineRule="auto"/>
        <w:ind w:left="567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 xml:space="preserve">Информационно-компьютерная поддержка: </w:t>
      </w:r>
    </w:p>
    <w:p w:rsidR="00666C87" w:rsidRPr="00C274B7" w:rsidRDefault="00666C87" w:rsidP="00666C87">
      <w:pPr>
        <w:pStyle w:val="a4"/>
        <w:numPr>
          <w:ilvl w:val="0"/>
          <w:numId w:val="4"/>
        </w:numPr>
        <w:tabs>
          <w:tab w:val="left" w:pos="993"/>
        </w:tabs>
        <w:ind w:left="567" w:firstLine="0"/>
        <w:jc w:val="both"/>
      </w:pPr>
      <w:r w:rsidRPr="00C274B7">
        <w:t>Сайт «Единое окно доступа к образовательным ресурсам»: [Электронный документ]. Режим доступа: http://window.edu.ru</w:t>
      </w:r>
    </w:p>
    <w:p w:rsidR="00666C87" w:rsidRPr="00C274B7" w:rsidRDefault="00666C87" w:rsidP="00666C87">
      <w:pPr>
        <w:pStyle w:val="a4"/>
        <w:numPr>
          <w:ilvl w:val="0"/>
          <w:numId w:val="4"/>
        </w:numPr>
        <w:tabs>
          <w:tab w:val="left" w:pos="993"/>
        </w:tabs>
        <w:ind w:left="567" w:firstLine="0"/>
        <w:jc w:val="both"/>
      </w:pPr>
      <w:r w:rsidRPr="00C274B7"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666C87" w:rsidRPr="00C274B7" w:rsidRDefault="00666C87" w:rsidP="00666C87">
      <w:pPr>
        <w:pStyle w:val="a4"/>
        <w:numPr>
          <w:ilvl w:val="0"/>
          <w:numId w:val="4"/>
        </w:numPr>
        <w:tabs>
          <w:tab w:val="left" w:pos="993"/>
        </w:tabs>
        <w:ind w:left="567" w:firstLine="0"/>
        <w:jc w:val="both"/>
      </w:pPr>
      <w:r w:rsidRPr="00C274B7">
        <w:lastRenderedPageBreak/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666C87" w:rsidRPr="00C274B7" w:rsidRDefault="00666C87" w:rsidP="00666C87">
      <w:pPr>
        <w:pStyle w:val="a4"/>
        <w:numPr>
          <w:ilvl w:val="0"/>
          <w:numId w:val="4"/>
        </w:numPr>
        <w:tabs>
          <w:tab w:val="left" w:pos="993"/>
        </w:tabs>
        <w:ind w:left="567" w:firstLine="0"/>
        <w:jc w:val="both"/>
      </w:pPr>
      <w:r w:rsidRPr="00C274B7">
        <w:t>Сайт «Образовательные ресурсы сети Интернет»: [Электронный документ]. Режим доступа: http://katalog.iot.ru</w:t>
      </w:r>
    </w:p>
    <w:p w:rsidR="00666C87" w:rsidRPr="00C274B7" w:rsidRDefault="00666C87" w:rsidP="00666C87">
      <w:pPr>
        <w:pStyle w:val="a4"/>
        <w:numPr>
          <w:ilvl w:val="0"/>
          <w:numId w:val="4"/>
        </w:numPr>
        <w:tabs>
          <w:tab w:val="left" w:pos="993"/>
        </w:tabs>
        <w:ind w:left="567" w:firstLine="0"/>
        <w:jc w:val="both"/>
      </w:pPr>
      <w:r w:rsidRPr="00C274B7">
        <w:t>Сайт «Сеть творческих учителей»: [Электронный документ]. Режим доступа: http://www.it-n.ru</w:t>
      </w:r>
    </w:p>
    <w:p w:rsidR="00666C87" w:rsidRDefault="00666C87" w:rsidP="00666C8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Default="00666C87" w:rsidP="00666C87">
      <w:pPr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Планируемые результаты изучения учебного предмета, курса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sz w:val="24"/>
          <w:szCs w:val="24"/>
          <w:lang w:val="ru-RU"/>
        </w:rPr>
        <w:t>В результате изучения учебного предмета «Иностранный язык» (английский) на уровне среднего общего образования: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666C87" w:rsidRPr="00F9580A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  <w:r w:rsidRPr="00F9580A">
        <w:rPr>
          <w:rFonts w:ascii="Times New Roman" w:hAnsi="Times New Roman"/>
          <w:b/>
          <w:sz w:val="24"/>
          <w:szCs w:val="24"/>
          <w:lang w:val="ru-RU"/>
        </w:rPr>
        <w:t>Коммуникативные умения</w:t>
      </w:r>
    </w:p>
    <w:p w:rsidR="00666C87" w:rsidRPr="00F9580A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  <w:r w:rsidRPr="00F9580A">
        <w:rPr>
          <w:rFonts w:ascii="Times New Roman" w:hAnsi="Times New Roman"/>
          <w:b/>
          <w:sz w:val="24"/>
          <w:szCs w:val="24"/>
          <w:lang w:val="ru-RU"/>
        </w:rPr>
        <w:t>Говорение, диалогическая речь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Вести диалог/полилог в ситуациях неофициального общения в рамках изученной тематики;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выражать и аргументировать личную точку зрения;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запрашивать информацию и обмениваться информацией в пределах изученной тематики;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обращаться за разъяснениями, уточняя интересующую информацию.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Говорение, монологическаяречь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jc w:val="left"/>
        <w:rPr>
          <w:sz w:val="24"/>
          <w:szCs w:val="24"/>
        </w:rPr>
      </w:pPr>
      <w:r w:rsidRPr="00C274B7">
        <w:rPr>
          <w:sz w:val="24"/>
          <w:szCs w:val="24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jc w:val="left"/>
        <w:rPr>
          <w:sz w:val="24"/>
          <w:szCs w:val="24"/>
        </w:rPr>
      </w:pPr>
      <w:r w:rsidRPr="00C274B7">
        <w:rPr>
          <w:sz w:val="24"/>
          <w:szCs w:val="24"/>
        </w:rPr>
        <w:t>передавать основное содержание прочитанного/</w:t>
      </w:r>
      <w:r w:rsidRPr="00C274B7">
        <w:rPr>
          <w:sz w:val="24"/>
          <w:szCs w:val="24"/>
        </w:rPr>
        <w:br/>
        <w:t>увиденного/услышанного;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jc w:val="left"/>
        <w:rPr>
          <w:sz w:val="24"/>
          <w:szCs w:val="24"/>
        </w:rPr>
      </w:pPr>
      <w:r w:rsidRPr="00C274B7">
        <w:rPr>
          <w:sz w:val="24"/>
          <w:szCs w:val="24"/>
        </w:rPr>
        <w:t>давать краткие описания и/или комментариис опорой на нелинейный текст (таблицы, графики);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jc w:val="left"/>
        <w:rPr>
          <w:sz w:val="24"/>
          <w:szCs w:val="24"/>
        </w:rPr>
      </w:pPr>
      <w:r w:rsidRPr="00C274B7">
        <w:rPr>
          <w:sz w:val="24"/>
          <w:szCs w:val="24"/>
        </w:rPr>
        <w:t>строить высказывание на основе изображения с опорой или без опоры на ключевые слова/план/вопросы.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Аудирование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Чтение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отделять в несложных аутентичных текстах различных стилей и жанров главную информацию от второстепенной, выявлять наиболее значимые факты.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Письмо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Писать несложные связные тексты по изученной тематике;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lastRenderedPageBreak/>
        <w:t>Языковыенавыки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орфографическими навыками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Фонетическаясторонаречи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слухопроизносительными навыками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навыками ритмико-интонационного оформления речи в зависимости от коммуникативной ситуации.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Лексическаясторонаречи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определять принадлежность слов к частям речи по аффиксам;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распознавать и употреблять различные средства связи в тексте для обеспечения его целостности (firstly, tobeginwith, however, asforme, finally, atlast, etc.).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Грамматическаясторонаречи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(Wemovedto a newhouselastyear);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употреблятьвречисложноподчиненныепредложенияссоюзамиисоюзнымисловами</w:t>
      </w:r>
      <w:r w:rsidRPr="00C274B7">
        <w:rPr>
          <w:sz w:val="24"/>
          <w:szCs w:val="24"/>
          <w:lang w:val="en-US"/>
        </w:rPr>
        <w:t xml:space="preserve"> what, when, why, which, that, who, if, because, that’s why, than, so, for, since, during, so that, unless;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сложносочиненные предложения с сочинительными союзами and, but, or;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употреблятьвречиусловныепредложенияреального</w:t>
      </w:r>
      <w:r w:rsidRPr="00C274B7">
        <w:rPr>
          <w:sz w:val="24"/>
          <w:szCs w:val="24"/>
          <w:lang w:val="en-US"/>
        </w:rPr>
        <w:t xml:space="preserve"> (Conditional I – If I see Jim, I’ll invite him to our school party) </w:t>
      </w:r>
      <w:r w:rsidRPr="00C274B7">
        <w:rPr>
          <w:sz w:val="24"/>
          <w:szCs w:val="24"/>
        </w:rPr>
        <w:t>инереальногохарактера</w:t>
      </w:r>
      <w:r w:rsidRPr="00C274B7">
        <w:rPr>
          <w:sz w:val="24"/>
          <w:szCs w:val="24"/>
          <w:lang w:val="en-US"/>
        </w:rPr>
        <w:t xml:space="preserve"> (Conditional II – If I were you, I would start learning French);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предложения с конструкцией I wish (I wish I hadmyownroom);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употреблятьвречипредложениясконструкцией</w:t>
      </w:r>
      <w:r w:rsidRPr="00C274B7">
        <w:rPr>
          <w:sz w:val="24"/>
          <w:szCs w:val="24"/>
          <w:lang w:val="en-US"/>
        </w:rPr>
        <w:t xml:space="preserve"> so/such (I was so busy that I forgot to phone my parents);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употреблятьвречиконструкциисгерундием</w:t>
      </w:r>
      <w:r w:rsidRPr="00C274B7">
        <w:rPr>
          <w:sz w:val="24"/>
          <w:szCs w:val="24"/>
          <w:lang w:val="en-US"/>
        </w:rPr>
        <w:t>: to love/hate doing something; stop talking;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конструкции с инфинитивом: wanttodo, learntospeak;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употреблятьвречиинфинитивцели</w:t>
      </w:r>
      <w:r w:rsidRPr="00C274B7">
        <w:rPr>
          <w:sz w:val="24"/>
          <w:szCs w:val="24"/>
          <w:lang w:val="en-US"/>
        </w:rPr>
        <w:t xml:space="preserve"> (I called to cancel our lesson);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употреблятьвречиконструкцию</w:t>
      </w:r>
      <w:r w:rsidRPr="00C274B7">
        <w:rPr>
          <w:sz w:val="24"/>
          <w:szCs w:val="24"/>
          <w:lang w:val="en-US"/>
        </w:rPr>
        <w:t xml:space="preserve"> it takes me … to do something;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использоватькосвеннуюречь</w:t>
      </w:r>
      <w:r w:rsidRPr="00C274B7">
        <w:rPr>
          <w:sz w:val="24"/>
          <w:szCs w:val="24"/>
          <w:lang w:val="en-US"/>
        </w:rPr>
        <w:t>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использоватьвречиглаголывнаиболееупотребляемыхвременныхформах</w:t>
      </w:r>
      <w:r w:rsidRPr="00C274B7">
        <w:rPr>
          <w:sz w:val="24"/>
          <w:szCs w:val="24"/>
          <w:lang w:val="en-US"/>
        </w:rPr>
        <w:t>: Present Simple, Present Continuous, Future Simple, Past Simple, Past Continuous, Present Perfect, Present Perfect Continuous, Past Perfect;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употреблятьвречистрадательныйзалогвформахнаиболееиспользуемыхвремен</w:t>
      </w:r>
      <w:r w:rsidRPr="00C274B7">
        <w:rPr>
          <w:sz w:val="24"/>
          <w:szCs w:val="24"/>
          <w:lang w:val="en-US"/>
        </w:rPr>
        <w:t>: Present Simple, Present Continuous, Past Simple, Present Perfect;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lastRenderedPageBreak/>
        <w:t>употреблять в речи различные грамматические средства для выражения будущего времени – tobegoingto, PresentContinuous; PresentSimple;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употреблятьвречимодальныеглаголыиихэквиваленты</w:t>
      </w:r>
      <w:r w:rsidRPr="00C274B7">
        <w:rPr>
          <w:sz w:val="24"/>
          <w:szCs w:val="24"/>
          <w:lang w:val="en-US"/>
        </w:rPr>
        <w:t xml:space="preserve"> (may, can/be able to, must/have to/should; need, shall, could, might, would);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согласовывать времена в рамках сложного предложения в плане настоящего и прошлого;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определенный/неопределенный/нулевой артикль;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наречия в положительной, сравнительной и превосходной степенях, а также наречия, выражающие количество (many / much, few / a few, little / a little) и наречия, выражающие время;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предлоги, выражающие направление движения, время и место действия.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  <w:r w:rsidRPr="00C274B7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666C87" w:rsidRPr="00F9580A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 w:rsidRPr="00F9580A">
        <w:rPr>
          <w:rFonts w:ascii="Times New Roman" w:hAnsi="Times New Roman"/>
          <w:b/>
          <w:i/>
          <w:sz w:val="24"/>
          <w:szCs w:val="24"/>
          <w:lang w:val="ru-RU"/>
        </w:rPr>
        <w:t>Коммуникативные умения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Говорение, диалогическаяречь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Вести диалог/полилог в ситуациях официального общения в рамках изученной тематики; кратко комментировать точку зрения другого человека;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обмениваться информацией, проверять и подтверждать собранную фактическую информацию.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Говорение, монологическаяречь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Резюмировать прослушанный/прочитанный текст;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обобщать информацию на основе прочитанного/прослушанного текста.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Аудирование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обобщать прослушанную информацию и выявлять факты в соответствии с поставленной задачей/вопросом.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Чтение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Письмо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Писать краткий отзыв на фильм, книгу или пьесу.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Языковыенавыки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Фонетическаясторонаречи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Владеть орфографическими навыками;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666C87" w:rsidRPr="00C274B7" w:rsidRDefault="00666C87" w:rsidP="00666C87">
      <w:pPr>
        <w:pStyle w:val="a"/>
        <w:numPr>
          <w:ilvl w:val="0"/>
          <w:numId w:val="0"/>
        </w:numPr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b/>
          <w:sz w:val="24"/>
          <w:szCs w:val="24"/>
        </w:rPr>
        <w:t>Лексическая сторона речи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узнавать и использовать в речи устойчивые выражения и фразы (collocations).</w:t>
      </w:r>
    </w:p>
    <w:p w:rsidR="00666C87" w:rsidRPr="00C274B7" w:rsidRDefault="00666C87" w:rsidP="00666C87">
      <w:pPr>
        <w:tabs>
          <w:tab w:val="left" w:pos="993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274B7">
        <w:rPr>
          <w:rFonts w:ascii="Times New Roman" w:hAnsi="Times New Roman"/>
          <w:b/>
          <w:sz w:val="24"/>
          <w:szCs w:val="24"/>
        </w:rPr>
        <w:t>Грамматическаясторонаречи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lastRenderedPageBreak/>
        <w:t>Использовать в речи модальные глаголы для выражения возможности или вероятности в прошедшем времени (could + havedone; might + havedone);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структуру have/get + something + Participle II (causativeform) как эквивалент страдательного залога;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 xml:space="preserve">употреблять в речи эмфатические конструкции типа It’shimwho… </w:t>
      </w:r>
      <w:r w:rsidRPr="00C274B7">
        <w:rPr>
          <w:sz w:val="24"/>
          <w:szCs w:val="24"/>
          <w:lang w:val="en-US"/>
        </w:rPr>
        <w:t>It’s time you did smth;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все формы страдательного залога;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употреблятьвречивремена</w:t>
      </w:r>
      <w:r w:rsidRPr="00C274B7">
        <w:rPr>
          <w:sz w:val="24"/>
          <w:szCs w:val="24"/>
          <w:lang w:val="en-US"/>
        </w:rPr>
        <w:t xml:space="preserve"> Past Perfect </w:t>
      </w:r>
      <w:r w:rsidRPr="00C274B7">
        <w:rPr>
          <w:sz w:val="24"/>
          <w:szCs w:val="24"/>
        </w:rPr>
        <w:t>и</w:t>
      </w:r>
      <w:r w:rsidRPr="00C274B7">
        <w:rPr>
          <w:sz w:val="24"/>
          <w:szCs w:val="24"/>
          <w:lang w:val="en-US"/>
        </w:rPr>
        <w:t xml:space="preserve"> Past Perfect Continuous;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условные предложения нереального характера (Conditional 3);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употреблятьвречиструктуру</w:t>
      </w:r>
      <w:r w:rsidRPr="00C274B7">
        <w:rPr>
          <w:sz w:val="24"/>
          <w:szCs w:val="24"/>
          <w:lang w:val="en-US"/>
        </w:rPr>
        <w:t xml:space="preserve"> to be/get + used to + verb;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употреблять в речи структуру usedto / would + verb для обозначения регулярных действий в прошлом;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  <w:lang w:val="en-US"/>
        </w:rPr>
      </w:pPr>
      <w:r w:rsidRPr="00C274B7">
        <w:rPr>
          <w:sz w:val="24"/>
          <w:szCs w:val="24"/>
        </w:rPr>
        <w:t>употреблятьвречипредложениясконструкциями</w:t>
      </w:r>
      <w:r w:rsidRPr="00C274B7">
        <w:rPr>
          <w:sz w:val="24"/>
          <w:szCs w:val="24"/>
          <w:lang w:val="en-US"/>
        </w:rPr>
        <w:t xml:space="preserve"> as … as; not so … as; either … or; neither … nor;</w:t>
      </w:r>
    </w:p>
    <w:p w:rsidR="00666C87" w:rsidRPr="00C274B7" w:rsidRDefault="00666C87" w:rsidP="00666C87">
      <w:pPr>
        <w:pStyle w:val="a"/>
        <w:tabs>
          <w:tab w:val="left" w:pos="993"/>
        </w:tabs>
        <w:spacing w:line="240" w:lineRule="auto"/>
        <w:ind w:firstLine="567"/>
        <w:rPr>
          <w:sz w:val="24"/>
          <w:szCs w:val="24"/>
        </w:rPr>
      </w:pPr>
      <w:r w:rsidRPr="00C274B7">
        <w:rPr>
          <w:sz w:val="24"/>
          <w:szCs w:val="24"/>
        </w:rPr>
        <w:t>использовать широкий спектр союзов для выражения противопоставления и различия в сложных предложениях.</w:t>
      </w:r>
    </w:p>
    <w:p w:rsidR="00666C87" w:rsidRPr="00C274B7" w:rsidRDefault="00666C87" w:rsidP="00666C87">
      <w:pPr>
        <w:pStyle w:val="a6"/>
        <w:tabs>
          <w:tab w:val="left" w:pos="993"/>
        </w:tabs>
        <w:spacing w:line="240" w:lineRule="auto"/>
        <w:ind w:firstLine="567"/>
        <w:outlineLvl w:val="0"/>
        <w:rPr>
          <w:b/>
          <w:i/>
          <w:sz w:val="24"/>
        </w:rPr>
      </w:pPr>
    </w:p>
    <w:p w:rsidR="00666C87" w:rsidRPr="00C274B7" w:rsidRDefault="00666C87" w:rsidP="00666C87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</w:p>
    <w:p w:rsidR="00666C87" w:rsidRPr="00C274B7" w:rsidRDefault="00666C87" w:rsidP="00666C87">
      <w:pPr>
        <w:spacing w:line="240" w:lineRule="auto"/>
        <w:ind w:left="567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666C87" w:rsidRDefault="00666C87" w:rsidP="00666C87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br w:type="page"/>
      </w:r>
    </w:p>
    <w:p w:rsidR="0027249D" w:rsidRPr="00666C87" w:rsidRDefault="0027249D">
      <w:pPr>
        <w:rPr>
          <w:lang w:val="ru-RU"/>
        </w:rPr>
      </w:pPr>
    </w:p>
    <w:sectPr w:rsidR="0027249D" w:rsidRPr="00666C87" w:rsidSect="00272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860"/>
        </w:tabs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arigol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arigol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arigol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583ECC"/>
    <w:multiLevelType w:val="hybridMultilevel"/>
    <w:tmpl w:val="1ECAA2E8"/>
    <w:lvl w:ilvl="0" w:tplc="B66CE836">
      <w:start w:val="1"/>
      <w:numFmt w:val="decimal"/>
      <w:suff w:val="space"/>
      <w:lvlText w:val="%1."/>
      <w:lvlJc w:val="left"/>
      <w:pPr>
        <w:ind w:left="144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665F22"/>
    <w:multiLevelType w:val="hybridMultilevel"/>
    <w:tmpl w:val="C5224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6B287C"/>
    <w:multiLevelType w:val="hybridMultilevel"/>
    <w:tmpl w:val="AB5C9AFA"/>
    <w:lvl w:ilvl="0" w:tplc="04090001">
      <w:start w:val="1"/>
      <w:numFmt w:val="bullet"/>
      <w:lvlText w:val=""/>
      <w:lvlJc w:val="left"/>
      <w:pPr>
        <w:ind w:left="13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0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3" w:hanging="360"/>
      </w:pPr>
      <w:rPr>
        <w:rFonts w:ascii="Wingdings" w:hAnsi="Wingdings" w:hint="default"/>
      </w:r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</w:lvl>
    <w:lvl w:ilvl="1" w:tplc="04190019">
      <w:start w:val="1"/>
      <w:numFmt w:val="lowerLetter"/>
      <w:lvlText w:val="%2."/>
      <w:lvlJc w:val="left"/>
      <w:pPr>
        <w:ind w:left="2509" w:hanging="360"/>
      </w:pPr>
    </w:lvl>
    <w:lvl w:ilvl="2" w:tplc="0419001B">
      <w:start w:val="1"/>
      <w:numFmt w:val="lowerRoman"/>
      <w:lvlText w:val="%3."/>
      <w:lvlJc w:val="right"/>
      <w:pPr>
        <w:ind w:left="3229" w:hanging="180"/>
      </w:pPr>
    </w:lvl>
    <w:lvl w:ilvl="3" w:tplc="0419000F">
      <w:start w:val="1"/>
      <w:numFmt w:val="decimal"/>
      <w:lvlText w:val="%4."/>
      <w:lvlJc w:val="left"/>
      <w:pPr>
        <w:ind w:left="3949" w:hanging="360"/>
      </w:pPr>
    </w:lvl>
    <w:lvl w:ilvl="4" w:tplc="04190019">
      <w:start w:val="1"/>
      <w:numFmt w:val="lowerLetter"/>
      <w:lvlText w:val="%5."/>
      <w:lvlJc w:val="left"/>
      <w:pPr>
        <w:ind w:left="4669" w:hanging="360"/>
      </w:pPr>
    </w:lvl>
    <w:lvl w:ilvl="5" w:tplc="0419001B">
      <w:start w:val="1"/>
      <w:numFmt w:val="lowerRoman"/>
      <w:lvlText w:val="%6."/>
      <w:lvlJc w:val="right"/>
      <w:pPr>
        <w:ind w:left="5389" w:hanging="180"/>
      </w:pPr>
    </w:lvl>
    <w:lvl w:ilvl="6" w:tplc="0419000F">
      <w:start w:val="1"/>
      <w:numFmt w:val="decimal"/>
      <w:lvlText w:val="%7."/>
      <w:lvlJc w:val="left"/>
      <w:pPr>
        <w:ind w:left="6109" w:hanging="360"/>
      </w:pPr>
    </w:lvl>
    <w:lvl w:ilvl="7" w:tplc="04190019">
      <w:start w:val="1"/>
      <w:numFmt w:val="lowerLetter"/>
      <w:lvlText w:val="%8."/>
      <w:lvlJc w:val="left"/>
      <w:pPr>
        <w:ind w:left="6829" w:hanging="360"/>
      </w:pPr>
    </w:lvl>
    <w:lvl w:ilvl="8" w:tplc="0419001B">
      <w:start w:val="1"/>
      <w:numFmt w:val="lowerRoman"/>
      <w:lvlText w:val="%9."/>
      <w:lvlJc w:val="right"/>
      <w:pPr>
        <w:ind w:left="7549" w:hanging="180"/>
      </w:pPr>
    </w:lvl>
  </w:abstractNum>
  <w:abstractNum w:abstractNumId="9">
    <w:nsid w:val="7E764B8C"/>
    <w:multiLevelType w:val="hybridMultilevel"/>
    <w:tmpl w:val="06BA8356"/>
    <w:lvl w:ilvl="0" w:tplc="C0726F2C">
      <w:start w:val="5"/>
      <w:numFmt w:val="bullet"/>
      <w:lvlText w:val="–"/>
      <w:lvlJc w:val="left"/>
      <w:pPr>
        <w:tabs>
          <w:tab w:val="num" w:pos="860"/>
        </w:tabs>
        <w:ind w:left="8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arigol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arigol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arigol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9"/>
  </w:num>
  <w:num w:numId="7">
    <w:abstractNumId w:val="5"/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/>
  <w:rsids>
    <w:rsidRoot w:val="00666C87"/>
    <w:rsid w:val="0027249D"/>
    <w:rsid w:val="00666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66C87"/>
    <w:rPr>
      <w:rFonts w:ascii="Calibri" w:eastAsia="Times New Roman" w:hAnsi="Calibri" w:cs="Times New Roman"/>
      <w:lang w:val="en-US"/>
    </w:rPr>
  </w:style>
  <w:style w:type="paragraph" w:styleId="1">
    <w:name w:val="heading 1"/>
    <w:basedOn w:val="a0"/>
    <w:next w:val="a0"/>
    <w:link w:val="10"/>
    <w:uiPriority w:val="9"/>
    <w:qFormat/>
    <w:rsid w:val="00666C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666C8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a4">
    <w:name w:val="List Paragraph"/>
    <w:basedOn w:val="a0"/>
    <w:uiPriority w:val="34"/>
    <w:qFormat/>
    <w:rsid w:val="00666C8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ru-RU"/>
    </w:rPr>
  </w:style>
  <w:style w:type="character" w:styleId="a5">
    <w:name w:val="Hyperlink"/>
    <w:uiPriority w:val="99"/>
    <w:rsid w:val="00666C87"/>
    <w:rPr>
      <w:color w:val="0000FF"/>
      <w:u w:val="single"/>
    </w:rPr>
  </w:style>
  <w:style w:type="paragraph" w:customStyle="1" w:styleId="a6">
    <w:name w:val="Новый"/>
    <w:basedOn w:val="a0"/>
    <w:rsid w:val="00666C87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  <w:lang w:val="ru-RU" w:bidi="en-US"/>
    </w:rPr>
  </w:style>
  <w:style w:type="table" w:customStyle="1" w:styleId="2">
    <w:name w:val="Сетка таблицы2"/>
    <w:basedOn w:val="a2"/>
    <w:uiPriority w:val="59"/>
    <w:rsid w:val="00666C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Перечень Знак"/>
    <w:link w:val="a"/>
    <w:locked/>
    <w:rsid w:val="00666C87"/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7"/>
    <w:qFormat/>
    <w:rsid w:val="00666C87"/>
    <w:pPr>
      <w:numPr>
        <w:numId w:val="8"/>
      </w:numPr>
      <w:suppressAutoHyphens/>
      <w:spacing w:after="0" w:line="360" w:lineRule="auto"/>
      <w:ind w:left="0" w:firstLine="284"/>
      <w:jc w:val="both"/>
    </w:pPr>
    <w:rPr>
      <w:rFonts w:ascii="Times New Roman" w:eastAsiaTheme="minorHAnsi" w:hAnsi="Times New Roman"/>
      <w:sz w:val="28"/>
      <w:u w:color="000000"/>
      <w:bdr w:val="none" w:sz="0" w:space="0" w:color="auto" w:frame="1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osv.ru/umk/spotligh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7380</Words>
  <Characters>42071</Characters>
  <Application>Microsoft Office Word</Application>
  <DocSecurity>0</DocSecurity>
  <Lines>350</Lines>
  <Paragraphs>98</Paragraphs>
  <ScaleCrop>false</ScaleCrop>
  <Company/>
  <LinksUpToDate>false</LinksUpToDate>
  <CharactersWithSpaces>49353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2018-11-07T04:25:00Z</dcterms:created>
  <dcterms:modified xsi:type="dcterms:W3CDTF">2018-11-07T04:26:00Z</dcterms:modified>
</cp:coreProperties>
</file>