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F41" w:rsidRDefault="00944EF9" w:rsidP="00944E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кружка </w:t>
      </w:r>
      <w:proofErr w:type="spellStart"/>
      <w:r>
        <w:rPr>
          <w:b/>
          <w:sz w:val="28"/>
          <w:szCs w:val="28"/>
        </w:rPr>
        <w:t>Гарифуллиной</w:t>
      </w:r>
      <w:proofErr w:type="spellEnd"/>
      <w:r>
        <w:rPr>
          <w:b/>
          <w:sz w:val="28"/>
          <w:szCs w:val="28"/>
        </w:rPr>
        <w:t xml:space="preserve"> А.Я.</w:t>
      </w:r>
    </w:p>
    <w:p w:rsidR="00944EF9" w:rsidRDefault="00944EF9" w:rsidP="00944E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Музейное дело</w:t>
      </w: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1276"/>
        <w:gridCol w:w="2126"/>
        <w:gridCol w:w="1985"/>
        <w:gridCol w:w="1984"/>
        <w:gridCol w:w="1701"/>
        <w:gridCol w:w="1559"/>
        <w:gridCol w:w="1843"/>
      </w:tblGrid>
      <w:tr w:rsidR="008331E4" w:rsidTr="00F60F28">
        <w:tc>
          <w:tcPr>
            <w:tcW w:w="1276" w:type="dxa"/>
          </w:tcPr>
          <w:p w:rsidR="00944EF9" w:rsidRDefault="0005205F" w:rsidP="00944E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 занятия</w:t>
            </w:r>
          </w:p>
        </w:tc>
        <w:tc>
          <w:tcPr>
            <w:tcW w:w="2126" w:type="dxa"/>
          </w:tcPr>
          <w:p w:rsidR="00944EF9" w:rsidRDefault="0005205F" w:rsidP="00944E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985" w:type="dxa"/>
          </w:tcPr>
          <w:p w:rsidR="00944EF9" w:rsidRDefault="0005205F" w:rsidP="00944E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теоретического материала</w:t>
            </w:r>
          </w:p>
        </w:tc>
        <w:tc>
          <w:tcPr>
            <w:tcW w:w="1984" w:type="dxa"/>
          </w:tcPr>
          <w:p w:rsidR="00944EF9" w:rsidRDefault="0005205F" w:rsidP="00944E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Ссылка на теоретический материал</w:t>
            </w:r>
          </w:p>
        </w:tc>
        <w:tc>
          <w:tcPr>
            <w:tcW w:w="1701" w:type="dxa"/>
          </w:tcPr>
          <w:p w:rsidR="00944EF9" w:rsidRDefault="0005205F" w:rsidP="00944E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Задания к занятию</w:t>
            </w:r>
          </w:p>
        </w:tc>
        <w:tc>
          <w:tcPr>
            <w:tcW w:w="1559" w:type="dxa"/>
          </w:tcPr>
          <w:p w:rsidR="00944EF9" w:rsidRDefault="0005205F" w:rsidP="00944E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Задание / ссылка на задание</w:t>
            </w:r>
          </w:p>
        </w:tc>
        <w:tc>
          <w:tcPr>
            <w:tcW w:w="1843" w:type="dxa"/>
          </w:tcPr>
          <w:p w:rsidR="00944EF9" w:rsidRDefault="008331E4" w:rsidP="008331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контроля</w:t>
            </w:r>
          </w:p>
        </w:tc>
      </w:tr>
      <w:tr w:rsidR="008331E4" w:rsidTr="00F60F28">
        <w:tc>
          <w:tcPr>
            <w:tcW w:w="1276" w:type="dxa"/>
          </w:tcPr>
          <w:p w:rsidR="00944EF9" w:rsidRDefault="00E029B2" w:rsidP="00944E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апреля</w:t>
            </w:r>
          </w:p>
        </w:tc>
        <w:tc>
          <w:tcPr>
            <w:tcW w:w="2126" w:type="dxa"/>
          </w:tcPr>
          <w:p w:rsidR="00944EF9" w:rsidRDefault="00876EE3" w:rsidP="00F60F2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2C25E3">
              <w:rPr>
                <w:rFonts w:ascii="Times New Roman" w:hAnsi="Times New Roman" w:cs="Times New Roman"/>
                <w:sz w:val="28"/>
                <w:szCs w:val="28"/>
              </w:rPr>
              <w:t>Волжская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25E3">
              <w:rPr>
                <w:rFonts w:ascii="Times New Roman" w:hAnsi="Times New Roman" w:cs="Times New Roman"/>
                <w:sz w:val="28"/>
                <w:szCs w:val="28"/>
              </w:rPr>
              <w:t>Булгария периода  расцвета</w:t>
            </w:r>
            <w:r w:rsidR="00C97143" w:rsidRPr="002C25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944EF9" w:rsidRDefault="00F60F28" w:rsidP="00944EF9">
            <w:pPr>
              <w:jc w:val="center"/>
              <w:rPr>
                <w:b/>
                <w:sz w:val="28"/>
                <w:szCs w:val="28"/>
              </w:rPr>
            </w:pPr>
            <w:r w:rsidRPr="002C25E3">
              <w:rPr>
                <w:rFonts w:ascii="Times New Roman" w:hAnsi="Times New Roman" w:cs="Times New Roman"/>
                <w:sz w:val="28"/>
                <w:szCs w:val="28"/>
              </w:rPr>
              <w:t>Территория, население, хозяйство, социальная структура</w:t>
            </w:r>
          </w:p>
        </w:tc>
        <w:tc>
          <w:tcPr>
            <w:tcW w:w="1984" w:type="dxa"/>
          </w:tcPr>
          <w:p w:rsidR="00944EF9" w:rsidRDefault="009A2768" w:rsidP="00944EF9">
            <w:pPr>
              <w:jc w:val="center"/>
              <w:rPr>
                <w:b/>
                <w:sz w:val="28"/>
                <w:szCs w:val="28"/>
              </w:rPr>
            </w:pPr>
            <w:hyperlink r:id="rId4" w:history="1">
              <w:r>
                <w:rPr>
                  <w:rStyle w:val="a4"/>
                </w:rPr>
                <w:t>http://www.isttat6.izmeri.edusite.ru/p20aa1.html</w:t>
              </w:r>
            </w:hyperlink>
          </w:p>
        </w:tc>
        <w:tc>
          <w:tcPr>
            <w:tcW w:w="1701" w:type="dxa"/>
          </w:tcPr>
          <w:p w:rsidR="00944EF9" w:rsidRDefault="00F60F28" w:rsidP="00944EF9">
            <w:pPr>
              <w:jc w:val="center"/>
              <w:rPr>
                <w:b/>
                <w:sz w:val="28"/>
                <w:szCs w:val="28"/>
              </w:rPr>
            </w:pPr>
            <w:r w:rsidRPr="00BB1613">
              <w:rPr>
                <w:sz w:val="28"/>
                <w:szCs w:val="28"/>
              </w:rPr>
              <w:t>И</w:t>
            </w:r>
            <w:r w:rsidRPr="00D01D58">
              <w:rPr>
                <w:sz w:val="28"/>
                <w:szCs w:val="28"/>
              </w:rPr>
              <w:t>нтеграция школьной и музейной педагогики</w:t>
            </w:r>
          </w:p>
        </w:tc>
        <w:tc>
          <w:tcPr>
            <w:tcW w:w="1559" w:type="dxa"/>
          </w:tcPr>
          <w:p w:rsidR="00944EF9" w:rsidRDefault="000D22B7" w:rsidP="00944EF9">
            <w:pPr>
              <w:jc w:val="center"/>
              <w:rPr>
                <w:b/>
                <w:sz w:val="28"/>
                <w:szCs w:val="28"/>
              </w:rPr>
            </w:pPr>
            <w:hyperlink r:id="rId5" w:history="1">
              <w:r>
                <w:rPr>
                  <w:rStyle w:val="a4"/>
                </w:rPr>
                <w:t>http://www.isttat6.izmeri.edusite.ru/p36aa1.html</w:t>
              </w:r>
            </w:hyperlink>
          </w:p>
        </w:tc>
        <w:tc>
          <w:tcPr>
            <w:tcW w:w="1843" w:type="dxa"/>
          </w:tcPr>
          <w:p w:rsidR="00944EF9" w:rsidRPr="00F60F28" w:rsidRDefault="00F60F28" w:rsidP="00944EF9">
            <w:pPr>
              <w:jc w:val="center"/>
              <w:rPr>
                <w:sz w:val="28"/>
                <w:szCs w:val="28"/>
              </w:rPr>
            </w:pPr>
            <w:r w:rsidRPr="00F60F28">
              <w:rPr>
                <w:sz w:val="28"/>
                <w:szCs w:val="28"/>
              </w:rPr>
              <w:t>Подбор дополнительного материала</w:t>
            </w:r>
          </w:p>
        </w:tc>
      </w:tr>
      <w:tr w:rsidR="008331E4" w:rsidRPr="00F60F28" w:rsidTr="00F60F28">
        <w:tc>
          <w:tcPr>
            <w:tcW w:w="1276" w:type="dxa"/>
          </w:tcPr>
          <w:p w:rsidR="00944EF9" w:rsidRDefault="00E029B2" w:rsidP="00944E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 апреля</w:t>
            </w:r>
          </w:p>
        </w:tc>
        <w:tc>
          <w:tcPr>
            <w:tcW w:w="2126" w:type="dxa"/>
          </w:tcPr>
          <w:p w:rsidR="00944EF9" w:rsidRDefault="00F60F28" w:rsidP="00944EF9">
            <w:pPr>
              <w:jc w:val="center"/>
              <w:rPr>
                <w:b/>
                <w:sz w:val="28"/>
                <w:szCs w:val="28"/>
              </w:rPr>
            </w:pPr>
            <w:r w:rsidRPr="002C25E3"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Историческое значение официального принятия ислама </w:t>
            </w:r>
            <w:proofErr w:type="gramStart"/>
            <w:r w:rsidRPr="002C25E3">
              <w:rPr>
                <w:rFonts w:ascii="Times New Roman" w:hAnsi="Times New Roman" w:cs="Times New Roman"/>
                <w:sz w:val="28"/>
                <w:szCs w:val="28"/>
              </w:rPr>
              <w:t>Волжской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25E3">
              <w:rPr>
                <w:rFonts w:ascii="Times New Roman" w:hAnsi="Times New Roman" w:cs="Times New Roman"/>
                <w:sz w:val="28"/>
                <w:szCs w:val="28"/>
              </w:rPr>
              <w:t>Булгарии</w:t>
            </w:r>
            <w:proofErr w:type="spellEnd"/>
          </w:p>
        </w:tc>
        <w:tc>
          <w:tcPr>
            <w:tcW w:w="1985" w:type="dxa"/>
          </w:tcPr>
          <w:p w:rsidR="00944EF9" w:rsidRDefault="00F60F28" w:rsidP="00944EF9">
            <w:pPr>
              <w:jc w:val="center"/>
              <w:rPr>
                <w:b/>
                <w:sz w:val="28"/>
                <w:szCs w:val="28"/>
              </w:rPr>
            </w:pPr>
            <w:r w:rsidRPr="002C25E3">
              <w:rPr>
                <w:rFonts w:ascii="Times New Roman" w:hAnsi="Times New Roman" w:cs="Times New Roman"/>
                <w:sz w:val="28"/>
                <w:szCs w:val="28"/>
              </w:rPr>
              <w:t>Булгария – страна «классического ислама</w:t>
            </w:r>
          </w:p>
        </w:tc>
        <w:tc>
          <w:tcPr>
            <w:tcW w:w="1984" w:type="dxa"/>
          </w:tcPr>
          <w:p w:rsidR="00944EF9" w:rsidRDefault="009A2768" w:rsidP="00944EF9">
            <w:pPr>
              <w:jc w:val="center"/>
              <w:rPr>
                <w:b/>
                <w:sz w:val="28"/>
                <w:szCs w:val="28"/>
              </w:rPr>
            </w:pPr>
            <w:hyperlink r:id="rId6" w:history="1">
              <w:r>
                <w:rPr>
                  <w:rStyle w:val="a4"/>
                </w:rPr>
                <w:t>https://realnoevremya.ru/articles/99935-kak-bulgary-prinimali-islam---kolonka-istorika</w:t>
              </w:r>
            </w:hyperlink>
          </w:p>
        </w:tc>
        <w:tc>
          <w:tcPr>
            <w:tcW w:w="1701" w:type="dxa"/>
          </w:tcPr>
          <w:p w:rsidR="00944EF9" w:rsidRDefault="00F60F28" w:rsidP="00944E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экскурсионного материала</w:t>
            </w:r>
          </w:p>
        </w:tc>
        <w:tc>
          <w:tcPr>
            <w:tcW w:w="1559" w:type="dxa"/>
          </w:tcPr>
          <w:p w:rsidR="00944EF9" w:rsidRDefault="000D22B7" w:rsidP="00944EF9">
            <w:pPr>
              <w:jc w:val="center"/>
              <w:rPr>
                <w:b/>
                <w:sz w:val="28"/>
                <w:szCs w:val="28"/>
              </w:rPr>
            </w:pPr>
            <w:hyperlink r:id="rId7" w:history="1">
              <w:r>
                <w:rPr>
                  <w:rStyle w:val="a4"/>
                </w:rPr>
                <w:t>https://infourok.ru/test-po-kulture-rodnogo-kraya-na-temu-volzhskaya-bulgariya-1382424.html</w:t>
              </w:r>
            </w:hyperlink>
          </w:p>
        </w:tc>
        <w:tc>
          <w:tcPr>
            <w:tcW w:w="1843" w:type="dxa"/>
          </w:tcPr>
          <w:p w:rsidR="00944EF9" w:rsidRPr="00F60F28" w:rsidRDefault="00F60F28" w:rsidP="00944EF9">
            <w:pPr>
              <w:jc w:val="center"/>
              <w:rPr>
                <w:sz w:val="28"/>
                <w:szCs w:val="28"/>
              </w:rPr>
            </w:pPr>
            <w:r w:rsidRPr="00F60F28">
              <w:rPr>
                <w:sz w:val="28"/>
                <w:szCs w:val="28"/>
              </w:rPr>
              <w:t>Подготовка</w:t>
            </w:r>
            <w:r>
              <w:rPr>
                <w:sz w:val="28"/>
                <w:szCs w:val="28"/>
              </w:rPr>
              <w:t xml:space="preserve"> сообщения</w:t>
            </w:r>
          </w:p>
        </w:tc>
      </w:tr>
      <w:tr w:rsidR="008331E4" w:rsidTr="00F60F28">
        <w:tc>
          <w:tcPr>
            <w:tcW w:w="1276" w:type="dxa"/>
          </w:tcPr>
          <w:p w:rsidR="00944EF9" w:rsidRDefault="00E029B2" w:rsidP="00944E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 апреля</w:t>
            </w:r>
          </w:p>
        </w:tc>
        <w:tc>
          <w:tcPr>
            <w:tcW w:w="2126" w:type="dxa"/>
          </w:tcPr>
          <w:p w:rsidR="00944EF9" w:rsidRDefault="00F60F28" w:rsidP="00944EF9">
            <w:pPr>
              <w:jc w:val="center"/>
              <w:rPr>
                <w:b/>
                <w:sz w:val="28"/>
                <w:szCs w:val="28"/>
              </w:rPr>
            </w:pPr>
            <w:r w:rsidRPr="002C25E3">
              <w:rPr>
                <w:rFonts w:ascii="Times New Roman" w:hAnsi="Times New Roman" w:cs="Times New Roman"/>
                <w:sz w:val="28"/>
                <w:szCs w:val="28"/>
              </w:rPr>
              <w:t>Развитие науки и просвещения</w:t>
            </w:r>
          </w:p>
        </w:tc>
        <w:tc>
          <w:tcPr>
            <w:tcW w:w="1985" w:type="dxa"/>
          </w:tcPr>
          <w:p w:rsidR="00944EF9" w:rsidRDefault="00F60F28" w:rsidP="00944EF9">
            <w:pPr>
              <w:jc w:val="center"/>
              <w:rPr>
                <w:b/>
                <w:sz w:val="28"/>
                <w:szCs w:val="28"/>
              </w:rPr>
            </w:pPr>
            <w:r w:rsidRPr="002C25E3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</w:t>
            </w:r>
            <w:proofErr w:type="gramStart"/>
            <w:r w:rsidRPr="002C25E3">
              <w:rPr>
                <w:rFonts w:ascii="Times New Roman" w:hAnsi="Times New Roman" w:cs="Times New Roman"/>
                <w:sz w:val="28"/>
                <w:szCs w:val="28"/>
              </w:rPr>
              <w:t>Волжской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25E3">
              <w:rPr>
                <w:rFonts w:ascii="Times New Roman" w:hAnsi="Times New Roman" w:cs="Times New Roman"/>
                <w:sz w:val="28"/>
                <w:szCs w:val="28"/>
              </w:rPr>
              <w:t>Булгарии</w:t>
            </w:r>
            <w:proofErr w:type="spellEnd"/>
          </w:p>
        </w:tc>
        <w:tc>
          <w:tcPr>
            <w:tcW w:w="1984" w:type="dxa"/>
          </w:tcPr>
          <w:p w:rsidR="00944EF9" w:rsidRDefault="009A2768" w:rsidP="00944EF9">
            <w:pPr>
              <w:jc w:val="center"/>
              <w:rPr>
                <w:b/>
                <w:sz w:val="28"/>
                <w:szCs w:val="28"/>
              </w:rPr>
            </w:pPr>
            <w:hyperlink r:id="rId8" w:history="1">
              <w:r>
                <w:rPr>
                  <w:rStyle w:val="a4"/>
                </w:rPr>
                <w:t>http://www.isttat6.izmeri.edusite.ru/p38aa1.html</w:t>
              </w:r>
            </w:hyperlink>
          </w:p>
        </w:tc>
        <w:tc>
          <w:tcPr>
            <w:tcW w:w="1701" w:type="dxa"/>
          </w:tcPr>
          <w:p w:rsidR="00944EF9" w:rsidRDefault="00F60F28" w:rsidP="00944E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экспонатов и в их изучение</w:t>
            </w:r>
          </w:p>
        </w:tc>
        <w:tc>
          <w:tcPr>
            <w:tcW w:w="1559" w:type="dxa"/>
          </w:tcPr>
          <w:p w:rsidR="00944EF9" w:rsidRDefault="000D22B7" w:rsidP="00944EF9">
            <w:pPr>
              <w:jc w:val="center"/>
              <w:rPr>
                <w:b/>
                <w:sz w:val="28"/>
                <w:szCs w:val="28"/>
              </w:rPr>
            </w:pPr>
            <w:hyperlink r:id="rId9" w:history="1">
              <w:r>
                <w:rPr>
                  <w:rStyle w:val="a4"/>
                </w:rPr>
                <w:t>http://www.isttat6.izmeri.edusite.ru/p40aa1.html</w:t>
              </w:r>
            </w:hyperlink>
          </w:p>
        </w:tc>
        <w:tc>
          <w:tcPr>
            <w:tcW w:w="1843" w:type="dxa"/>
          </w:tcPr>
          <w:p w:rsidR="00944EF9" w:rsidRDefault="00F60F28" w:rsidP="00944E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презентаций</w:t>
            </w:r>
          </w:p>
        </w:tc>
      </w:tr>
      <w:tr w:rsidR="008331E4" w:rsidTr="00F60F28">
        <w:tc>
          <w:tcPr>
            <w:tcW w:w="1276" w:type="dxa"/>
          </w:tcPr>
          <w:p w:rsidR="00944EF9" w:rsidRDefault="00944EF9" w:rsidP="00944E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44EF9" w:rsidRDefault="00944EF9" w:rsidP="00944E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944EF9" w:rsidRDefault="00944EF9" w:rsidP="00944E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44EF9" w:rsidRDefault="00944EF9" w:rsidP="00944E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944EF9" w:rsidRDefault="00944EF9" w:rsidP="00944E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44EF9" w:rsidRDefault="00944EF9" w:rsidP="00944E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44EF9" w:rsidRDefault="00944EF9" w:rsidP="00944EF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44EF9" w:rsidRPr="00944EF9" w:rsidRDefault="00944EF9" w:rsidP="00944EF9">
      <w:pPr>
        <w:jc w:val="center"/>
        <w:rPr>
          <w:b/>
          <w:sz w:val="28"/>
          <w:szCs w:val="28"/>
        </w:rPr>
      </w:pPr>
    </w:p>
    <w:sectPr w:rsidR="00944EF9" w:rsidRPr="00944EF9" w:rsidSect="00EC05B6">
      <w:pgSz w:w="16838" w:h="11906" w:orient="landscape"/>
      <w:pgMar w:top="142" w:right="142" w:bottom="14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7842"/>
    <w:rsid w:val="0005205F"/>
    <w:rsid w:val="000D22B7"/>
    <w:rsid w:val="006F7842"/>
    <w:rsid w:val="008331E4"/>
    <w:rsid w:val="00876EE3"/>
    <w:rsid w:val="00944EF9"/>
    <w:rsid w:val="009A2768"/>
    <w:rsid w:val="00C97143"/>
    <w:rsid w:val="00DD7F41"/>
    <w:rsid w:val="00E029B2"/>
    <w:rsid w:val="00EC05B6"/>
    <w:rsid w:val="00F60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A27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tat6.izmeri.edusite.ru/p38aa1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ourok.ru/test-po-kulture-rodnogo-kraya-na-temu-volzhskaya-bulgariya-1382424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alnoevremya.ru/articles/99935-kak-bulgary-prinimali-islam---kolonka-istorik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sttat6.izmeri.edusite.ru/p36aa1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isttat6.izmeri.edusite.ru/p20aa1.html" TargetMode="External"/><Relationship Id="rId9" Type="http://schemas.openxmlformats.org/officeDocument/2006/relationships/hyperlink" Target="http://www.isttat6.izmeri.edusite.ru/p40aa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2020-04-13T05:29:00Z</dcterms:created>
  <dcterms:modified xsi:type="dcterms:W3CDTF">2020-04-13T06:07:00Z</dcterms:modified>
</cp:coreProperties>
</file>