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14" w:rsidRDefault="006410E8" w:rsidP="00DA363D">
      <w:pPr>
        <w:keepNext/>
        <w:suppressAutoHyphens w:val="0"/>
        <w:spacing w:before="240" w:after="60"/>
        <w:outlineLvl w:val="1"/>
        <w:rPr>
          <w:b/>
          <w:lang w:eastAsia="en-US" w:bidi="en-US"/>
        </w:rPr>
      </w:pPr>
      <w:r w:rsidRPr="006410E8">
        <w:rPr>
          <w:b/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1\Desktop\рабочие программы20-21\литература\6к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20-21\литература\6к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363D">
        <w:rPr>
          <w:b/>
          <w:lang w:eastAsia="en-US" w:bidi="en-US"/>
        </w:rPr>
        <w:lastRenderedPageBreak/>
        <w:t xml:space="preserve">                                           </w:t>
      </w:r>
    </w:p>
    <w:p w:rsidR="00DA363D" w:rsidRDefault="00DA363D" w:rsidP="00DA363D">
      <w:pPr>
        <w:keepNext/>
        <w:suppressAutoHyphens w:val="0"/>
        <w:spacing w:before="240" w:after="60"/>
        <w:outlineLvl w:val="1"/>
        <w:rPr>
          <w:b/>
          <w:lang w:eastAsia="en-US" w:bidi="en-US"/>
        </w:rPr>
      </w:pPr>
      <w:r>
        <w:rPr>
          <w:b/>
          <w:lang w:eastAsia="en-US" w:bidi="en-US"/>
        </w:rPr>
        <w:t xml:space="preserve">  Требования к результатам освоения учебного предмета «Литература» 6 класс </w:t>
      </w:r>
    </w:p>
    <w:p w:rsidR="00DA363D" w:rsidRDefault="00DA363D" w:rsidP="00DA363D">
      <w:pPr>
        <w:keepNext/>
        <w:suppressAutoHyphens w:val="0"/>
        <w:spacing w:before="240" w:after="60"/>
        <w:outlineLvl w:val="1"/>
        <w:rPr>
          <w:b/>
          <w:lang w:eastAsia="en-US" w:bidi="en-US"/>
        </w:rPr>
      </w:pPr>
      <w:r>
        <w:rPr>
          <w:b/>
          <w:lang w:eastAsia="en-US" w:bidi="en-US"/>
        </w:rPr>
        <w:t xml:space="preserve">                                                           ( учебник  </w:t>
      </w:r>
      <w:r>
        <w:rPr>
          <w:b/>
          <w:lang w:eastAsia="ru-RU"/>
        </w:rPr>
        <w:t>Г.С.Меркина, «Русское слово», Москва, 2017)</w:t>
      </w:r>
    </w:p>
    <w:p w:rsidR="00DA363D" w:rsidRDefault="00DA363D" w:rsidP="00DA363D">
      <w:pPr>
        <w:suppressAutoHyphens w:val="0"/>
        <w:rPr>
          <w:lang w:eastAsia="en-US" w:bidi="en-US"/>
        </w:rPr>
      </w:pPr>
    </w:p>
    <w:p w:rsidR="00DA363D" w:rsidRDefault="00DA363D" w:rsidP="00DA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Реализация данной рабочей программы ориентирована на достижение личностных, метапредметных и предметных результатов. </w:t>
      </w:r>
    </w:p>
    <w:p w:rsidR="00DA363D" w:rsidRDefault="00DA363D" w:rsidP="00DA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25"/>
        <w:gridCol w:w="2649"/>
        <w:gridCol w:w="1984"/>
        <w:gridCol w:w="1985"/>
        <w:gridCol w:w="2164"/>
        <w:gridCol w:w="2137"/>
      </w:tblGrid>
      <w:tr w:rsidR="00DA363D" w:rsidTr="00DA363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</w:p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Метапредметные результаты</w:t>
            </w:r>
          </w:p>
        </w:tc>
      </w:tr>
      <w:tr w:rsidR="00DA363D" w:rsidTr="00DA363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3D" w:rsidRDefault="00DA363D">
            <w:pPr>
              <w:suppressAutoHyphens w:val="0"/>
              <w:rPr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Обучающийся  научится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Обучающийся  получит возможность научиться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Обучающийся  научится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Обучающийся  получит возможность научиться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Обучающийся  научится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Обучающийся  получит возможность научиться</w:t>
            </w:r>
          </w:p>
        </w:tc>
      </w:tr>
      <w:tr w:rsidR="00DA363D" w:rsidTr="00DA36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адекватное восприятие воспринятых на слух или прочитанных произведений в объеме программы;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знание изученных текстов;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— обогащение навыков анализа литературного произведения (умение охарактеризовать героев, оценить их место в сюжете, роль изобразительных средств в раскрытии </w:t>
            </w:r>
            <w:r>
              <w:rPr>
                <w:lang w:eastAsia="en-US"/>
              </w:rPr>
              <w:lastRenderedPageBreak/>
              <w:t>идейно-художественного содержания);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овладение техникой составления разных типов плана;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овладение различными способами пересказа;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обогащение приемов структурирования материала, в том числе с использованием цитирования;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— умение работать со справочными материалами и </w:t>
            </w:r>
            <w:r>
              <w:rPr>
                <w:lang w:eastAsia="en-US"/>
              </w:rPr>
              <w:lastRenderedPageBreak/>
              <w:t>интернет-ресурсами;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умение подбирать аргументы при обсуждении произведения и делать доказательные выводы.</w:t>
            </w:r>
          </w:p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— знание наизусть художественных текстов в рамках программы;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— умение создавать творческие работы, связанные с анализом личности героя: письма, дневники, </w:t>
            </w:r>
            <w:r>
              <w:rPr>
                <w:lang w:eastAsia="en-US"/>
              </w:rPr>
              <w:lastRenderedPageBreak/>
              <w:t>«журналы», автобиографии;</w:t>
            </w:r>
          </w:p>
          <w:p w:rsidR="00DA363D" w:rsidRDefault="00DA363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— осознанно продолжать формирование собственного круга чтения.</w:t>
            </w:r>
          </w:p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-идентифицировать себя с принадлежностью к народу, стране, государству;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-проявлять интерес к культуре и истории своего народа, страны;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-различать основные нравственно-эстетические понятия; </w:t>
            </w:r>
          </w:p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-учитывать разные мнения и интересы и обосновывать собственную позицию уважительно относиться к родной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-оценивать свои и чужие поступки. </w:t>
            </w:r>
          </w:p>
          <w:p w:rsidR="00DA363D" w:rsidRDefault="00DA363D">
            <w:pPr>
              <w:suppressAutoHyphens w:val="0"/>
              <w:spacing w:line="276" w:lineRule="auto"/>
              <w:ind w:right="9"/>
              <w:rPr>
                <w:lang w:eastAsia="en-US"/>
              </w:rPr>
            </w:pPr>
            <w:r>
              <w:rPr>
                <w:lang w:eastAsia="en-US"/>
              </w:rPr>
              <w:t xml:space="preserve">выражать положительное отношение к процессу познания. </w:t>
            </w:r>
          </w:p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>
            <w:pPr>
              <w:suppressAutoHyphens w:val="0"/>
              <w:spacing w:after="31" w:line="276" w:lineRule="auto"/>
              <w:ind w:right="9"/>
              <w:rPr>
                <w:lang w:eastAsia="en-US"/>
              </w:rPr>
            </w:pPr>
            <w:r>
              <w:rPr>
                <w:lang w:eastAsia="en-US"/>
              </w:rPr>
              <w:t>-удерживать цель деятельности до получения еѐ результата;</w:t>
            </w:r>
          </w:p>
          <w:p w:rsidR="00DA363D" w:rsidRDefault="00DA363D">
            <w:pPr>
              <w:suppressAutoHyphens w:val="0"/>
              <w:spacing w:after="31" w:line="276" w:lineRule="auto"/>
              <w:ind w:right="9"/>
              <w:rPr>
                <w:lang w:eastAsia="en-US"/>
              </w:rPr>
            </w:pPr>
            <w:r>
              <w:rPr>
                <w:lang w:eastAsia="en-US"/>
              </w:rPr>
              <w:t xml:space="preserve"> - анализу достижения цели; . -воспринимать текст с учетом поставленной учебной задачи, находить в тексте информацию, необходимую для еѐ решения;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-понимать относительность мнений и </w:t>
            </w:r>
            <w:r>
              <w:rPr>
                <w:lang w:eastAsia="en-US"/>
              </w:rPr>
              <w:lastRenderedPageBreak/>
              <w:t xml:space="preserve">подходов к решению проблемы; осуществлять поиск нужной информации в учебнике и учебных пособиях; </w:t>
            </w:r>
          </w:p>
          <w:p w:rsidR="00DA363D" w:rsidRDefault="00DA363D">
            <w:pPr>
              <w:suppressAutoHyphens w:val="0"/>
              <w:spacing w:after="3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-понимать знаки, символы, модели, схемы, приведенные в учебнике и учебных пособиях; </w:t>
            </w:r>
          </w:p>
          <w:p w:rsidR="00DA363D" w:rsidRDefault="00DA363D">
            <w:pPr>
              <w:suppressAutoHyphens w:val="0"/>
              <w:spacing w:after="16" w:line="264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-понимать заданный вопрос, в соответствии с ним строить ответ в устной форме; </w:t>
            </w:r>
          </w:p>
          <w:p w:rsidR="00DA363D" w:rsidRDefault="00DA363D">
            <w:pPr>
              <w:suppressAutoHyphens w:val="0"/>
              <w:spacing w:after="16" w:line="264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анализировать изучаемые факты языка с выделением их отличительных признаков; осуществлять поиск нужной информации в </w:t>
            </w:r>
            <w:r>
              <w:rPr>
                <w:lang w:eastAsia="en-US"/>
              </w:rPr>
              <w:lastRenderedPageBreak/>
              <w:t xml:space="preserve">учебнике и учебных пособиях;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-понимать знаки, символы, модели, схемы, приведенные в учебнике и учебных пособиях;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-понимать заданный вопрос, в соответствии с ним строить ответ в устной форме;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-анализировать изучаемые факты языка с выделением их отличительных признаков;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-осуществлять синтез как составление целого из его частей;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-устанавливать причинно-следственные связи в изучаемом </w:t>
            </w:r>
            <w:r>
              <w:rPr>
                <w:lang w:eastAsia="en-US"/>
              </w:rPr>
              <w:lastRenderedPageBreak/>
              <w:t xml:space="preserve">круге явлений;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-обобщать (выделять ряд объектов по заданному признаку </w:t>
            </w:r>
          </w:p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-самостоятельно ставить новые учебные цели задачи; </w:t>
            </w:r>
          </w:p>
          <w:p w:rsidR="00DA363D" w:rsidRDefault="00DA363D">
            <w:pPr>
              <w:suppressAutoHyphens w:val="0"/>
              <w:spacing w:after="16" w:line="264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-учитывать и координировать отличные от собственных позиции людей; </w:t>
            </w:r>
          </w:p>
          <w:p w:rsidR="00DA363D" w:rsidRDefault="00DA363D">
            <w:pPr>
              <w:suppressAutoHyphens w:val="0"/>
              <w:spacing w:after="16" w:line="264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-понимать относительность мнений и подходов к решению проблемы; ориентироваться на возможное разнообразие </w:t>
            </w:r>
            <w:r>
              <w:rPr>
                <w:lang w:eastAsia="en-US"/>
              </w:rPr>
              <w:lastRenderedPageBreak/>
              <w:t xml:space="preserve">способов решения учебной задачи;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-первоначальному умению смыслового восприятия текста;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-проводить аналогии между изучаемым материалом и собственным опытом; ориентироваться на возможное разнообразие способов решения учебной задачи;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-первоначальному умению смыслового восприятия текста; </w:t>
            </w:r>
          </w:p>
          <w:p w:rsidR="00DA363D" w:rsidRDefault="00DA363D">
            <w:pPr>
              <w:suppressAutoHyphens w:val="0"/>
              <w:spacing w:after="11" w:line="266" w:lineRule="auto"/>
              <w:ind w:righ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-проводить аналогии между изучаемым материалом и собственным опытом.  </w:t>
            </w:r>
          </w:p>
          <w:p w:rsidR="00DA363D" w:rsidRDefault="00DA363D">
            <w:pPr>
              <w:suppressAutoHyphens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A363D" w:rsidRDefault="00DA363D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DA363D" w:rsidRDefault="00DA363D" w:rsidP="00DA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69"/>
        <w:jc w:val="both"/>
        <w:rPr>
          <w:lang w:eastAsia="ru-RU"/>
        </w:rPr>
      </w:pPr>
    </w:p>
    <w:p w:rsidR="00DA363D" w:rsidRDefault="00DA363D" w:rsidP="00DA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69"/>
        <w:jc w:val="both"/>
        <w:rPr>
          <w:i/>
          <w:lang w:eastAsia="ru-RU"/>
        </w:rPr>
      </w:pPr>
    </w:p>
    <w:p w:rsidR="00DA363D" w:rsidRDefault="00DA363D" w:rsidP="00DA363D">
      <w:pPr>
        <w:suppressAutoHyphens w:val="0"/>
        <w:jc w:val="center"/>
        <w:rPr>
          <w:b/>
          <w:lang w:eastAsia="ru-RU"/>
        </w:rPr>
      </w:pPr>
    </w:p>
    <w:p w:rsidR="00DA363D" w:rsidRDefault="00DA363D" w:rsidP="00DA363D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Содержание учебного предмета «Литература»</w:t>
      </w:r>
      <w:r w:rsidR="00BD5F72">
        <w:rPr>
          <w:b/>
          <w:lang w:eastAsia="ru-RU"/>
        </w:rPr>
        <w:t xml:space="preserve"> 6 класс</w:t>
      </w:r>
    </w:p>
    <w:p w:rsidR="00DA363D" w:rsidRDefault="00DA363D" w:rsidP="00DA363D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(  учебник Г.С.Меркина, «Русское слово», Москва, 2017)</w:t>
      </w:r>
    </w:p>
    <w:p w:rsidR="00DA363D" w:rsidRDefault="00DA363D" w:rsidP="00DA363D">
      <w:pPr>
        <w:suppressAutoHyphens w:val="0"/>
        <w:ind w:firstLine="709"/>
        <w:rPr>
          <w:lang w:eastAsia="ru-RU"/>
        </w:rPr>
      </w:pPr>
    </w:p>
    <w:tbl>
      <w:tblPr>
        <w:tblW w:w="14892" w:type="dxa"/>
        <w:tblInd w:w="-67" w:type="dxa"/>
        <w:tblCellMar>
          <w:top w:w="10" w:type="dxa"/>
          <w:left w:w="83" w:type="dxa"/>
          <w:right w:w="33" w:type="dxa"/>
        </w:tblCellMar>
        <w:tblLook w:val="04A0" w:firstRow="1" w:lastRow="0" w:firstColumn="1" w:lastColumn="0" w:noHBand="0" w:noVBand="1"/>
      </w:tblPr>
      <w:tblGrid>
        <w:gridCol w:w="799"/>
        <w:gridCol w:w="2529"/>
        <w:gridCol w:w="11564"/>
      </w:tblGrid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rPr>
                <w:lang w:eastAsia="en-US"/>
              </w:rPr>
            </w:pP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 w:rsidP="00DA363D">
            <w:pPr>
              <w:suppressAutoHyphens w:val="0"/>
              <w:spacing w:line="276" w:lineRule="auto"/>
              <w:ind w:firstLine="567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Содержание учебного предмета</w:t>
            </w:r>
          </w:p>
          <w:p w:rsidR="00DA363D" w:rsidRDefault="00DA363D">
            <w:pPr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Введение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литературе, писателе и читателе. Литература и другие виды искусства (музыка, живопись, театр, кино).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Универсальные учебные действия:</w:t>
            </w:r>
            <w:r>
              <w:rPr>
                <w:rFonts w:eastAsia="Calibri"/>
                <w:lang w:eastAsia="en-US"/>
              </w:rPr>
              <w:t xml:space="preserve"> работа с учебником; выразительное чтение; устное рассуждение.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Внутрипредметные и межпредметные связи:</w:t>
            </w:r>
            <w:r>
              <w:rPr>
                <w:rFonts w:eastAsia="Calibri"/>
                <w:lang w:eastAsia="en-US"/>
              </w:rPr>
              <w:t xml:space="preserve"> литература и другие виды искусства.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развитие мировоззренческих представлений о роли чтения, книги и искусства в жизни человека и общества.</w:t>
            </w:r>
          </w:p>
          <w:p w:rsidR="00DA363D" w:rsidRDefault="00DA363D">
            <w:pPr>
              <w:suppressAutoHyphens w:val="0"/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Из греческой мифологии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Мифы </w:t>
            </w:r>
            <w:r>
              <w:rPr>
                <w:rFonts w:eastAsia="Calibri"/>
                <w:i/>
                <w:lang w:eastAsia="en-US"/>
              </w:rPr>
              <w:t>«Пять веков»,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/>
              </w:rPr>
              <w:t xml:space="preserve">«Прометей», «Яблоки Гесперид». </w:t>
            </w:r>
            <w:r>
              <w:rPr>
                <w:rFonts w:eastAsia="Calibri"/>
                <w:lang w:eastAsia="en-US"/>
              </w:rPr>
      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bCs/>
                <w:lang w:eastAsia="en-US"/>
              </w:rPr>
              <w:t>миф,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мифологический сюжет, мифологические герои.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 xml:space="preserve">выразительное чтение и различные виды пересказа; дискуссия; </w:t>
            </w:r>
            <w:r>
              <w:rPr>
                <w:rFonts w:eastAsia="Calibri"/>
                <w:lang w:eastAsia="en-US"/>
              </w:rPr>
              <w:lastRenderedPageBreak/>
              <w:t>составление тезисных планов статьи учебника; работа с иллюстрациями; работа с литературоведческими понятиями; подготовка сообщения.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>литература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(М.В.Ломоносов «Письмо о пользе стекла»; Г. Моро «Гесиод и Муза»); изобразительное искусство (отражение мифов о Прометее, Дедале и Икаре в русском искусстве; репродукции картин Г.Ф. Фюгера «Прометей несет людям огонь», П.П.Рубенса «Прометей прикованный и др.); произведения декоративно-прикладного искусства; скульптура; кино по мотивам древнегреческих мифов.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нравственно-эстетических представлений при характеристике художественной идеи мифа.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Творческая работа</w:t>
            </w:r>
            <w:r>
              <w:rPr>
                <w:rFonts w:eastAsia="Calibri"/>
                <w:lang w:eastAsia="en-US"/>
              </w:rPr>
              <w:t>: изложение с элементами сочинения.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Из устного народного творчества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Легенды, предания, сказки.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«Солдат и смерть», «Как Бадыноко победил одноглазого великана», «Сказка о молодильных яблоках и живой воде»</w:t>
            </w:r>
            <w:r>
              <w:rPr>
                <w:rFonts w:eastAsia="Calibri"/>
                <w:lang w:eastAsia="en-US"/>
              </w:rPr>
              <w:t>. Предание и его художественные особенности. Сказка и ее художественные особенности, сказочные формулы, помощники героев</w:t>
            </w: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сказки, сказители, собиратели. Народные представления о добре и зле; краткость, образность.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bCs/>
                <w:lang w:eastAsia="en-US"/>
              </w:rPr>
              <w:t>легенда,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предание, сказка;  структура волшебной сказки, мифологические элементы в волшебной сказке.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художественный пересказ; сказывание сказки, запись фольклорных произведений.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Внутрипредметные и межпредметные связи: л</w:t>
            </w:r>
            <w:r>
              <w:rPr>
                <w:rFonts w:eastAsia="Calibri"/>
                <w:lang w:eastAsia="en-US"/>
              </w:rPr>
              <w:t>итература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(В. и Я. Гримм «Смерть кума»; миф «Одиссей на острове циклопов. Полифем»); изобразительное искусство (иллюстрации И.Я.Билибина, В.М.Васнецова); музыка, кино, мультипликация.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развитие нравственно-эстетических представлений при характеристике отношения народа к смерти.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Творческая работа:</w:t>
            </w:r>
            <w:r>
              <w:rPr>
                <w:rFonts w:eastAsia="Calibri"/>
                <w:lang w:eastAsia="en-US"/>
              </w:rPr>
              <w:t xml:space="preserve"> сочинение сказки; творческий проект «Сказочные персонажи в творчестве русских художников».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Внедрение</w:t>
            </w:r>
            <w:r>
              <w:rPr>
                <w:rFonts w:eastAsia="Calibri"/>
                <w:lang w:eastAsia="en-US"/>
              </w:rPr>
              <w:t>: составление сборника из  сказок, сочиненных учащимися, и фольклорных сказок региона.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Из древнерусской литературы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Сказание о белгородских колодцах»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i/>
                <w:iCs/>
                <w:lang w:eastAsia="en-US"/>
              </w:rPr>
              <w:t xml:space="preserve">«Повесть о разорении Рязани Батыем», «Поучение» </w:t>
            </w:r>
            <w:r>
              <w:rPr>
                <w:rFonts w:eastAsia="Calibri"/>
                <w:lang w:eastAsia="en-US"/>
              </w:rPr>
              <w:t>Владимира Мономаха (фрагмент). Отражение в произведениях истории Древней Руси и</w:t>
            </w: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др.).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lang w:eastAsia="en-US"/>
              </w:rPr>
              <w:t>древнерусская литература; сказание, древнерусская повесть, поучение, плач; автор и герой.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таблицы; работа с терминами; составление предложений по заданному началу.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Внутрипредметные и межпредметные связи: л</w:t>
            </w:r>
            <w:r>
              <w:rPr>
                <w:rFonts w:eastAsia="Calibri"/>
                <w:lang w:eastAsia="en-US"/>
              </w:rPr>
              <w:t>итература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(Н.М.Языков «Евпатий»; музыка (М.П, Мусоргский. Ария Пимена из оперы «Борис Годунов»); ИЗО (иллюстрации В.А.Фаворского к трагедии А.С.Пушкина «Борис Годунов», портрет князя Владимира Мономаха, древнерусская миниатюра, Б.А. Чориков и др.)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интереса к истории Древней Руси.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Творческая работа:</w:t>
            </w:r>
            <w:r>
              <w:rPr>
                <w:rFonts w:eastAsia="Calibri"/>
                <w:lang w:eastAsia="en-US"/>
              </w:rPr>
              <w:t xml:space="preserve"> самостоятельная исследовательская работа с текстом</w:t>
            </w:r>
          </w:p>
        </w:tc>
      </w:tr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Из русской литературы XVIII века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М.В. ЛОМОНОСОВ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Годы учения. Отражение позиций ученого и гражданина в поэзии: </w:t>
            </w:r>
            <w:r>
              <w:rPr>
                <w:rFonts w:eastAsia="Calibri"/>
                <w:i/>
                <w:iCs/>
                <w:lang w:eastAsia="en-US"/>
              </w:rPr>
              <w:t>«Стихи, сочиненные на дороге в Петергоф»</w:t>
            </w:r>
            <w:r>
              <w:rPr>
                <w:rFonts w:eastAsia="Calibri"/>
                <w:lang w:eastAsia="en-US"/>
              </w:rPr>
      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bCs/>
                <w:lang w:eastAsia="en-US"/>
              </w:rPr>
              <w:t>стихотворение;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иносказание, многозначность слова и образа, аллегория, риторическое обращение.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выразительное чтение; составление плана статьи учебника; работа с таблицами.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Внутрипредметные и межпредметные связи: л</w:t>
            </w:r>
            <w:r>
              <w:rPr>
                <w:rFonts w:eastAsia="Calibri"/>
                <w:lang w:eastAsia="en-US"/>
              </w:rPr>
              <w:t>итература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(М.В.Ломоносов и Анакреон; Н.М.Олейников «Из жизни насекомых»); ИЗО (Л. С. Миропольский. Портрет Ломоносова М.В.; Ф.И.Шубин. Скульптурный портрет М.В. Ломоносова).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 xml:space="preserve">: формирование представлений о неповторимой, уникальной личности М.В.Ломоносова, человеке определённой эпохи, системы взглядов; воспитание идеала бескорыстного </w:t>
            </w:r>
            <w:r>
              <w:rPr>
                <w:rFonts w:eastAsia="Calibri"/>
                <w:lang w:eastAsia="en-US"/>
              </w:rPr>
              <w:lastRenderedPageBreak/>
              <w:t>служения на благо Отечества.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Творческая работа:</w:t>
            </w:r>
            <w:r>
              <w:rPr>
                <w:rFonts w:eastAsia="Calibri"/>
                <w:lang w:eastAsia="en-US"/>
              </w:rPr>
              <w:t xml:space="preserve"> устный портрет М.В.Ломоносова.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Из русской литературы ХIХ века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В.А. ЖУКОВСКИЙ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Краткие сведения о писателе. Личность писателя. В.А. Жуковский и А.С. Пушкин. Жанр  баллады в творчестве В.А. Жуковского. Баллада </w:t>
            </w:r>
            <w:r>
              <w:rPr>
                <w:rFonts w:eastAsia="Calibri"/>
                <w:i/>
                <w:iCs/>
                <w:lang w:eastAsia="en-US"/>
              </w:rPr>
              <w:t>«Светлана»</w:t>
            </w:r>
            <w:r>
              <w:rPr>
                <w:rFonts w:eastAsia="Calibri"/>
                <w:lang w:eastAsia="en-US"/>
              </w:rPr>
      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lang w:eastAsia="en-US"/>
              </w:rPr>
              <w:t>баллада, фантастика; фабула, композиция, лейтмотив; герой, образ.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выразительное чтение; подготовка сообщения, выставки; прослушивание музыкальных произведений; составление ассоциативных рядов; работа с терминами.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Внутрипредметные и межпредметные связи: л</w:t>
            </w:r>
            <w:r>
              <w:rPr>
                <w:rFonts w:eastAsia="Calibri"/>
                <w:lang w:eastAsia="en-US"/>
              </w:rPr>
              <w:t>итература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(стихи А.С.Пушкина, Ф.И,Тютчева, Д.В. Давыдова, К.Н.Батюшкова, посвященные В.А.Жуковскому; баллада В.А. Жуковского «Людмила»); изобразительное искусство (портреты В.А.Жуковского художников О.А.Кипренского, Е.И.Эстеррейха, К.П.Брюллова, Т.Ф. Гильдербрандта; репродукция картины К.П.Брюллова «Гадающая Светлана» и др.); музыка (романсы на стихи Жуковского, А.А. Алябьева, А.Е.Варламова и др.).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исследовательских навыков и логического мышления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Творческая работа:</w:t>
            </w:r>
            <w:r>
              <w:rPr>
                <w:rFonts w:eastAsia="Calibri"/>
                <w:lang w:eastAsia="en-US"/>
              </w:rPr>
              <w:t xml:space="preserve"> коллективный творческий проект.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Внедрение</w:t>
            </w:r>
            <w:r>
              <w:rPr>
                <w:rFonts w:eastAsia="Calibri"/>
                <w:lang w:eastAsia="en-US"/>
              </w:rPr>
              <w:t>: создание слайдовой презентации «В.А.Жуковский в музыке и живописи»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А.С. ПУШКИН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Лицей в жизни и творческой биографии А.С. Пушкина. Лицеист А.С. Пушкин в литературной жизни Петербурга. Лирика природы: </w:t>
            </w:r>
            <w:r>
              <w:rPr>
                <w:rFonts w:eastAsia="Calibri"/>
                <w:i/>
                <w:iCs/>
                <w:lang w:eastAsia="en-US"/>
              </w:rPr>
              <w:t>«Деревня», «Редеет облаков летучая гряда...»,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/>
              </w:rPr>
              <w:t xml:space="preserve">«Зимнее утро», «Зимний вечер». </w:t>
            </w:r>
            <w:r>
              <w:rPr>
                <w:rFonts w:eastAsia="Calibri"/>
                <w:lang w:eastAsia="en-US"/>
              </w:rPr>
              <w:t xml:space="preserve">Интерес к истории России: </w:t>
            </w:r>
            <w:r>
              <w:rPr>
                <w:rFonts w:eastAsia="Calibri"/>
                <w:i/>
                <w:iCs/>
                <w:lang w:eastAsia="en-US"/>
              </w:rPr>
              <w:t xml:space="preserve">«Дубровский» </w:t>
            </w:r>
            <w:r>
              <w:rPr>
                <w:rFonts w:eastAsia="Calibri"/>
                <w:lang w:eastAsia="en-US"/>
              </w:rPr>
              <w:t>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lang w:eastAsia="en-US"/>
              </w:rPr>
              <w:t>элегия; двусложные размеры стиха; строфа, типы строф; роман (первичные представления); авторское отношение к героям; историческая правда и художественный вымысел.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 xml:space="preserve">лексическая работа; выразительное чтение; различные виды </w:t>
            </w:r>
            <w:r>
              <w:rPr>
                <w:rFonts w:eastAsia="Calibri"/>
                <w:lang w:eastAsia="en-US"/>
              </w:rPr>
              <w:lastRenderedPageBreak/>
              <w:t>пересказа, в том числе от лица героев; цитатный план; составление ассоциативных рядов; работа с терминами; работа с учебником; подготовка сообщения; инсценирование эпизода; самостоятельная исследовательская работа с текстом; сопоставление чернового и чистового вариантов произведения; работа с таблицами; сравнение описаний усадеб Петровское, Архангельское, Михайловское, Кистенево, Болдино с изображенными в учебнике усадьбами; просмотр слайдовой презентации «Русская усадьба 19 века»; подбор цитат для ответа.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Внутрипредметные и межпредметные связи: л</w:t>
            </w:r>
            <w:r>
              <w:rPr>
                <w:rFonts w:eastAsia="Calibri"/>
                <w:lang w:eastAsia="en-US"/>
              </w:rPr>
              <w:t>итература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(образ благородного разбойника в фольклоре и литературе); изобразительное искусство (портреты А.С.Пушкина, портреты лицеистов; гравюры с изображением Лицея; иллюстрации Б.М. Кустодиева, Д.А. Шмаринова, Б.М. Косульникова; репродукции зимних пейзажей И.И.Шишкина, Ф.А.Васильева, А.С. Степанова, К.Ф.Юона и др.; рисунки учащихся); музыка (прослушивание музыкальных записей: Н.А.Римский – Корсаков «Редеет облаков летучая гряда…»; ария Дубровского «Итак, всё кончено…» из оперы Э.Ф. Направника «Дубровский»).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воссоздание особой лицейской атмосферы; примеры нравственного поведения, порядочности, достоинства; формирование чувства товарищества, уважения к людям.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Творческая работа:</w:t>
            </w:r>
            <w:r>
              <w:rPr>
                <w:rFonts w:eastAsia="Calibri"/>
                <w:lang w:eastAsia="en-US"/>
              </w:rPr>
              <w:t xml:space="preserve"> изложение с элементами рассуждения; стилистический эксперимент; создание воображаемого диалога с героем на основе предложенных вопросов.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Возможные виды внеурочной деятельности: </w:t>
            </w:r>
            <w:r>
              <w:rPr>
                <w:rFonts w:eastAsia="Calibri"/>
                <w:lang w:eastAsia="en-US"/>
              </w:rPr>
              <w:t>литературная гостиная «Новая встреча с Пушкиным».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Внедрение:</w:t>
            </w:r>
            <w:r>
              <w:rPr>
                <w:rFonts w:eastAsia="Calibri"/>
                <w:lang w:eastAsia="en-US"/>
              </w:rPr>
              <w:t xml:space="preserve"> создание компьютерной презентации по материалам краеведческого поиска.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A363D" w:rsidTr="00DA363D">
        <w:trPr>
          <w:trHeight w:val="4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М.Ю. ЛЕРМОНТОВ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Годы учения. Ссылка на Кавказ. Поэт и власть. Вольнолюбивые мотивы в лирике (свобода, воля, независимость): </w:t>
            </w:r>
            <w:r>
              <w:rPr>
                <w:rFonts w:eastAsia="Calibri"/>
                <w:i/>
                <w:iCs/>
                <w:lang w:eastAsia="en-US"/>
              </w:rPr>
              <w:t>«Тучи»,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/>
              </w:rPr>
              <w:t>«Парус», «На севере диком стоит одиноко…», «Листок»</w:t>
            </w:r>
            <w:r>
              <w:rPr>
                <w:rFonts w:eastAsia="Calibri"/>
                <w:lang w:eastAsia="en-US"/>
              </w:rPr>
              <w:t>. Многозначность художественного образа.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lang w:eastAsia="en-US"/>
              </w:rPr>
              <w:t>метафора, инверсия, антитеза.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выразительное чтение наизусть; письменный отзыв о прочитанном; подбор эпиграфов.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л</w:t>
            </w:r>
            <w:r>
              <w:rPr>
                <w:rFonts w:eastAsia="Calibri"/>
                <w:lang w:eastAsia="en-US"/>
              </w:rPr>
              <w:t>итература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(В.А.Жуковский «Листок»; В.А.Луговской «Кленовый лист»); изобразительное искусство (портреты М.Ю.Лермонтова; репродукции картин И.И, Шишкина, К.А.Айвазовского; иллюстрации А.М.Васнецова, В.А. Замирайло и др.; рисунки учащихся); музыка (А.Е.Варламов «Белеет парус одинокий…).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нравственно-эстетических представлений учащихся на основе работы с поэтическими произведениями.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 xml:space="preserve">составление ассоциативных рядов со словами </w:t>
            </w:r>
            <w:r>
              <w:rPr>
                <w:rFonts w:eastAsia="Calibri"/>
                <w:i/>
                <w:lang w:eastAsia="en-US"/>
              </w:rPr>
              <w:t>парус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море.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Возможные виды внеурочной деятельности: </w:t>
            </w:r>
            <w:r>
              <w:rPr>
                <w:rFonts w:eastAsia="Calibri"/>
                <w:lang w:eastAsia="en-US"/>
              </w:rPr>
              <w:t>конкурс чтецов.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Н.В. ГОГОЛЬ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Повесть </w:t>
            </w:r>
            <w:r>
              <w:rPr>
                <w:rFonts w:eastAsia="Calibri"/>
                <w:i/>
                <w:iCs/>
                <w:lang w:eastAsia="en-US"/>
              </w:rPr>
              <w:t>«Тарас Бульба»</w:t>
            </w:r>
            <w:r>
              <w:rPr>
                <w:rFonts w:eastAsia="Calibri"/>
                <w:lang w:eastAsia="en-US"/>
              </w:rPr>
              <w:t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lang w:eastAsia="en-US"/>
              </w:rPr>
              <w:t>героическая повесть, героический эпос; разнообразие лексических пластов; тропы и фигуры в повести (гипербола, сравнение, метафора, риторические фигуры).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изложение с заменой лица; различные виды чтения и устного пересказа, в том числе художественный пересказ; письменный отзыв на эпизод; исторический экскурс в изображаемую Гоголем эпоху; работа с таблицей; работа с иллюстрациями; работа с учебником; подготовка сообщения; участие в дискуссии; самостоятельная исследовательская работа с текстом.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ab/>
              <w:t>Внутрипредметные и межпредметные связи: л</w:t>
            </w:r>
            <w:r>
              <w:rPr>
                <w:rFonts w:eastAsia="Calibri"/>
                <w:lang w:eastAsia="en-US"/>
              </w:rPr>
              <w:t>итература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(русский героический эпос); изобразительное искусство (Т.Г. Шевченко «Встреча Тараса с сыновьями»; И.Е.Репин «Запорожцы пишут письмо турецкому султану»; П.П.Соколов «Возвращение из бурсы»; иллюстрации Е.А. Кибрика); подбор музыкальных фрагментов к отдельным сценам и эпизодам.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развитие интереса к отечественной истории; развитие нравственно-эстетических представлений; воспитание патриотизма.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Возможные виды внеурочной деятельности: </w:t>
            </w:r>
            <w:r>
              <w:rPr>
                <w:rFonts w:eastAsia="Calibri"/>
                <w:bCs/>
                <w:lang w:eastAsia="en-US"/>
              </w:rPr>
              <w:t>конкурс знатоков;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подбор литера-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туры и организация выставки «Книги о героическом прошлом Отчизны».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Внедрение:</w:t>
            </w:r>
            <w:r>
              <w:rPr>
                <w:rFonts w:eastAsia="Calibri"/>
                <w:lang w:eastAsia="en-US"/>
              </w:rPr>
              <w:t xml:space="preserve"> создание компьютерной презентации по итогам работы над творческим проектом</w:t>
            </w: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И.С. ТУРГЕНЕВ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«Записки охотника»</w:t>
            </w:r>
            <w:r>
              <w:rPr>
                <w:rFonts w:eastAsia="Calibri"/>
                <w:lang w:eastAsia="en-US"/>
              </w:rPr>
              <w:t xml:space="preserve">: творческая история и особенности композиции. Проблематика и своеобразие рассказа </w:t>
            </w:r>
            <w:r>
              <w:rPr>
                <w:rFonts w:eastAsia="Calibri"/>
                <w:i/>
                <w:iCs/>
                <w:lang w:eastAsia="en-US"/>
              </w:rPr>
              <w:t xml:space="preserve">«Бирюк»: </w:t>
            </w:r>
            <w:r>
              <w:rPr>
                <w:rFonts w:eastAsia="Calibri"/>
                <w:iCs/>
                <w:lang w:eastAsia="en-US"/>
              </w:rPr>
              <w:t>служебный долг и человеческий долг; общечеловеческое в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lastRenderedPageBreak/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своеобразие характера, образ рассказчика; позиция автора, идея произведения и художественный  замысел; тропы и фигуры в рассказе (сравнение, метафора, эпитет).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выразительное чтение; сложный план, цитатный план; работа с иллюстрациями, художественный пересказ; чтение по ролям; работа с учебником; подготовка сообщения; прослушивание музыкальной композиции.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ab/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>ИЗО (конкурс рисунков; устное рисование); музыка (подбор музыкальных фрагментов к отдельным эпизодам произведения).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составление ассоциативных рядов; конкурс рисунков.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Внедрение:</w:t>
            </w:r>
            <w:r>
              <w:rPr>
                <w:rFonts w:eastAsia="Calibri"/>
                <w:lang w:eastAsia="en-US"/>
              </w:rPr>
              <w:t xml:space="preserve"> оформление альбома из лучших рисунков учащихся.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Н.А. НЕКРАСОВ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Гражданская позиция Н.А. Некрасова.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трехсложные размеры стиха: дактиль, амфибрахий, анапест; коллективный портрет.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различные виды чтения, чтение наизусть; подбор эпиграфов.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>ИЗО (живопись художников-передвижников; репродукции картин: И.Н.Крамской. Портрет Н.А.Некрасова; А.Г.Венецианов «На пашне», «На жатве. Лето»).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представлений о гражданской позиции.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микросочинение с предложенным финалом либо заданным эпиграфом.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Краеведение: виртуальная экскурсия по некрасовским местам, </w:t>
            </w:r>
            <w:r>
              <w:rPr>
                <w:rFonts w:eastAsia="Calibri"/>
                <w:iCs/>
                <w:lang w:eastAsia="en-US"/>
              </w:rPr>
              <w:t>литературно-художественная выставка «Н.А. Некрасов и художники-передвижники».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Л.Н. ТОЛСТОЙ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Повесть </w:t>
            </w:r>
            <w:r>
              <w:rPr>
                <w:rFonts w:eastAsia="Calibri"/>
                <w:i/>
                <w:iCs/>
                <w:lang w:eastAsia="en-US"/>
              </w:rPr>
              <w:t>«Детство»</w:t>
            </w:r>
            <w:r>
              <w:rPr>
                <w:rFonts w:eastAsia="Calibri"/>
                <w:iCs/>
                <w:lang w:eastAsia="en-US"/>
              </w:rPr>
              <w:t xml:space="preserve"> (отдельные главы): </w:t>
            </w:r>
            <w:r>
              <w:rPr>
                <w:rFonts w:eastAsia="Calibri"/>
                <w:i/>
                <w:iCs/>
                <w:lang w:eastAsia="en-US"/>
              </w:rPr>
              <w:t>«Maman»,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/>
              </w:rPr>
              <w:t>«Что за человек был мой отец?», «Детство»</w:t>
            </w:r>
            <w:r>
              <w:rPr>
                <w:rFonts w:eastAsia="Calibri"/>
                <w:iCs/>
                <w:lang w:eastAsia="en-US"/>
              </w:rPr>
              <w:t xml:space="preserve"> и др. по выбору. Рассказ </w:t>
            </w:r>
            <w:r>
              <w:rPr>
                <w:rFonts w:eastAsia="Calibri"/>
                <w:i/>
                <w:iCs/>
                <w:lang w:eastAsia="en-US"/>
              </w:rPr>
              <w:t xml:space="preserve">«Бедные люди». </w:t>
            </w:r>
            <w:r>
              <w:rPr>
                <w:rFonts w:eastAsia="Calibri"/>
                <w:iCs/>
                <w:lang w:eastAsia="en-US"/>
              </w:rPr>
              <w:t xml:space="preserve"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</w:t>
            </w:r>
            <w:r>
              <w:rPr>
                <w:rFonts w:eastAsia="Calibri"/>
                <w:iCs/>
                <w:lang w:eastAsia="en-US"/>
              </w:rPr>
              <w:lastRenderedPageBreak/>
              <w:t>милосердие, сострадание).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автобиографическая проза, рассказ, повесть.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работа с учебником; работа с терминами; различные виды чтения и устного пересказа,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тему;  работа с таблицей.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ab/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>литература (А.Я.Яшин «Спешите делать добрые дела»); ИЗО (репродукции картин Ф.М.Славянского «Семейная картина (На балконе)», К. Клементьевой «Семейный вечер», К.Е.Маковского «Дети, бегущие от грозы»; иллюстрации А. Вестфален); формирование первоначальных представлений о философском учении Л.Н.Толстого.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сочинение – зарисовка; составление комментария к афоризмам Л.Н.Толстого.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Возможные виды внеурочной деятельности: </w:t>
            </w:r>
            <w:r>
              <w:rPr>
                <w:rFonts w:eastAsia="Calibri"/>
                <w:iCs/>
                <w:lang w:eastAsia="en-US"/>
              </w:rPr>
              <w:t>дискуссия «Спешите делать добрые дела…»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  <w:p w:rsidR="00DA363D" w:rsidRDefault="00DA363D">
            <w:pPr>
              <w:suppressAutoHyphens w:val="0"/>
              <w:spacing w:line="254" w:lineRule="auto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В.Г. КОРОЛЕНКО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повесть, художественная деталь, портрет и характер, герой.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работа с учебником; работа с иллюстрациями; различные виды пересказа; подготовка вопросов для обсуждения; составление плана для характеристики эпизода, персонажа.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>литература (В.Г.Короленко «История моего современника»); ИЗО (репродукция картин Ф.С.Журавлева «Дети-нищие», П.Н.Чистякова «Нищие дети», В.Г.Перова «Тройка», «Спящие дети», А.Г.Венецианова «Захарка», В..Тропинина «Портрет Арсения Васильевича Тропинина», В.М.Васнецова «Портрет Володи, сына художника», иллюстрации В. Костицына; устное рисование);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 формирование мировоззренческих представлений о сострадании, добре и доброте.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самостоятельная исследовательская работа с текстом.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Возможные виды внеурочной деятельности: </w:t>
            </w:r>
            <w:r>
              <w:rPr>
                <w:rFonts w:eastAsia="Calibri"/>
                <w:iCs/>
                <w:lang w:eastAsia="en-US"/>
              </w:rPr>
              <w:t>диспут «Как я поступил бы на месте героя…»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А.П. ЧЕХОВ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Сатирические и юмористические рассказы А.П. Чехова. Рассказы «Толстый и тонкий», «Шуточка», «Налим»: темы, приемы создания характеров персонажей. Отношение автора к героям. Приемы создания комического эффекта.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выразительное чтение; работа с иллюстрациями, различные виды  пересказа; чтение по ролям; работа с учебником; подготовка сообщения; подбор афоризмов и крылатых фраз из произведений А.П.Чехова; работа с терминами; заполнение таблицы; анализ эпизодов; создание письменного рассказа.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>ИЗО (иллюстрации Б.М. Калаушина, Т.В. Шишмарёвой, Кукрыниксов к рассказам А..Чехова; рисунки С.С. Бойма); фотографии.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самостоятельная исследовательская работа с текстом; написание юмористического рассказа на заданную тему или создание диафильма (компьютерной презентации).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Внедрение:</w:t>
            </w:r>
            <w:r>
              <w:rPr>
                <w:rFonts w:eastAsia="Calibri"/>
                <w:lang w:eastAsia="en-US"/>
              </w:rPr>
              <w:t xml:space="preserve"> компьютерная презентация «Музеи А.П.Чехова»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Из русской литературы XX века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И.А. БУНИН 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стили речи и их роль в создании художественного образа; эпитет, метафора (развитие представлений).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составление словаря языка персонажа;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лексическая работа; выразительное чтение, в том числе наизусть; работа с иллюстрациями, художественный пересказ; работа с учебником; подготовка сообщения; заочная экскурсия по выставке картин русских художников; письменный отзыв об эпизоде.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>литература (И.А.Бунин «Мать», «Сверчок»; К.Паустовский. Отрывок из очерка «Исаак Левитан»); ИЗО (И.И. Левитан «Октябрь); музыка (П.И.Чайковский «Осенняя песня» из  цикла «Времена года»).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Метапредметные ценности</w:t>
            </w:r>
            <w:r>
              <w:rPr>
                <w:rFonts w:eastAsia="Calibri"/>
                <w:lang w:eastAsia="en-US"/>
              </w:rPr>
              <w:t>:  формирование чувства единства с миром природы, гуманистического мировоззрения.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подготовка сообщения о символическом значении красного и белого цветов в русской культуре.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А.И. КУПРИН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Детские годы писателя. Повесть «</w:t>
            </w:r>
            <w:r>
              <w:rPr>
                <w:rFonts w:eastAsia="Calibri"/>
                <w:i/>
                <w:iCs/>
                <w:lang w:eastAsia="en-US"/>
              </w:rPr>
              <w:t>Белый пудель</w:t>
            </w:r>
            <w:r>
              <w:rPr>
                <w:rFonts w:eastAsia="Calibri"/>
                <w:iCs/>
                <w:lang w:eastAsia="en-US"/>
              </w:rPr>
              <w:t>», рассказ «</w:t>
            </w:r>
            <w:r>
              <w:rPr>
                <w:rFonts w:eastAsia="Calibri"/>
                <w:i/>
                <w:iCs/>
                <w:lang w:eastAsia="en-US"/>
              </w:rPr>
              <w:t>Тапёр».</w:t>
            </w:r>
            <w:r>
              <w:rPr>
                <w:rFonts w:eastAsia="Calibri"/>
                <w:iCs/>
                <w:lang w:eastAsia="en-US"/>
              </w:rPr>
              <w:t xml:space="preserve"> Основные темы и характеристики образов. Внутренний мир человека и приемы его художественного раскрытия.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рождественский рассказ; язык героя как средство создания образа.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выразительное чтение; работа с иллюстрациями, различные виды  пересказа, в том числе художественный пересказ; работа с учебником; письменный отзыв об эпизоде; составление устного рассказа по заданному началу; экскурсия по выставке репродукций русских художников; прослушивание музыкальной композиции.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ab/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>ИЗО (репродукции картин, посвященных изображению Крыма: И.К.Айвазовский, К.Ф. Богаевский и др.); музыка (Ф.Лист «Венгерская рапсодия», А.Г.Рубинштейн»).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 воспитание чувства собственного достоинства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конкурс на лучшее заглавие к частям рассказа.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С.А. ЕСЕНИН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Краткие сведения о поэте. Стихотворения: </w:t>
            </w:r>
            <w:r>
              <w:rPr>
                <w:rFonts w:eastAsia="Calibri"/>
                <w:i/>
                <w:iCs/>
                <w:lang w:eastAsia="en-US"/>
              </w:rPr>
              <w:t>«Песнь о собаке», «Разбуди меня завтра рано...»</w:t>
            </w:r>
            <w:r>
              <w:rPr>
                <w:rFonts w:eastAsia="Calibri"/>
                <w:iCs/>
                <w:lang w:eastAsia="en-US"/>
              </w:rPr>
              <w:t>. Пафос и тема стихотворения. Одухотворенная природа — один из основных образов С.А. Есенина.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поэтический образ (развитие представлений о понятии), цветообраз, эпитет, метафора.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чтение наизусть; устный отзыв о стихотворении;  работа с терминами, работа с иллюстрациями; работа с учебником; подготовка сообщения; самостоятельная исследовательская работа.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ab/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>литература (Г.И. Анфилов «Собака»);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ИЗО (К.С. Петров-Водкин «Купание красного коня»); фотографии С.А.Есенина.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составление словаря тропов и фигур, встречающихся в изученных стихотворениях С.А.Есенина.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Возможные виды внеурочной деятельности: </w:t>
            </w:r>
            <w:r>
              <w:rPr>
                <w:rFonts w:eastAsia="Calibri"/>
                <w:iCs/>
                <w:lang w:eastAsia="en-US"/>
              </w:rPr>
              <w:t xml:space="preserve">литературный вечер «Поэты XX века о родине, родной </w:t>
            </w:r>
            <w:r>
              <w:rPr>
                <w:rFonts w:eastAsia="Calibri"/>
                <w:iCs/>
                <w:lang w:eastAsia="en-US"/>
              </w:rPr>
              <w:lastRenderedPageBreak/>
              <w:t>природе и о себе»: А.А. Блок. «Там неба осветленный край...», «Снег да снег...»; Ф. Сологуб. «Под черемухой цветущей...», «Порос травой мой узкий двор...», «Словно лепится сурепица...», «Что в жизни мне всего милей...»; Б.Л. Пастернак. «После дождя»; Н.А. Заболоцкий. «Утро», «Подмосковные рощи»; А.Т. Твардовский. «Есть обрыв, где я, играя...», «Я иду и радуюсь»; А.А. Вознесенский. «Снег в сентябре», стихотворения других поэтов (по выбору).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Внедрение: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составление словаря художественных средств С.А.Есенина</w:t>
            </w: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М.М. ПРИШВИН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Краткие сведения о писателе. Сказка-быль «</w:t>
            </w:r>
            <w:r>
              <w:rPr>
                <w:rFonts w:eastAsia="Calibri"/>
                <w:i/>
                <w:iCs/>
                <w:lang w:eastAsia="en-US"/>
              </w:rPr>
              <w:t xml:space="preserve">Кладовая солнца»: </w:t>
            </w:r>
            <w:r>
              <w:rPr>
                <w:rFonts w:eastAsia="Calibri"/>
                <w:iCs/>
                <w:lang w:eastAsia="en-US"/>
              </w:rPr>
              <w:t>родная природа в изображении писателя; воспитание в читателе зоркости, наблюдательности, чувства красоты, любви к природе.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bCs/>
                <w:iCs/>
                <w:lang w:eastAsia="en-US"/>
              </w:rPr>
              <w:t>сказка-быль;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конфликт, сказочные и мифологические мотивы (развитие представлений).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различные виды пересказа; выразительное чтение по ролям; работа с терминами, работа с иллюстрациями; самостоятельная исследовательская работа с текстом.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ab/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>ИЗО (иллюстрации Е.М.Рачева «Митрашка в болоте», «рогатый великан», «Настя возле черного пня», «Митрашка и Травка», «Заяц»; устное рисование).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развитие нравственно-эстетических представлений о природе и человеке.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сочинение-зарисовка, конкурс рисунков.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Краеведение: </w:t>
            </w:r>
            <w:r>
              <w:rPr>
                <w:rFonts w:eastAsia="Calibri"/>
                <w:lang w:eastAsia="en-US"/>
              </w:rPr>
              <w:t>места, описанные в сказке-были.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Внедрение:</w:t>
            </w:r>
            <w:r>
              <w:rPr>
                <w:rFonts w:eastAsia="Calibri"/>
                <w:lang w:eastAsia="en-US"/>
              </w:rPr>
              <w:t xml:space="preserve"> издание альбома – презентации лучших рисунков учащихся с текстами из сочинений-зарисовок</w:t>
            </w: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Н.М. РУБЦОВ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Краткие сведения о поэте. Стихотворения: </w:t>
            </w:r>
            <w:r>
              <w:rPr>
                <w:rFonts w:eastAsia="Calibri"/>
                <w:i/>
                <w:iCs/>
                <w:lang w:eastAsia="en-US"/>
              </w:rPr>
              <w:t>«Звезда полей», «Тихая моя родина».</w:t>
            </w:r>
            <w:r>
              <w:rPr>
                <w:rFonts w:eastAsia="Calibri"/>
                <w:iCs/>
                <w:lang w:eastAsia="en-US"/>
              </w:rPr>
              <w:t xml:space="preserve"> Человек и природа в стихотворении. Образный строй.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художественная идея, кольцевая композиция.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выразительное чтение; обсуждение; подготовка сообщения; характеристика стихотворения; работа с учебником.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ab/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 xml:space="preserve">литература (М.М.Пришвин «Кладовая солнца»;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ИЗО (иллюстрации в учебнике; репродукция картины И.И.Левитана «Тихая обитель»; устное рисование).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развитие нравственно-эстетических и мировоззренческих представлений.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lang w:eastAsia="en-US"/>
              </w:rPr>
              <w:t>устное сочинение – миниатюра «Тихая моя родина»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lastRenderedPageBreak/>
              <w:t>Внедрение: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выпуск литературной газеты «Родина моя…»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А.А. АХМАТОВА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      </w:r>
            <w:r>
              <w:rPr>
                <w:rFonts w:eastAsia="Calibri"/>
                <w:i/>
                <w:iCs/>
                <w:lang w:eastAsia="en-US"/>
              </w:rPr>
              <w:t xml:space="preserve">«Перед весной бывают дни такие…», «Мужество», «Победа», «Родная земля». </w:t>
            </w:r>
            <w:r>
              <w:rPr>
                <w:rFonts w:eastAsia="Calibri"/>
                <w:iCs/>
                <w:lang w:eastAsia="en-US"/>
              </w:rPr>
              <w:t>Тема духовной свободы народа. Защита основ жизни. Клятва поэта в верности и любви к родине.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мотив, анафора, эпитет.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выразительное чтение; сообщение; беседа; обсуждение.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 xml:space="preserve">литература (война в лирике поэтов 40-ых годов </w:t>
            </w:r>
            <w:r>
              <w:rPr>
                <w:rFonts w:eastAsia="Calibri"/>
                <w:lang w:val="en-US" w:eastAsia="en-US"/>
              </w:rPr>
              <w:t>XX</w:t>
            </w:r>
            <w:r>
              <w:rPr>
                <w:rFonts w:eastAsia="Calibri"/>
                <w:lang w:eastAsia="en-US"/>
              </w:rPr>
              <w:t xml:space="preserve"> века); фотография А.А.Ахматовой;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ИЗО (военный плакат).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воспитание патриотизма.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Из поэзии о Великой Отечественной войне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Изображение войны; проблема жестокости, справедливости, подвига, долга, жизни и смерти, бессмертия, любви к родине: М.В. Исаковский «В прифронтовом лесу»; С.С.Орлов «Его зарыли в шар земной…»; К.М.Симонов «Жди меня, и я вернусь…»; Р.Г.Гамзатов «Журавли»; Д.С.Самойлов «Сороковые».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мотив, художественные средства.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выразительное чтение; чтение наизусть; литературно – музыкальная композиция.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>музыка (композитор М. Блантер, стихи М.В. Исаковского «В лесу прифронтовом», Д.Д, Шостакович. Седьмая симфония, музыка Я.Френкеля, стихи Р.Г. Гамзатова «Журавли» в исполнении М.Бернеса);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ИЗО (плакат «Родина - мать зовёт», репродукции картин С. Герасимова «Мать партизана» и П. Кривоногова «Победа»).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Краеведение: </w:t>
            </w:r>
            <w:r>
              <w:rPr>
                <w:rFonts w:eastAsia="Calibri"/>
                <w:lang w:eastAsia="en-US"/>
              </w:rPr>
              <w:t>поты-земляки о Великой Отечественной войне.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воспитание патриотических чувств, гражданской позиции.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В.П. АСТАФЬЕВ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Краткие сведения о писателе. Рассказ </w:t>
            </w:r>
            <w:r>
              <w:rPr>
                <w:rFonts w:eastAsia="Calibri"/>
                <w:i/>
                <w:iCs/>
                <w:lang w:eastAsia="en-US"/>
              </w:rPr>
              <w:t>«Конь с розовой гривой».</w:t>
            </w:r>
            <w:r>
              <w:rPr>
                <w:rFonts w:eastAsia="Calibri"/>
                <w:iCs/>
                <w:lang w:eastAsia="en-US"/>
              </w:rPr>
              <w:t xml:space="preserve"> Тематика, проблематика рассказа.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рассказ (развитие представлений); тема, проблема, идея.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самостоятельная лексическая работа; художественный пересказ; выразительное чтение; работа с иллюстрациями; работа с учебником; беда; составление цитатного плана; подбор эпиграфа к сочинению.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>фотография В.П.Астафьева;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ИЗО (иллюстрации А. Мотовилова к повести «Последний поклон»; В.М. Сидоров «Мартовский вечер», «Качели», «Утихли грозы», «Гаснет день», «Пора безоблачного неба», «Прятки», «Сеятели», «Миром»).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воспитание интереса к истории России.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Внедрение:</w:t>
            </w:r>
            <w:r>
              <w:rPr>
                <w:rFonts w:eastAsia="Calibri"/>
                <w:iCs/>
                <w:lang w:eastAsia="en-US"/>
              </w:rPr>
              <w:t xml:space="preserve"> слайдовая презентация </w:t>
            </w:r>
            <w:r>
              <w:rPr>
                <w:rFonts w:eastAsia="Calibri"/>
                <w:lang w:eastAsia="en-US"/>
              </w:rPr>
              <w:t>«Овсянка – малая родина В.П.Астафьева».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DA363D" w:rsidTr="00DA363D">
        <w:trPr>
          <w:trHeight w:val="6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spacing w:line="254" w:lineRule="auto"/>
              <w:ind w:left="2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Из зарубежной литературы</w:t>
            </w:r>
          </w:p>
        </w:tc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b/>
                <w:lang w:eastAsia="en-US"/>
              </w:rPr>
              <w:t>Д. Свифт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«Путешествия Гулливера»</w:t>
            </w:r>
            <w:r>
              <w:rPr>
                <w:i/>
                <w:lang w:eastAsia="en-US"/>
              </w:rPr>
              <w:t xml:space="preserve"> (фрагменты по выбору)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«Сказка о Синдбаде-мореходе»</w:t>
            </w:r>
            <w:r>
              <w:rPr>
                <w:rFonts w:eastAsia="Calibri"/>
                <w:iCs/>
                <w:lang w:eastAsia="en-US"/>
              </w:rPr>
              <w:t xml:space="preserve"> из книги «Тысяча и одна ночь». История создания, тематика, проблематика.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сказка (развитие представлений).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пересказ с заменой лица; выразительное чтение; подготовка сообщения; беседа; работа с учебником.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>литература («Второе путешествие Синдбада»); ИЗО (создание иллюстрации к произведению; персидский пейзаж)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нравственно-эстетических представлений на основе анализа изречений, включенных в сказку о Синдбаде.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Я. и В. ГРИММ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Краткие сведения о писателях. Сказка «Снегурочка». Тематика, проблематика сказки.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народная и литературная сказка (развитие представлений), «бродячий» сюжет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пересказ разных типов; выразительное чтение; подготовка сообщения; заполнение таблицы; подготовка выставки книг.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>литература (сопоставление русской сказки ос сказкой братьев Гримм); ИЗО (портреты братьев Гримм; иллюстрации к сказке).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бережного отношения к слову, актуализация читательского опыта учащихся.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Возможные виды внеурочной деятельности: </w:t>
            </w:r>
            <w:r>
              <w:rPr>
                <w:rFonts w:eastAsia="Calibri"/>
                <w:iCs/>
                <w:lang w:eastAsia="en-US"/>
              </w:rPr>
              <w:t>литературная викторина.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О. ГЕНРИ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Краткие сведения о писателе. Рассказ </w:t>
            </w:r>
            <w:r>
              <w:rPr>
                <w:rFonts w:eastAsia="Calibri"/>
                <w:i/>
                <w:iCs/>
                <w:lang w:eastAsia="en-US"/>
              </w:rPr>
              <w:t>«Вождь краснокожих»:</w:t>
            </w:r>
            <w:r>
              <w:rPr>
                <w:rFonts w:eastAsia="Calibri"/>
                <w:iCs/>
                <w:lang w:eastAsia="en-US"/>
              </w:rPr>
              <w:t xml:space="preserve"> о детстве — с улыбкой и всерьез (дети и взрослые в рассказе). </w:t>
            </w:r>
            <w:r>
              <w:rPr>
                <w:rFonts w:eastAsia="Calibri"/>
                <w:i/>
                <w:iCs/>
                <w:lang w:eastAsia="en-US"/>
              </w:rPr>
              <w:t>«Дары волхвов»:</w:t>
            </w:r>
            <w:r>
              <w:rPr>
                <w:rFonts w:eastAsia="Calibri"/>
                <w:iCs/>
                <w:lang w:eastAsia="en-US"/>
              </w:rPr>
              <w:t xml:space="preserve"> жанр новеллы. Тема бедности, любви, счастья.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lastRenderedPageBreak/>
              <w:t xml:space="preserve">Теория литературы: </w:t>
            </w:r>
            <w:r>
              <w:rPr>
                <w:rFonts w:eastAsia="Calibri"/>
                <w:iCs/>
                <w:lang w:eastAsia="en-US"/>
              </w:rPr>
              <w:t>новелла, юмор, ирония.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рассказ от другого лица; выразительное чтение; характеристика портрета; психологическая характеристика персонажа; подготовка сообщения; заполнение таблицы; подготовка выставки.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Внутрипредметные и межпредметные связи: </w:t>
            </w:r>
            <w:r>
              <w:rPr>
                <w:rFonts w:eastAsia="Calibri"/>
                <w:lang w:eastAsia="en-US"/>
              </w:rPr>
              <w:t xml:space="preserve">ИЗО (работа с иллюстрациями); кино (просмотр фрагмента из кинофильма </w:t>
            </w:r>
            <w:r>
              <w:rPr>
                <w:rFonts w:eastAsia="Calibri"/>
                <w:iCs/>
                <w:lang w:eastAsia="en-US"/>
              </w:rPr>
              <w:t>«Вождь краснокожих»).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нравственно-эстетических представлений при подготовке сообщения о библейских сюжетах.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bCs/>
                <w:iCs/>
                <w:lang w:eastAsia="en-US"/>
              </w:rPr>
              <w:t>устное рисование.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ДЖ. ЛОНДОН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Краткие сведения о писателе. Рассказ </w:t>
            </w:r>
            <w:r>
              <w:rPr>
                <w:rFonts w:eastAsia="Calibri"/>
                <w:i/>
                <w:iCs/>
                <w:lang w:eastAsia="en-US"/>
              </w:rPr>
              <w:t>«Любовь к жизни»:</w:t>
            </w:r>
            <w:r>
              <w:rPr>
                <w:rFonts w:eastAsia="Calibri"/>
                <w:iCs/>
                <w:lang w:eastAsia="en-US"/>
              </w:rPr>
              <w:t xml:space="preserve"> жизнеутверждающий пафос, гимн мужеству и отваге, сюжет и основные образы. Воспитательный смысл произведения.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учебные действия: </w:t>
            </w:r>
            <w:r>
              <w:rPr>
                <w:rFonts w:eastAsia="Calibri"/>
                <w:lang w:eastAsia="en-US"/>
              </w:rPr>
              <w:t>лексическая работа; цитатный план; пересказ по плану; подготовка вопросов для обсуждения; работа с иллюстрациями; самостоятельная исследовательская работа; подготовка сообщения; работа с учебником; сопоставление рассказа и картин художника Р.Кента.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ab/>
              <w:t xml:space="preserve">Внутрипредметные и межпредметные связи: </w:t>
            </w:r>
            <w:r>
              <w:rPr>
                <w:rFonts w:eastAsia="Calibri"/>
                <w:lang w:eastAsia="en-US"/>
              </w:rPr>
              <w:t xml:space="preserve">ИЗО (репродукции картин Р.Кента «Вид Лисьего острова зимой», «лето», «Аляска. Зима», «Медвежий ледник», «Замерзший водопад. Аляска»); кино (просмотр фрагмента из кинофильма </w:t>
            </w:r>
            <w:r>
              <w:rPr>
                <w:rFonts w:eastAsia="Calibri"/>
                <w:iCs/>
                <w:lang w:eastAsia="en-US"/>
              </w:rPr>
              <w:t>«Вождь краснокожих»).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Метапредметные ценности</w:t>
            </w:r>
            <w:r>
              <w:rPr>
                <w:rFonts w:eastAsia="Calibri"/>
                <w:lang w:eastAsia="en-US"/>
              </w:rPr>
              <w:t>: формирование ценностных  представлений о человеческих качествах и поступках.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Творческая работа: </w:t>
            </w:r>
            <w:r>
              <w:rPr>
                <w:rFonts w:eastAsia="Calibri"/>
                <w:bCs/>
                <w:iCs/>
                <w:lang w:eastAsia="en-US"/>
              </w:rPr>
              <w:t>творческий проект «Сценарный план рассказа Дж. Лондона.</w:t>
            </w: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Внедрение:</w:t>
            </w:r>
            <w:r>
              <w:rPr>
                <w:rFonts w:eastAsia="Calibri"/>
                <w:bCs/>
                <w:iCs/>
                <w:lang w:eastAsia="en-US"/>
              </w:rPr>
              <w:t xml:space="preserve"> слайдовая презентация компьютерного фильма (анимации) по рассказу «Любовь к жизни».</w:t>
            </w:r>
          </w:p>
          <w:p w:rsidR="00DA363D" w:rsidRDefault="00DA363D">
            <w:pPr>
              <w:shd w:val="clear" w:color="auto" w:fill="FFFFFF"/>
              <w:suppressAutoHyphens w:val="0"/>
              <w:spacing w:line="276" w:lineRule="auto"/>
              <w:ind w:firstLine="142"/>
              <w:jc w:val="center"/>
              <w:rPr>
                <w:b/>
                <w:bCs/>
                <w:lang w:eastAsia="en-US"/>
              </w:rPr>
            </w:pPr>
          </w:p>
          <w:p w:rsidR="00DA363D" w:rsidRDefault="00DA363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Calibri"/>
                <w:iCs/>
                <w:lang w:eastAsia="en-US"/>
              </w:rPr>
            </w:pPr>
          </w:p>
        </w:tc>
      </w:tr>
    </w:tbl>
    <w:p w:rsidR="00B76487" w:rsidRDefault="00B76487"/>
    <w:sectPr w:rsidR="00B76487" w:rsidSect="00DA3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D"/>
    <w:rsid w:val="000A1C14"/>
    <w:rsid w:val="006410E8"/>
    <w:rsid w:val="00B648B1"/>
    <w:rsid w:val="00B76487"/>
    <w:rsid w:val="00BD5F72"/>
    <w:rsid w:val="00D16E3D"/>
    <w:rsid w:val="00D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51745-CFB2-488F-AD6F-D112DFE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2020-10-29T08:31:00Z</dcterms:created>
  <dcterms:modified xsi:type="dcterms:W3CDTF">2020-10-29T08:55:00Z</dcterms:modified>
</cp:coreProperties>
</file>