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A8" w:rsidRDefault="005659A5" w:rsidP="005659A5">
      <w:pPr>
        <w:pStyle w:val="normal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Итоговый контроль по алгебре</w:t>
      </w:r>
    </w:p>
    <w:p w:rsidR="005659A5" w:rsidRDefault="005659A5">
      <w:pPr>
        <w:pStyle w:val="normal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1.Упростите выражение:</w:t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" cy="336550"/>
            <wp:effectExtent l="19050" t="0" r="0" b="0"/>
            <wp:docPr id="1" name="image3.png" descr="https://fsd.kopilkaurokov.ru/up/html/2016/11/28/k_583c22c286003/363409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https://fsd.kopilkaurokov.ru/up/html/2016/11/28/k_583c22c286003/363409_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6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4500" cy="323850"/>
            <wp:effectExtent l="19050" t="0" r="0" b="0"/>
            <wp:docPr id="3" name="image1.png" descr="https://fsd.kopilkaurokov.ru/up/html/2016/11/28/k_583c22c286003/363409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fsd.kopilkaurokov.ru/up/html/2016/11/28/k_583c22c286003/363409_2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733" cy="321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) : </w:t>
      </w:r>
      <m:oMath>
        <m:f>
          <m:fPr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3a+2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a-2</m:t>
            </m:r>
          </m:den>
        </m:f>
      </m:oMath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Решите систему уравнений: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409575"/>
            <wp:effectExtent l="0" t="0" r="0" b="0"/>
            <wp:docPr id="2" name="image4.png" descr="https://fsd.kopilkaurokov.ru/up/html/2016/11/28/k_583c22c286003/363409_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https://fsd.kopilkaurokov.ru/up/html/2016/11/28/k_583c22c286003/363409_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9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Gungsuh" w:eastAsia="Gungsuh" w:hAnsi="Gungsuh" w:cs="Gungsuh"/>
          <w:sz w:val="24"/>
          <w:szCs w:val="24"/>
        </w:rPr>
        <w:t>3. Решите неравенство: 3х +2(2,5х -4)≤3х+ 7,5</w:t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Представьте выражение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6750" cy="501650"/>
            <wp:effectExtent l="19050" t="0" r="0" b="0"/>
            <wp:docPr id="4" name="image2.png" descr="https://fsd.kopilkaurokov.ru/up/html/2016/11/28/k_583c22c286003/363409_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fsd.kopilkaurokov.ru/up/html/2016/11/28/k_583c22c286003/363409_5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01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в виде степени с основанием а.</w:t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Постройте график функции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=5- x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 Укажите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каких значениях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функция принимает положительные значения.</w:t>
      </w:r>
    </w:p>
    <w:p w:rsidR="00D16BA8" w:rsidRDefault="005659A5">
      <w:pPr>
        <w:pStyle w:val="normal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.Решите задачу. В фермерском хозяйстве под гречиху было отведено два участка. С первого участка собрали 110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гречихи, а со второго, площадь которого на 2 га больше, собрали 182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Найдите площадь каждого участка, если известно, что урожайность гречихи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первом участке была на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 1 га больше, чем на втором.</w:t>
      </w:r>
    </w:p>
    <w:p w:rsidR="00D16BA8" w:rsidRDefault="00D16BA8">
      <w:pPr>
        <w:pStyle w:val="normal"/>
        <w:spacing w:before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D16BA8" w:rsidSect="00D16BA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059D"/>
    <w:multiLevelType w:val="multilevel"/>
    <w:tmpl w:val="32EAA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16BA8"/>
    <w:rsid w:val="005659A5"/>
    <w:rsid w:val="00D16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D16B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D16B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D16B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16B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16BA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16B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16BA8"/>
  </w:style>
  <w:style w:type="table" w:customStyle="1" w:styleId="TableNormal">
    <w:name w:val="Table Normal"/>
    <w:rsid w:val="00D16B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16BA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D16B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6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7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8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9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a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table" w:customStyle="1" w:styleId="ab">
    <w:basedOn w:val="TableNormal"/>
    <w:rsid w:val="00D16BA8"/>
    <w:tblPr>
      <w:tblStyleRowBandSize w:val="1"/>
      <w:tblStyleColBandSize w:val="1"/>
      <w:tblCellMar>
        <w:top w:w="105" w:type="dxa"/>
        <w:left w:w="105" w:type="dxa"/>
        <w:bottom w:w="105" w:type="dxa"/>
        <w:right w:w="10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65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59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>MultiDVD Team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2021-01-04T14:37:00Z</dcterms:created>
  <dcterms:modified xsi:type="dcterms:W3CDTF">2021-01-04T14:37:00Z</dcterms:modified>
</cp:coreProperties>
</file>