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90" w:type="dxa"/>
        <w:jc w:val="center"/>
        <w:tblInd w:w="-1341" w:type="dxa"/>
        <w:tblLayout w:type="fixed"/>
        <w:tblLook w:val="04A0" w:firstRow="1" w:lastRow="0" w:firstColumn="1" w:lastColumn="0" w:noHBand="0" w:noVBand="1"/>
      </w:tblPr>
      <w:tblGrid>
        <w:gridCol w:w="4262"/>
        <w:gridCol w:w="1818"/>
        <w:gridCol w:w="4510"/>
      </w:tblGrid>
      <w:tr w:rsidR="0003289A">
        <w:trPr>
          <w:trHeight w:val="2552"/>
          <w:jc w:val="center"/>
        </w:trPr>
        <w:tc>
          <w:tcPr>
            <w:tcW w:w="4262" w:type="dxa"/>
            <w:tcBorders>
              <w:bottom w:val="thinThickSmallGap" w:sz="24" w:space="0" w:color="auto"/>
            </w:tcBorders>
          </w:tcPr>
          <w:p w:rsidR="0003289A" w:rsidRDefault="00EF4389">
            <w:pPr>
              <w:spacing w:line="204" w:lineRule="auto"/>
              <w:jc w:val="center"/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ИСПОЛНИТЕЛЬНЫЙ  КОМИТЕТ</w:t>
            </w:r>
          </w:p>
          <w:p w:rsidR="0003289A" w:rsidRDefault="00EF4389">
            <w:pPr>
              <w:spacing w:line="20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be-BY"/>
              </w:rPr>
              <w:t xml:space="preserve">ГОРОДА  </w:t>
            </w:r>
            <w:r>
              <w:rPr>
                <w:sz w:val="28"/>
                <w:szCs w:val="28"/>
              </w:rPr>
              <w:t>КАЗАНИ</w:t>
            </w:r>
          </w:p>
          <w:p w:rsidR="0003289A" w:rsidRDefault="00EF43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Муниципальное бюджетное общеобразовательное учреждение «Татарская гимназия №17 имени </w:t>
            </w:r>
            <w:proofErr w:type="spellStart"/>
            <w:r>
              <w:rPr>
                <w:sz w:val="28"/>
                <w:szCs w:val="28"/>
              </w:rPr>
              <w:t>Г.Ибрагимова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03289A" w:rsidRDefault="00EF43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Московского района г. Казани</w:t>
            </w:r>
          </w:p>
        </w:tc>
        <w:tc>
          <w:tcPr>
            <w:tcW w:w="1818" w:type="dxa"/>
            <w:tcBorders>
              <w:bottom w:val="thinThickSmallGap" w:sz="24" w:space="0" w:color="auto"/>
            </w:tcBorders>
          </w:tcPr>
          <w:p w:rsidR="0003289A" w:rsidRDefault="00EF438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.5pt;height:84.5pt" o:ole="" fillcolor="window">
                  <v:imagedata r:id="rId6" o:title=""/>
                </v:shape>
                <o:OLEObject Type="Embed" ProgID="Word.Picture.8" ShapeID="_x0000_i1025" DrawAspect="Content" ObjectID="_1812286797" r:id="rId7"/>
              </w:object>
            </w:r>
          </w:p>
        </w:tc>
        <w:tc>
          <w:tcPr>
            <w:tcW w:w="4510" w:type="dxa"/>
            <w:tcBorders>
              <w:bottom w:val="thinThickSmallGap" w:sz="24" w:space="0" w:color="auto"/>
            </w:tcBorders>
          </w:tcPr>
          <w:p w:rsidR="0003289A" w:rsidRDefault="00EF4389">
            <w:pPr>
              <w:spacing w:line="204" w:lineRule="auto"/>
              <w:jc w:val="center"/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КАЗАН  ШӘҺӘРЕ</w:t>
            </w:r>
          </w:p>
          <w:p w:rsidR="0003289A" w:rsidRDefault="00EF4389">
            <w:pPr>
              <w:spacing w:line="204" w:lineRule="auto"/>
              <w:jc w:val="center"/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БАШКАРМА  КОМИТЕТЫ</w:t>
            </w:r>
          </w:p>
          <w:p w:rsidR="0003289A" w:rsidRDefault="00EF4389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Казан шәһәре Мәскәү районының “Г.Ибраһимов  исемендәге</w:t>
            </w:r>
          </w:p>
          <w:p w:rsidR="0003289A" w:rsidRDefault="00EF4389">
            <w:pPr>
              <w:jc w:val="center"/>
              <w:rPr>
                <w:b/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tt-RU"/>
              </w:rPr>
              <w:t>17 нче татар гимназиясе” муниципаль бюджет гомуми белем бирү учреждениесе</w:t>
            </w:r>
          </w:p>
        </w:tc>
      </w:tr>
    </w:tbl>
    <w:p w:rsidR="0003289A" w:rsidRDefault="00EF4389">
      <w:pPr>
        <w:ind w:left="-426"/>
        <w:jc w:val="center"/>
        <w:rPr>
          <w:rStyle w:val="a5"/>
          <w:noProof/>
          <w:sz w:val="28"/>
          <w:szCs w:val="28"/>
        </w:rPr>
      </w:pPr>
      <w:r>
        <w:rPr>
          <w:sz w:val="28"/>
          <w:szCs w:val="28"/>
          <w:lang w:val="tt-RU"/>
        </w:rPr>
        <w:t xml:space="preserve">420039, г.Казань,ул.Восстания,  </w:t>
      </w:r>
      <w:r>
        <w:rPr>
          <w:noProof/>
          <w:sz w:val="28"/>
          <w:szCs w:val="28"/>
        </w:rPr>
        <w:t xml:space="preserve">д.48; тел.564-31-51; </w:t>
      </w:r>
      <w:r>
        <w:rPr>
          <w:noProof/>
          <w:sz w:val="28"/>
          <w:szCs w:val="28"/>
          <w:lang w:val="en-US"/>
        </w:rPr>
        <w:t>E</w:t>
      </w:r>
      <w:r>
        <w:rPr>
          <w:noProof/>
          <w:sz w:val="28"/>
          <w:szCs w:val="28"/>
        </w:rPr>
        <w:t>-</w:t>
      </w:r>
      <w:r>
        <w:rPr>
          <w:noProof/>
          <w:sz w:val="28"/>
          <w:szCs w:val="28"/>
          <w:lang w:val="en-US"/>
        </w:rPr>
        <w:t>mail</w:t>
      </w:r>
      <w:r>
        <w:rPr>
          <w:noProof/>
          <w:sz w:val="28"/>
          <w:szCs w:val="28"/>
          <w:lang w:val="tt-RU"/>
        </w:rPr>
        <w:t>:</w:t>
      </w:r>
      <w:r>
        <w:rPr>
          <w:noProof/>
          <w:sz w:val="28"/>
          <w:szCs w:val="28"/>
        </w:rPr>
        <w:t xml:space="preserve"> </w:t>
      </w:r>
      <w:hyperlink r:id="rId8" w:history="1">
        <w:r>
          <w:rPr>
            <w:rStyle w:val="a5"/>
            <w:noProof/>
            <w:sz w:val="28"/>
            <w:szCs w:val="28"/>
            <w:lang w:val="en-US"/>
          </w:rPr>
          <w:t>G</w:t>
        </w:r>
        <w:r>
          <w:rPr>
            <w:rStyle w:val="a5"/>
            <w:noProof/>
            <w:sz w:val="28"/>
            <w:szCs w:val="28"/>
          </w:rPr>
          <w:t>17.</w:t>
        </w:r>
        <w:r>
          <w:rPr>
            <w:rStyle w:val="a5"/>
            <w:noProof/>
            <w:sz w:val="28"/>
            <w:szCs w:val="28"/>
            <w:lang w:val="en-US"/>
          </w:rPr>
          <w:t>kzn</w:t>
        </w:r>
        <w:r>
          <w:rPr>
            <w:rStyle w:val="a5"/>
            <w:noProof/>
            <w:sz w:val="28"/>
            <w:szCs w:val="28"/>
          </w:rPr>
          <w:t>@</w:t>
        </w:r>
        <w:r>
          <w:rPr>
            <w:rStyle w:val="a5"/>
            <w:noProof/>
            <w:sz w:val="28"/>
            <w:szCs w:val="28"/>
            <w:lang w:val="en-US"/>
          </w:rPr>
          <w:t>tatar</w:t>
        </w:r>
        <w:r>
          <w:rPr>
            <w:rStyle w:val="a5"/>
            <w:noProof/>
            <w:sz w:val="28"/>
            <w:szCs w:val="28"/>
          </w:rPr>
          <w:t>.</w:t>
        </w:r>
        <w:r>
          <w:rPr>
            <w:rStyle w:val="a5"/>
            <w:noProof/>
            <w:sz w:val="28"/>
            <w:szCs w:val="28"/>
            <w:lang w:val="en-US"/>
          </w:rPr>
          <w:t>ru</w:t>
        </w:r>
      </w:hyperlink>
    </w:p>
    <w:tbl>
      <w:tblPr>
        <w:tblW w:w="10590" w:type="dxa"/>
        <w:tblInd w:w="-380" w:type="dxa"/>
        <w:tblBorders>
          <w:top w:val="thinThickSmallGap" w:sz="24" w:space="0" w:color="auto"/>
        </w:tblBorders>
        <w:tblLook w:val="0000" w:firstRow="0" w:lastRow="0" w:firstColumn="0" w:lastColumn="0" w:noHBand="0" w:noVBand="0"/>
      </w:tblPr>
      <w:tblGrid>
        <w:gridCol w:w="10590"/>
      </w:tblGrid>
      <w:tr w:rsidR="0003289A">
        <w:trPr>
          <w:trHeight w:val="100"/>
        </w:trPr>
        <w:tc>
          <w:tcPr>
            <w:tcW w:w="10590" w:type="dxa"/>
          </w:tcPr>
          <w:p w:rsidR="0003289A" w:rsidRDefault="0003289A">
            <w:pPr>
              <w:rPr>
                <w:noProof/>
              </w:rPr>
            </w:pPr>
          </w:p>
        </w:tc>
      </w:tr>
    </w:tbl>
    <w:p w:rsidR="0003289A" w:rsidRDefault="00EF4389">
      <w:pPr>
        <w:rPr>
          <w:b/>
          <w:sz w:val="28"/>
          <w:szCs w:val="28"/>
        </w:rPr>
      </w:pPr>
      <w:r>
        <w:rPr>
          <w:b/>
          <w:sz w:val="28"/>
          <w:szCs w:val="28"/>
          <w:lang w:val="be-BY"/>
        </w:rPr>
        <w:t>ПРИКАЗ                                                                                 БОЕРЫК</w:t>
      </w:r>
    </w:p>
    <w:p w:rsidR="0003289A" w:rsidRDefault="0003289A">
      <w:pPr>
        <w:keepNext/>
        <w:jc w:val="both"/>
        <w:outlineLvl w:val="1"/>
        <w:rPr>
          <w:lang w:val="be-BY"/>
        </w:rPr>
      </w:pPr>
    </w:p>
    <w:p w:rsidR="0003289A" w:rsidRDefault="00EF4389">
      <w:pPr>
        <w:rPr>
          <w:sz w:val="28"/>
          <w:szCs w:val="28"/>
        </w:rPr>
      </w:pPr>
      <w:r>
        <w:rPr>
          <w:sz w:val="28"/>
          <w:szCs w:val="28"/>
        </w:rPr>
        <w:t xml:space="preserve">02.09.2024 года                                                                             №246  </w:t>
      </w:r>
    </w:p>
    <w:p w:rsidR="0003289A" w:rsidRDefault="0003289A">
      <w:pPr>
        <w:rPr>
          <w:b/>
          <w:szCs w:val="28"/>
        </w:rPr>
      </w:pPr>
    </w:p>
    <w:p w:rsidR="0003289A" w:rsidRDefault="00EF4389">
      <w:pPr>
        <w:pStyle w:val="a7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О мерах по обеспечению </w:t>
      </w:r>
    </w:p>
    <w:p w:rsidR="0003289A" w:rsidRDefault="00EF4389">
      <w:pPr>
        <w:pStyle w:val="a7"/>
        <w:jc w:val="left"/>
        <w:rPr>
          <w:sz w:val="26"/>
          <w:szCs w:val="26"/>
        </w:rPr>
      </w:pPr>
      <w:r>
        <w:rPr>
          <w:sz w:val="26"/>
          <w:szCs w:val="26"/>
        </w:rPr>
        <w:t>антитеррористической защищенности</w:t>
      </w:r>
    </w:p>
    <w:p w:rsidR="0003289A" w:rsidRDefault="00EF4389">
      <w:pPr>
        <w:pStyle w:val="a7"/>
        <w:jc w:val="left"/>
        <w:rPr>
          <w:sz w:val="26"/>
          <w:szCs w:val="26"/>
        </w:rPr>
      </w:pPr>
      <w:r>
        <w:rPr>
          <w:sz w:val="26"/>
          <w:szCs w:val="26"/>
        </w:rPr>
        <w:t>в МБОУ «Гимназия №17»</w:t>
      </w:r>
    </w:p>
    <w:p w:rsidR="0003289A" w:rsidRDefault="0003289A">
      <w:pPr>
        <w:jc w:val="both"/>
        <w:rPr>
          <w:i/>
          <w:sz w:val="26"/>
          <w:szCs w:val="26"/>
        </w:rPr>
      </w:pPr>
    </w:p>
    <w:p w:rsidR="0003289A" w:rsidRDefault="00EF4389">
      <w:pPr>
        <w:ind w:right="-2"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Согласно Постановлению Правительства РФ от 02.08.2019 №1006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(территорий)», Положени</w:t>
      </w:r>
      <w:r w:rsidR="00402191">
        <w:rPr>
          <w:sz w:val="26"/>
          <w:szCs w:val="26"/>
        </w:rPr>
        <w:t>ю</w:t>
      </w:r>
      <w:r>
        <w:rPr>
          <w:sz w:val="26"/>
          <w:szCs w:val="26"/>
        </w:rPr>
        <w:t xml:space="preserve"> о пропускном и </w:t>
      </w:r>
      <w:proofErr w:type="spellStart"/>
      <w:r>
        <w:rPr>
          <w:sz w:val="26"/>
          <w:szCs w:val="26"/>
        </w:rPr>
        <w:t>внутриобъектовом</w:t>
      </w:r>
      <w:proofErr w:type="spellEnd"/>
      <w:r>
        <w:rPr>
          <w:sz w:val="26"/>
          <w:szCs w:val="26"/>
        </w:rPr>
        <w:t xml:space="preserve"> режиме на территории гимназии, </w:t>
      </w:r>
      <w:r w:rsidR="00402191">
        <w:rPr>
          <w:sz w:val="26"/>
          <w:szCs w:val="26"/>
        </w:rPr>
        <w:t>на основании приказа Управления образования ИКМО г.Казани от 08.08.2024 №702/02-05-02 «Об усилении мер</w:t>
      </w:r>
      <w:proofErr w:type="gramEnd"/>
      <w:r w:rsidR="00402191">
        <w:rPr>
          <w:sz w:val="26"/>
          <w:szCs w:val="26"/>
        </w:rPr>
        <w:t xml:space="preserve"> безопасности и антитеррористической защищенности в подведомственных учреждениях», а также </w:t>
      </w:r>
      <w:r>
        <w:rPr>
          <w:sz w:val="26"/>
          <w:szCs w:val="26"/>
        </w:rPr>
        <w:t xml:space="preserve">в целях обеспечения безопасности жизни и здоровья обучающихся и сотрудников гимназии, проведения мероприятий антитеррористической направленности для предотвращения ситуаций, угрожающих безопасности жизни и здоровья личного состава учащихся и сотрудников гимназии, </w:t>
      </w:r>
    </w:p>
    <w:p w:rsidR="0003289A" w:rsidRDefault="00EF4389">
      <w:pPr>
        <w:ind w:right="-2"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ПРИКАЗЫВАЮ:</w:t>
      </w:r>
    </w:p>
    <w:p w:rsidR="0003289A" w:rsidRDefault="00EF4389">
      <w:pPr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Утвердить план мероприятий организации по обеспечению </w:t>
      </w:r>
      <w:proofErr w:type="gramStart"/>
      <w:r>
        <w:rPr>
          <w:sz w:val="26"/>
          <w:szCs w:val="26"/>
        </w:rPr>
        <w:t>анти-террористической</w:t>
      </w:r>
      <w:proofErr w:type="gramEnd"/>
      <w:r>
        <w:rPr>
          <w:sz w:val="26"/>
          <w:szCs w:val="26"/>
        </w:rPr>
        <w:t xml:space="preserve"> защищенности в гимназии.</w:t>
      </w:r>
    </w:p>
    <w:p w:rsidR="0003289A" w:rsidRDefault="00EF4389">
      <w:pPr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>2. Утвердить план мероприятий по реализации программы по противодействию идеологии терроризма и экстремизма в МБОУ «Гимназия №17» на 202</w:t>
      </w:r>
      <w:r w:rsidR="004F21FB">
        <w:rPr>
          <w:sz w:val="26"/>
          <w:szCs w:val="26"/>
        </w:rPr>
        <w:t>4</w:t>
      </w:r>
      <w:r>
        <w:rPr>
          <w:sz w:val="26"/>
          <w:szCs w:val="26"/>
        </w:rPr>
        <w:t>-202</w:t>
      </w:r>
      <w:r w:rsidR="004F21FB">
        <w:rPr>
          <w:sz w:val="26"/>
          <w:szCs w:val="26"/>
        </w:rPr>
        <w:t>5</w:t>
      </w:r>
      <w:r>
        <w:rPr>
          <w:sz w:val="26"/>
          <w:szCs w:val="26"/>
        </w:rPr>
        <w:t xml:space="preserve"> учебный год.  </w:t>
      </w:r>
    </w:p>
    <w:p w:rsidR="0003289A" w:rsidRDefault="00EF4389">
      <w:pPr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>3. Утвердить план-график проведения учений и тренировок по эвакуации из помещений гимназии в 202</w:t>
      </w:r>
      <w:r w:rsidR="00BF3E93">
        <w:rPr>
          <w:sz w:val="26"/>
          <w:szCs w:val="26"/>
        </w:rPr>
        <w:t>4</w:t>
      </w:r>
      <w:r>
        <w:rPr>
          <w:sz w:val="26"/>
          <w:szCs w:val="26"/>
        </w:rPr>
        <w:t>-202</w:t>
      </w:r>
      <w:r w:rsidR="00BF3E93">
        <w:rPr>
          <w:sz w:val="26"/>
          <w:szCs w:val="26"/>
        </w:rPr>
        <w:t>5</w:t>
      </w:r>
      <w:r>
        <w:rPr>
          <w:sz w:val="26"/>
          <w:szCs w:val="26"/>
        </w:rPr>
        <w:t xml:space="preserve"> учебном году.</w:t>
      </w:r>
    </w:p>
    <w:p w:rsidR="0003289A" w:rsidRDefault="00EF4389">
      <w:pPr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 Ограничить допуск родителей (законных представителей) на территорию и в здание гимназии, кроме случаев проведения родительских собраний и иных мероприятий, где требуется присутствие родителей (законных представителей) обучающихся. В данном случае допуск на территорию и в здание гимназии осуществлять в определенные часы, согласно спискам, предоставленным классным руководителем или администрацией гимназии.  </w:t>
      </w:r>
    </w:p>
    <w:p w:rsidR="0003289A" w:rsidRDefault="00EF4389">
      <w:pPr>
        <w:ind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 Заместителям директора гимназии </w:t>
      </w:r>
      <w:proofErr w:type="spellStart"/>
      <w:r>
        <w:rPr>
          <w:sz w:val="26"/>
          <w:szCs w:val="26"/>
        </w:rPr>
        <w:t>Р.А.Абдуллиной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Л.Х.Гилазиевой</w:t>
      </w:r>
      <w:proofErr w:type="spellEnd"/>
      <w:r>
        <w:rPr>
          <w:sz w:val="26"/>
          <w:szCs w:val="26"/>
        </w:rPr>
        <w:t xml:space="preserve">,  </w:t>
      </w:r>
      <w:proofErr w:type="spellStart"/>
      <w:r>
        <w:rPr>
          <w:sz w:val="26"/>
          <w:szCs w:val="26"/>
        </w:rPr>
        <w:t>Г.М.Хайруллиной</w:t>
      </w:r>
      <w:proofErr w:type="spellEnd"/>
      <w:r>
        <w:rPr>
          <w:sz w:val="26"/>
          <w:szCs w:val="26"/>
        </w:rPr>
        <w:t xml:space="preserve">, </w:t>
      </w:r>
      <w:proofErr w:type="spellStart"/>
      <w:r w:rsidR="00BF3E93">
        <w:rPr>
          <w:sz w:val="26"/>
          <w:szCs w:val="26"/>
        </w:rPr>
        <w:t>Р.Р.Галиевой</w:t>
      </w:r>
      <w:proofErr w:type="spellEnd"/>
      <w:r w:rsidR="00BF3E93">
        <w:rPr>
          <w:sz w:val="26"/>
          <w:szCs w:val="26"/>
        </w:rPr>
        <w:t xml:space="preserve">, </w:t>
      </w:r>
      <w:proofErr w:type="spellStart"/>
      <w:r w:rsidR="00BF3E93">
        <w:rPr>
          <w:sz w:val="26"/>
          <w:szCs w:val="26"/>
        </w:rPr>
        <w:t>И.М.Фархутдинову</w:t>
      </w:r>
      <w:proofErr w:type="spellEnd"/>
      <w:r w:rsidR="00BF3E93"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В.Н.Маликовой</w:t>
      </w:r>
      <w:proofErr w:type="spellEnd"/>
      <w:r>
        <w:rPr>
          <w:sz w:val="26"/>
          <w:szCs w:val="26"/>
        </w:rPr>
        <w:t>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5.1. осуществлять контроль над выполнением со стороны работников их обязанностей по обеспечению охраны труда, антитеррористической защищенности и безопасности обучающихся;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5.2. организовать перед началом каждого рабочего дня дежурным классным руководителем проведение следующих проверок: состояние фойе, рекреаций, мест для раздевания и хранения верхней одежды, лестничных проходов; 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5.3. особое внимание уделять проверке безопасности содержания мест проведения массовых мероприятий (актового, спортивного зала);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5.4. совместно с вахтером и дежурным классным руководителем не осуществлять допуск посторонних лиц в помещение гимназии.</w:t>
      </w:r>
    </w:p>
    <w:p w:rsidR="009D283A" w:rsidRDefault="009D283A">
      <w:pPr>
        <w:ind w:right="-2" w:firstLine="709"/>
        <w:jc w:val="both"/>
        <w:rPr>
          <w:sz w:val="28"/>
          <w:szCs w:val="28"/>
        </w:rPr>
      </w:pPr>
      <w:r>
        <w:rPr>
          <w:sz w:val="26"/>
          <w:szCs w:val="26"/>
        </w:rPr>
        <w:t>5.5. у</w:t>
      </w:r>
      <w:r>
        <w:rPr>
          <w:sz w:val="28"/>
          <w:szCs w:val="28"/>
        </w:rPr>
        <w:t>твердить план взаимодействия с территориальными органами безопасности по защите гимназии от террористических угроз (Приложение).</w:t>
      </w:r>
    </w:p>
    <w:p w:rsidR="009D283A" w:rsidRDefault="009D283A">
      <w:pPr>
        <w:ind w:right="-2" w:firstLine="709"/>
        <w:jc w:val="both"/>
        <w:rPr>
          <w:sz w:val="26"/>
          <w:szCs w:val="26"/>
        </w:rPr>
      </w:pPr>
      <w:r>
        <w:rPr>
          <w:sz w:val="28"/>
          <w:szCs w:val="28"/>
        </w:rPr>
        <w:t>5.6. взаимодействовать с территориальными органами безопасности, территориальными органами Министерства внутренних дел и территориальными органами Федеральной службы войск национальной гвардии Российской Федерации, службами экстренного реагирования в штатном режиме по вопросу обеспечения антитеррористической защиты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Заместителю директора по АХЧ </w:t>
      </w:r>
      <w:proofErr w:type="spellStart"/>
      <w:r>
        <w:rPr>
          <w:sz w:val="26"/>
          <w:szCs w:val="26"/>
        </w:rPr>
        <w:t>В.Н.Маликовой</w:t>
      </w:r>
      <w:proofErr w:type="spellEnd"/>
      <w:r>
        <w:rPr>
          <w:sz w:val="26"/>
          <w:szCs w:val="26"/>
        </w:rPr>
        <w:t>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6.1. ежедневно осуществлять комплексный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безопасностью здания и прилегающей территории;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6.2. в целях противопожарной профилактики проводить рейды по проверке состояния подсобных помещений, путей эвакуации, первичных средств пожаротушения, инженерных и технологических систем жизнеобеспечения;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6.3. заносить записи выявленных нарушений и сроки их исправлений в журнал учета аварийных работ;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6.4. следить за наличием знаков пожарной безопасности и направления к эвакуационным путям;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6.5. организовывать въезд обслуживающего транспорта с</w:t>
      </w:r>
      <w:r w:rsidR="0097764F">
        <w:rPr>
          <w:sz w:val="26"/>
          <w:szCs w:val="26"/>
        </w:rPr>
        <w:t xml:space="preserve"> назначением ответственных лиц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7. Дежурным администраторам: контролировать прибытие и порядок пропуска обучающихся и сотрудников перед началом занятий и после окончания, находиться в холле 1 этажа в период времени 07.30-08.00, 11.30-12.30, 16.00-17.00 часы большего пребывания посетителей, а также на каждой перемене;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8. Учителям-предметникам: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8.1. приходить за 20 минут до начала занятий;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8.2. перед началом и после урока проводить осмотр учебного кабинета на наличие посторонних предметов и бесхозных сумок;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8.3. по окончанию уроков в кабинете провести повторный осмотр, навести порядок, закрыть кабинет на ключ и ключ сдать на вахту;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8.4. участвовать в организации дежурства по гимназии согласно утвержденному графику.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 Классным руководителям 1-11 классов: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9.1. довести до родителей сведения об организации пропускного режима в гимназии;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9.2. перед праздничными и каникулярными днями проводить с обучающимися инструктажи по предупреждению дорожно-транспортного травматизма, пожарной безопасности, электробезопасности, соблюдения комендантского часа с отметкой в журнале по технике безопасности;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9.3. перед каникулами собирать от родителей информацию по занятости ребенка в каникулярное время по форме строгой отчетности;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9.4. усилить работу с родителями по профилактике дорожно-транспортного травматизма, терроризму, наркомании, основываясь на конкретных примерах, с приглашением представителей конкретных структур и ведомств;</w:t>
      </w:r>
    </w:p>
    <w:p w:rsidR="00A6088D" w:rsidRDefault="00A6088D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9.5. проводить разъяснительные беседы и дополнительные инструктажи с ученическим и родительским коллективом по вопросам безопасности и действиям в опасной и чрезвычайной ситуации в гимназии и в быту;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</w:t>
      </w:r>
      <w:r w:rsidR="00A6088D">
        <w:rPr>
          <w:sz w:val="26"/>
          <w:szCs w:val="26"/>
        </w:rPr>
        <w:t>6</w:t>
      </w:r>
      <w:r>
        <w:rPr>
          <w:sz w:val="26"/>
          <w:szCs w:val="26"/>
        </w:rPr>
        <w:t>. отражать работу по обеспечению безопасности в протоколах родительских собраний;</w:t>
      </w:r>
    </w:p>
    <w:p w:rsidR="0003289A" w:rsidRDefault="00A6088D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9.7</w:t>
      </w:r>
      <w:r w:rsidR="00EF4389">
        <w:rPr>
          <w:sz w:val="26"/>
          <w:szCs w:val="26"/>
        </w:rPr>
        <w:t>. разнообразить тематику классных часов, связанных с обеспечением безопасности обучающихся;</w:t>
      </w:r>
    </w:p>
    <w:p w:rsidR="0003289A" w:rsidRDefault="00A6088D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9.8</w:t>
      </w:r>
      <w:r w:rsidR="00EF4389">
        <w:rPr>
          <w:sz w:val="26"/>
          <w:szCs w:val="26"/>
        </w:rPr>
        <w:t>. при назначении встречи с родителями встречать их в фойе в указанные часы, предварительно оповестив работников вахты;</w:t>
      </w:r>
    </w:p>
    <w:p w:rsidR="0003289A" w:rsidRDefault="00A6088D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9.9</w:t>
      </w:r>
      <w:r w:rsidR="00EF4389">
        <w:rPr>
          <w:sz w:val="26"/>
          <w:szCs w:val="26"/>
        </w:rPr>
        <w:t>. в день родительского собрания с родительским списком встречать всех в фойе 1-ого этажа, направлять в указанный кабинет, за 3 минуты до начала собрания оставить список на вахте для регистрации опоздавших, самому подняться в кабинет.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 Сторожам и гардеробщикам: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10.1. исключить бесконтрольное пребывание на ней посторонних лиц, возможность нахождения бесхозных транспортных средств в непосредственной близости от здания на территории гимназии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10.2. ужесточить пропускной режим внутрь здания и на территорию гимназии;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10.3. осуществлять запись в журнале учета посетителей по предъявлению документа, удостоверяющего личность;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10.4. в случае возникновения разногласий с посетителями обращаться к дежурному администратору;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10.5. сторожам в вечерние часы совершать обязательный обход здания. В ночное время вести наблюдение через систему видеонаблюдения и совершать обзор через окна первого этажа. Время и результаты обхода фиксировать в журнале дежурства. При обнаружении каких-либо нарушений или подозрений оповестить директора гимназии;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10.6. держать под контролем время закрытия калитки и въездных ворот;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10.7. не допускать нахождение сотрудников гимназии в помещении с 19 часов вечера до 7 часов утра. Исключением могут быть плановые мероприятия, утвержденные приказом по гимназии и личного заявления сотрудника;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10.8. в здание и на территорию гимназии обеспечить только санкционированный доступ должностных лиц, персонала, обучающихся и транспортных средств;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10.9. ввоз (внос) или вывоз (вынос) имущества гимназии осуществлять только с разрешения материально-ответственных должностных лиц.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соответствием вносимого (ввозимого), выносимого (вывозимого) имущества возложить на сторожей (гардеробщиков);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10.10. во время обхода территории прибор (брелок) экстренного вызова сотрудников отдела вневедомственной охраны должен находиться с собой.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11. Дежурному учителю в дневное время осуществлять обход помещений  по этажам, осматривая коридоры и проверяя закрытость кабинетов на ключ.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12. Преподавателю-организатору по </w:t>
      </w:r>
      <w:proofErr w:type="spellStart"/>
      <w:r>
        <w:rPr>
          <w:sz w:val="26"/>
          <w:szCs w:val="26"/>
        </w:rPr>
        <w:t>ОБ</w:t>
      </w:r>
      <w:r w:rsidR="00C95D50">
        <w:rPr>
          <w:sz w:val="26"/>
          <w:szCs w:val="26"/>
        </w:rPr>
        <w:t>и</w:t>
      </w:r>
      <w:r w:rsidR="00BF3E93">
        <w:rPr>
          <w:sz w:val="26"/>
          <w:szCs w:val="26"/>
        </w:rPr>
        <w:t>З</w:t>
      </w:r>
      <w:r w:rsidR="00C95D50">
        <w:rPr>
          <w:sz w:val="26"/>
          <w:szCs w:val="26"/>
        </w:rPr>
        <w:t>Р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Р.Р.Сабирову</w:t>
      </w:r>
      <w:proofErr w:type="spellEnd"/>
      <w:r>
        <w:rPr>
          <w:sz w:val="26"/>
          <w:szCs w:val="26"/>
        </w:rPr>
        <w:t>:</w:t>
      </w:r>
    </w:p>
    <w:p w:rsidR="007426F4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12.1. </w:t>
      </w:r>
      <w:r w:rsidR="0097764F">
        <w:rPr>
          <w:sz w:val="26"/>
          <w:szCs w:val="26"/>
        </w:rPr>
        <w:t>актуализировать порядок действий персонала</w:t>
      </w:r>
      <w:r w:rsidR="007426F4">
        <w:rPr>
          <w:sz w:val="26"/>
          <w:szCs w:val="26"/>
        </w:rPr>
        <w:t xml:space="preserve"> гимназии,</w:t>
      </w:r>
      <w:r w:rsidR="0097764F">
        <w:rPr>
          <w:sz w:val="26"/>
          <w:szCs w:val="26"/>
        </w:rPr>
        <w:t xml:space="preserve"> сотрудников ЧОП «</w:t>
      </w:r>
      <w:proofErr w:type="spellStart"/>
      <w:r w:rsidR="0097764F">
        <w:rPr>
          <w:sz w:val="26"/>
          <w:szCs w:val="26"/>
        </w:rPr>
        <w:t>Табигат</w:t>
      </w:r>
      <w:proofErr w:type="spellEnd"/>
      <w:r w:rsidR="0097764F">
        <w:rPr>
          <w:sz w:val="26"/>
          <w:szCs w:val="26"/>
        </w:rPr>
        <w:t xml:space="preserve">» </w:t>
      </w:r>
      <w:r w:rsidR="007426F4">
        <w:rPr>
          <w:sz w:val="26"/>
          <w:szCs w:val="26"/>
        </w:rPr>
        <w:t>и обучающихся при совершении (угрозе совершения) преступления террористической направленности в форме вооруженного нападения, захвата заложников, размещения взрывного  устройства, срабатывании взрывного устройства, в том числе доставленного беспилотным летательным аппаратом;</w:t>
      </w:r>
    </w:p>
    <w:p w:rsidR="007426F4" w:rsidRDefault="007426F4" w:rsidP="007426F4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12.2. по необходимости разрабатывать инструкции, памятки по чрезвычайным ситуациям и своевременно под роспись знакомить работников и ответственных лиц, проводить внеплановые инструктажи по обеспечению антитеррористической </w:t>
      </w:r>
      <w:r>
        <w:rPr>
          <w:sz w:val="26"/>
          <w:szCs w:val="26"/>
        </w:rPr>
        <w:lastRenderedPageBreak/>
        <w:t>защищенности и действиям в чрезвычайных ситуациях с сотрудниками гимназии, а также с сотрудниками ЧОП;</w:t>
      </w:r>
    </w:p>
    <w:p w:rsidR="0003289A" w:rsidRDefault="007426F4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12.3. </w:t>
      </w:r>
      <w:r w:rsidR="00EF4389">
        <w:rPr>
          <w:sz w:val="26"/>
          <w:szCs w:val="26"/>
        </w:rPr>
        <w:t>проводить теоретические занятия и практические тренировки с сотрудниками и обучающимися по эвакуации из помещений при угрозе совершения террористического акта.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13. Дворнику: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13.1.содержать в чистоте прилегающую территорию и все запасные выходы;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>13.2. организовать ежедневный обход территории гимназии, осмотр запасных выходов на наличие посторонних и подозрительных предметов</w:t>
      </w:r>
      <w:r w:rsidR="0097764F">
        <w:rPr>
          <w:sz w:val="26"/>
          <w:szCs w:val="26"/>
        </w:rPr>
        <w:t xml:space="preserve"> и целостности ограждения</w:t>
      </w:r>
      <w:r>
        <w:rPr>
          <w:sz w:val="26"/>
          <w:szCs w:val="26"/>
        </w:rPr>
        <w:t>.</w:t>
      </w:r>
    </w:p>
    <w:p w:rsidR="0003289A" w:rsidRDefault="00EF4389">
      <w:pPr>
        <w:ind w:right="-2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14. Ответственность за организацию работы по обеспечению безопасности в гимназии, выполнение мероприятий по антитеррористической безопасности, а также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данного приказа оставляю за собой.</w:t>
      </w:r>
    </w:p>
    <w:p w:rsidR="0003289A" w:rsidRDefault="0003289A">
      <w:pPr>
        <w:spacing w:line="480" w:lineRule="auto"/>
        <w:jc w:val="center"/>
        <w:rPr>
          <w:b/>
          <w:sz w:val="28"/>
          <w:szCs w:val="28"/>
        </w:rPr>
      </w:pPr>
    </w:p>
    <w:p w:rsidR="0003289A" w:rsidRDefault="00EF4389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гимназии</w:t>
      </w:r>
      <w:r>
        <w:rPr>
          <w:b/>
          <w:sz w:val="28"/>
          <w:szCs w:val="28"/>
        </w:rPr>
        <w:tab/>
      </w:r>
      <w:r w:rsidR="00B74346">
        <w:rPr>
          <w:b/>
          <w:sz w:val="28"/>
          <w:szCs w:val="28"/>
        </w:rPr>
        <w:t xml:space="preserve">                </w:t>
      </w:r>
      <w:bookmarkStart w:id="0" w:name="_GoBack"/>
      <w:bookmarkEnd w:id="0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А.А.Галиева</w:t>
      </w:r>
      <w:proofErr w:type="spellEnd"/>
    </w:p>
    <w:p w:rsidR="0003289A" w:rsidRDefault="0003289A">
      <w:pPr>
        <w:ind w:left="6521" w:right="-286"/>
        <w:contextualSpacing/>
        <w:rPr>
          <w:rFonts w:eastAsia="Calibri"/>
          <w:lang w:eastAsia="en-US"/>
        </w:rPr>
      </w:pPr>
    </w:p>
    <w:sectPr w:rsidR="0003289A" w:rsidSect="008F49EE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30"/>
  <w:drawingGridVerticalSpacing w:val="177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89A"/>
    <w:rsid w:val="0003289A"/>
    <w:rsid w:val="00402191"/>
    <w:rsid w:val="004047DC"/>
    <w:rsid w:val="004F21FB"/>
    <w:rsid w:val="007426F4"/>
    <w:rsid w:val="008F49EE"/>
    <w:rsid w:val="0097764F"/>
    <w:rsid w:val="00986A51"/>
    <w:rsid w:val="009D283A"/>
    <w:rsid w:val="00A6088D"/>
    <w:rsid w:val="00AA43E0"/>
    <w:rsid w:val="00B00CAE"/>
    <w:rsid w:val="00B06399"/>
    <w:rsid w:val="00B74346"/>
    <w:rsid w:val="00BA30F4"/>
    <w:rsid w:val="00BB3601"/>
    <w:rsid w:val="00BD55A0"/>
    <w:rsid w:val="00BF3E93"/>
    <w:rsid w:val="00C501AD"/>
    <w:rsid w:val="00C95D50"/>
    <w:rsid w:val="00CA5D02"/>
    <w:rsid w:val="00E571C9"/>
    <w:rsid w:val="00EF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Title"/>
    <w:basedOn w:val="a"/>
    <w:link w:val="a8"/>
    <w:qFormat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link w:val="aa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BD5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Title"/>
    <w:basedOn w:val="a"/>
    <w:link w:val="a8"/>
    <w:qFormat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link w:val="aa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BD5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5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17.kzn@tatar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6BC76-83F6-4D16-8289-473ACCFD9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1431</Words>
  <Characters>8162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2022-12-18T07:49:00Z</cp:lastPrinted>
  <dcterms:created xsi:type="dcterms:W3CDTF">2025-06-24T13:08:00Z</dcterms:created>
  <dcterms:modified xsi:type="dcterms:W3CDTF">2025-06-24T13:14:00Z</dcterms:modified>
</cp:coreProperties>
</file>