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2" w:tblpY="-121"/>
        <w:tblW w:w="11018" w:type="dxa"/>
        <w:tblLook w:val="01E0"/>
      </w:tblPr>
      <w:tblGrid>
        <w:gridCol w:w="4608"/>
        <w:gridCol w:w="1910"/>
        <w:gridCol w:w="4500"/>
      </w:tblGrid>
      <w:tr w:rsidR="005407AA" w:rsidRPr="008C7F79" w:rsidTr="00356658">
        <w:tc>
          <w:tcPr>
            <w:tcW w:w="4608" w:type="dxa"/>
          </w:tcPr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szCs w:val="24"/>
                <w:lang w:val="tt-RU"/>
              </w:rPr>
            </w:pPr>
            <w:r w:rsidRPr="008C7F79">
              <w:rPr>
                <w:rFonts w:ascii="Times New Roman" w:eastAsia="Calibri" w:hAnsi="Times New Roman"/>
                <w:szCs w:val="24"/>
                <w:lang w:val="tt-RU"/>
              </w:rPr>
              <w:t>КАЗАН ШӘҺӘРЕ</w:t>
            </w:r>
          </w:p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8C7F79">
              <w:rPr>
                <w:rFonts w:ascii="Times New Roman" w:eastAsia="Calibri" w:hAnsi="Times New Roman"/>
                <w:szCs w:val="24"/>
                <w:lang w:val="tt-RU"/>
              </w:rPr>
              <w:t>БАШКАРМА КОМИТЕТЫ</w:t>
            </w:r>
          </w:p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8C7F79">
              <w:rPr>
                <w:rFonts w:ascii="Times New Roman" w:eastAsia="Calibri" w:hAnsi="Times New Roman"/>
                <w:b/>
                <w:szCs w:val="24"/>
                <w:lang w:val="tt-RU"/>
              </w:rPr>
              <w:t>15нче татар гимназиясе</w:t>
            </w:r>
          </w:p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szCs w:val="24"/>
                <w:lang w:val="tt-RU"/>
              </w:rPr>
            </w:pPr>
            <w:r w:rsidRPr="008C7F79">
              <w:rPr>
                <w:rFonts w:ascii="Times New Roman" w:eastAsia="Calibri" w:hAnsi="Times New Roman"/>
                <w:szCs w:val="24"/>
                <w:lang w:val="tt-RU"/>
              </w:rPr>
              <w:t>КИРОВ РАЙОНЫ</w:t>
            </w:r>
          </w:p>
        </w:tc>
        <w:tc>
          <w:tcPr>
            <w:tcW w:w="1910" w:type="dxa"/>
          </w:tcPr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8C7F7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556895" cy="628015"/>
                  <wp:effectExtent l="19050" t="0" r="0" b="0"/>
                  <wp:docPr id="31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8C7F79">
              <w:rPr>
                <w:rFonts w:ascii="Times New Roman" w:eastAsia="Calibri" w:hAnsi="Times New Roman"/>
                <w:szCs w:val="24"/>
              </w:rPr>
              <w:t>ИСПОЛНИТЕЛЬНЫЙ КОМИТЕТ ГОРОДА КАЗАНИ</w:t>
            </w:r>
          </w:p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8C7F79">
              <w:rPr>
                <w:rFonts w:ascii="Times New Roman" w:eastAsia="Calibri" w:hAnsi="Times New Roman"/>
                <w:b/>
                <w:szCs w:val="24"/>
              </w:rPr>
              <w:t>Татарская гимназия №15</w:t>
            </w:r>
          </w:p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szCs w:val="24"/>
                <w:lang w:val="tt-RU"/>
              </w:rPr>
            </w:pPr>
            <w:r w:rsidRPr="008C7F79">
              <w:rPr>
                <w:rFonts w:ascii="Times New Roman" w:eastAsia="Calibri" w:hAnsi="Times New Roman"/>
                <w:szCs w:val="24"/>
              </w:rPr>
              <w:t>КИРОВСКИЙ РАЙОН</w:t>
            </w:r>
          </w:p>
        </w:tc>
      </w:tr>
      <w:tr w:rsidR="005407AA" w:rsidRPr="008C7F79" w:rsidTr="00356658">
        <w:tc>
          <w:tcPr>
            <w:tcW w:w="4608" w:type="dxa"/>
          </w:tcPr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val="tt-RU"/>
              </w:rPr>
            </w:pPr>
            <w:r w:rsidRPr="008C7F79">
              <w:rPr>
                <w:rFonts w:ascii="Times New Roman" w:eastAsia="Calibri" w:hAnsi="Times New Roman"/>
                <w:b/>
                <w:szCs w:val="24"/>
                <w:lang w:val="tt-RU"/>
              </w:rPr>
              <w:t>ПРИКАЗ</w:t>
            </w:r>
          </w:p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szCs w:val="24"/>
                <w:lang w:val="tt-RU"/>
              </w:rPr>
            </w:pPr>
            <w:r w:rsidRPr="008C7F79">
              <w:rPr>
                <w:rFonts w:ascii="Times New Roman" w:eastAsia="Calibri" w:hAnsi="Times New Roman"/>
                <w:b/>
                <w:szCs w:val="24"/>
                <w:lang w:val="tt-RU"/>
              </w:rPr>
              <w:t>“28”  августа       2018</w:t>
            </w:r>
          </w:p>
        </w:tc>
        <w:tc>
          <w:tcPr>
            <w:tcW w:w="1910" w:type="dxa"/>
          </w:tcPr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4500" w:type="dxa"/>
          </w:tcPr>
          <w:p w:rsidR="005407AA" w:rsidRPr="008C7F79" w:rsidRDefault="005407AA" w:rsidP="0035665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val="tt-RU"/>
              </w:rPr>
            </w:pPr>
            <w:r w:rsidRPr="008C7F79">
              <w:rPr>
                <w:rFonts w:ascii="Times New Roman" w:eastAsia="Calibri" w:hAnsi="Times New Roman"/>
                <w:b/>
                <w:szCs w:val="24"/>
                <w:lang w:val="tt-RU"/>
              </w:rPr>
              <w:t>БОЕРЫК</w:t>
            </w:r>
          </w:p>
          <w:p w:rsidR="005407AA" w:rsidRPr="008C7F79" w:rsidRDefault="005407AA" w:rsidP="00356658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8C7F79">
              <w:rPr>
                <w:rFonts w:ascii="Times New Roman" w:eastAsia="Calibri" w:hAnsi="Times New Roman"/>
                <w:b/>
                <w:szCs w:val="24"/>
                <w:lang w:val="tt-RU"/>
              </w:rPr>
              <w:t>№107</w:t>
            </w:r>
            <w:r>
              <w:rPr>
                <w:rFonts w:ascii="Times New Roman" w:eastAsia="Calibri" w:hAnsi="Times New Roman"/>
                <w:b/>
                <w:szCs w:val="24"/>
                <w:lang w:val="tt-RU"/>
              </w:rPr>
              <w:t>/1</w:t>
            </w:r>
          </w:p>
        </w:tc>
      </w:tr>
    </w:tbl>
    <w:p w:rsidR="005407AA" w:rsidRPr="00653A1E" w:rsidRDefault="005407AA" w:rsidP="00540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1E">
        <w:rPr>
          <w:rFonts w:ascii="Times New Roman" w:hAnsi="Times New Roman"/>
          <w:b/>
          <w:sz w:val="24"/>
          <w:szCs w:val="24"/>
        </w:rPr>
        <w:t>Об усилении мер безопасности</w:t>
      </w:r>
    </w:p>
    <w:p w:rsidR="005407AA" w:rsidRPr="00653A1E" w:rsidRDefault="005407AA" w:rsidP="00540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1E">
        <w:rPr>
          <w:rFonts w:ascii="Times New Roman" w:hAnsi="Times New Roman"/>
          <w:b/>
          <w:sz w:val="24"/>
          <w:szCs w:val="24"/>
        </w:rPr>
        <w:t>и антитеррористической защищенности</w:t>
      </w:r>
    </w:p>
    <w:p w:rsidR="005407AA" w:rsidRPr="00653A1E" w:rsidRDefault="005407AA" w:rsidP="00540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7AA" w:rsidRPr="00653A1E" w:rsidRDefault="005407AA" w:rsidP="00540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53A1E">
        <w:rPr>
          <w:rFonts w:ascii="Times New Roman" w:hAnsi="Times New Roman"/>
          <w:sz w:val="24"/>
          <w:szCs w:val="24"/>
        </w:rPr>
        <w:t>Во исполнение постановления Республиканской комиссии по делам несовершеннолетних и защите их прав от 19.01.2018 №01-18, в связи с имевшими место случаями насильственных действий несовершеннолетних в отношении учащихся и педагогов в зданиях и на территориях образовательных организаций, повлекших тяжкие последствия, в целях предупреждения подобных действий в образовательных организациях на территории Республики Татарстан, а также осуществления комплекса организационных мер по обеспечению общественной</w:t>
      </w:r>
      <w:proofErr w:type="gramEnd"/>
      <w:r w:rsidRPr="00653A1E">
        <w:rPr>
          <w:rFonts w:ascii="Times New Roman" w:hAnsi="Times New Roman"/>
          <w:sz w:val="24"/>
          <w:szCs w:val="24"/>
        </w:rPr>
        <w:t xml:space="preserve"> безопасности, для предотвращения ситуаций, угрожающих жизни и здоровью детей в образовательных учреждениях Кировского и Московского районов </w:t>
      </w:r>
      <w:proofErr w:type="gramStart"/>
      <w:r w:rsidRPr="00653A1E">
        <w:rPr>
          <w:rFonts w:ascii="Times New Roman" w:hAnsi="Times New Roman"/>
          <w:sz w:val="24"/>
          <w:szCs w:val="24"/>
        </w:rPr>
        <w:t>г</w:t>
      </w:r>
      <w:proofErr w:type="gramEnd"/>
      <w:r w:rsidRPr="00653A1E">
        <w:rPr>
          <w:rFonts w:ascii="Times New Roman" w:hAnsi="Times New Roman"/>
          <w:sz w:val="24"/>
          <w:szCs w:val="24"/>
        </w:rPr>
        <w:t>. Казани</w:t>
      </w:r>
      <w:r>
        <w:rPr>
          <w:rFonts w:ascii="Times New Roman" w:hAnsi="Times New Roman"/>
          <w:sz w:val="24"/>
          <w:szCs w:val="24"/>
        </w:rPr>
        <w:t>, и на основании приказа РОО от 30.01.2018г. №68.</w:t>
      </w:r>
      <w:r w:rsidRPr="00653A1E">
        <w:rPr>
          <w:rFonts w:ascii="Times New Roman" w:hAnsi="Times New Roman"/>
          <w:sz w:val="24"/>
          <w:szCs w:val="24"/>
        </w:rPr>
        <w:t xml:space="preserve">  </w:t>
      </w:r>
    </w:p>
    <w:p w:rsidR="005407AA" w:rsidRPr="00653A1E" w:rsidRDefault="005407AA" w:rsidP="00540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53A1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53A1E">
        <w:rPr>
          <w:rFonts w:ascii="Times New Roman" w:hAnsi="Times New Roman"/>
          <w:b/>
          <w:sz w:val="24"/>
          <w:szCs w:val="24"/>
        </w:rPr>
        <w:t xml:space="preserve"> Р И К А З Ы В А Ю : </w:t>
      </w:r>
    </w:p>
    <w:p w:rsidR="005407AA" w:rsidRPr="00653A1E" w:rsidRDefault="005407AA" w:rsidP="00540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Гаязовой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  <w:r w:rsidRPr="00653A1E">
        <w:rPr>
          <w:rFonts w:ascii="Times New Roman" w:hAnsi="Times New Roman"/>
          <w:sz w:val="24"/>
          <w:szCs w:val="24"/>
        </w:rPr>
        <w:t xml:space="preserve">усилить контроль пропускного режима в </w:t>
      </w:r>
      <w:r>
        <w:rPr>
          <w:rFonts w:ascii="Times New Roman" w:hAnsi="Times New Roman"/>
          <w:sz w:val="24"/>
          <w:szCs w:val="24"/>
        </w:rPr>
        <w:t>гимназии</w:t>
      </w:r>
      <w:r w:rsidRPr="00653A1E">
        <w:rPr>
          <w:rFonts w:ascii="Times New Roman" w:hAnsi="Times New Roman"/>
          <w:sz w:val="24"/>
          <w:szCs w:val="24"/>
        </w:rPr>
        <w:t xml:space="preserve">  и прилегающей территории;</w:t>
      </w:r>
    </w:p>
    <w:p w:rsidR="005407AA" w:rsidRPr="00653A1E" w:rsidRDefault="005407AA" w:rsidP="00540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Гаязовой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обеспечить </w:t>
      </w:r>
      <w:r w:rsidRPr="00653A1E">
        <w:rPr>
          <w:rFonts w:ascii="Times New Roman" w:hAnsi="Times New Roman"/>
          <w:sz w:val="24"/>
          <w:szCs w:val="24"/>
        </w:rPr>
        <w:t>бесперебойное функционирование имеющихся систем  видеонаблюдения, кнопок тревожной сигнализации, связи;</w:t>
      </w:r>
    </w:p>
    <w:p w:rsidR="005407AA" w:rsidRPr="00653A1E" w:rsidRDefault="005407AA" w:rsidP="00540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Гаязовой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  <w:r w:rsidRPr="00653A1E">
        <w:rPr>
          <w:rFonts w:ascii="Times New Roman" w:hAnsi="Times New Roman"/>
          <w:sz w:val="24"/>
          <w:szCs w:val="24"/>
        </w:rPr>
        <w:t>исключить возможность несанкционированного доступа посторонних лиц на территорию и в здания образовательных организаций;</w:t>
      </w:r>
    </w:p>
    <w:p w:rsidR="005407AA" w:rsidRPr="00653A1E" w:rsidRDefault="005407AA" w:rsidP="00540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Гаязовой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  <w:r w:rsidRPr="00653A1E">
        <w:rPr>
          <w:rFonts w:ascii="Times New Roman" w:hAnsi="Times New Roman"/>
          <w:sz w:val="24"/>
          <w:szCs w:val="24"/>
        </w:rPr>
        <w:t xml:space="preserve">запретить  несанкционированный въезд и размещение автотранспорта на территорию </w:t>
      </w:r>
      <w:r>
        <w:rPr>
          <w:rFonts w:ascii="Times New Roman" w:hAnsi="Times New Roman"/>
          <w:sz w:val="24"/>
          <w:szCs w:val="24"/>
        </w:rPr>
        <w:t>гимназии</w:t>
      </w:r>
      <w:r w:rsidRPr="00653A1E">
        <w:rPr>
          <w:rFonts w:ascii="Times New Roman" w:hAnsi="Times New Roman"/>
          <w:sz w:val="24"/>
          <w:szCs w:val="24"/>
        </w:rPr>
        <w:t>;</w:t>
      </w:r>
    </w:p>
    <w:p w:rsidR="005407AA" w:rsidRPr="00653A1E" w:rsidRDefault="005407AA" w:rsidP="00540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Габбасовой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К.А. </w:t>
      </w:r>
      <w:r w:rsidRPr="00653A1E">
        <w:rPr>
          <w:rFonts w:ascii="Times New Roman" w:hAnsi="Times New Roman"/>
          <w:sz w:val="24"/>
          <w:szCs w:val="24"/>
        </w:rPr>
        <w:t xml:space="preserve">контролировать соблюдение дежурств педагогов на этажах </w:t>
      </w:r>
      <w:r>
        <w:rPr>
          <w:rFonts w:ascii="Times New Roman" w:hAnsi="Times New Roman"/>
          <w:sz w:val="24"/>
          <w:szCs w:val="24"/>
        </w:rPr>
        <w:t>гимназии</w:t>
      </w:r>
      <w:r w:rsidRPr="00653A1E">
        <w:rPr>
          <w:rFonts w:ascii="Times New Roman" w:hAnsi="Times New Roman"/>
          <w:sz w:val="24"/>
          <w:szCs w:val="24"/>
        </w:rPr>
        <w:t>;</w:t>
      </w:r>
    </w:p>
    <w:p w:rsidR="005407AA" w:rsidRPr="00653A1E" w:rsidRDefault="005407AA" w:rsidP="00540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Габбасовой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К.А., классным руководителям </w:t>
      </w:r>
      <w:r w:rsidRPr="00653A1E">
        <w:rPr>
          <w:rFonts w:ascii="Times New Roman" w:hAnsi="Times New Roman"/>
          <w:sz w:val="24"/>
          <w:szCs w:val="24"/>
        </w:rPr>
        <w:t>провести дополнительные инструктажи с персоналом и детьми подведомственных учреждений по соблюдению бдительности и обращению внимания на лиц, ведущих себя подозрительно, выделяющихся по внешнему виду, а также на оставленные посторонние предметы на прилегающих территориях и входных группах;</w:t>
      </w:r>
    </w:p>
    <w:p w:rsidR="005407AA" w:rsidRPr="00653A1E" w:rsidRDefault="005407AA" w:rsidP="00540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Гаязовой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  <w:r w:rsidRPr="00653A1E">
        <w:rPr>
          <w:rFonts w:ascii="Times New Roman" w:hAnsi="Times New Roman"/>
          <w:sz w:val="24"/>
          <w:szCs w:val="24"/>
        </w:rPr>
        <w:t xml:space="preserve">организовать проведение ежедневных осмотров помещений в </w:t>
      </w:r>
      <w:r>
        <w:rPr>
          <w:rFonts w:ascii="Times New Roman" w:hAnsi="Times New Roman"/>
          <w:sz w:val="24"/>
          <w:szCs w:val="24"/>
        </w:rPr>
        <w:t>гимназии</w:t>
      </w:r>
      <w:r w:rsidRPr="00653A1E">
        <w:rPr>
          <w:rFonts w:ascii="Times New Roman" w:hAnsi="Times New Roman"/>
          <w:sz w:val="24"/>
          <w:szCs w:val="24"/>
        </w:rPr>
        <w:t xml:space="preserve"> с целью обнаружения посторонних предметов, представляющих опасность жизни и здоровью учащихся.</w:t>
      </w:r>
    </w:p>
    <w:p w:rsidR="005407AA" w:rsidRPr="00653A1E" w:rsidRDefault="005407AA" w:rsidP="00540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53A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3A1E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</w:t>
      </w:r>
    </w:p>
    <w:p w:rsidR="005407AA" w:rsidRDefault="005407AA" w:rsidP="005407AA">
      <w:pPr>
        <w:jc w:val="both"/>
        <w:rPr>
          <w:rFonts w:ascii="Times New Roman" w:hAnsi="Times New Roman"/>
          <w:sz w:val="24"/>
          <w:szCs w:val="24"/>
        </w:rPr>
      </w:pPr>
    </w:p>
    <w:p w:rsidR="005407AA" w:rsidRPr="00653A1E" w:rsidRDefault="005407AA" w:rsidP="005407AA">
      <w:pPr>
        <w:tabs>
          <w:tab w:val="left" w:pos="1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66096" cy="1476203"/>
            <wp:effectExtent l="19050" t="0" r="0" b="0"/>
            <wp:docPr id="1" name="Рисунок 0" descr="печать (+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(+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228" cy="147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AA" w:rsidRDefault="005407AA" w:rsidP="005407AA">
      <w:pPr>
        <w:rPr>
          <w:rFonts w:ascii="Times New Roman" w:hAnsi="Times New Roman"/>
          <w:sz w:val="24"/>
          <w:szCs w:val="24"/>
        </w:rPr>
      </w:pPr>
      <w:r w:rsidRPr="00653A1E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653A1E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653A1E">
        <w:rPr>
          <w:rFonts w:ascii="Times New Roman" w:hAnsi="Times New Roman"/>
          <w:sz w:val="24"/>
          <w:szCs w:val="24"/>
        </w:rPr>
        <w:t>:</w:t>
      </w:r>
    </w:p>
    <w:p w:rsidR="00D85CA9" w:rsidRDefault="00D85CA9"/>
    <w:sectPr w:rsidR="00D85CA9" w:rsidSect="005407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5407AA"/>
    <w:rsid w:val="00135988"/>
    <w:rsid w:val="002E5C11"/>
    <w:rsid w:val="005407AA"/>
    <w:rsid w:val="008E1018"/>
    <w:rsid w:val="009D7ED2"/>
    <w:rsid w:val="00D8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A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2018-10-22T09:53:00Z</dcterms:created>
  <dcterms:modified xsi:type="dcterms:W3CDTF">2018-10-22T09:54:00Z</dcterms:modified>
</cp:coreProperties>
</file>