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F85" w:rsidRDefault="000270BC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0" wp14:anchorId="2D8B42AE" wp14:editId="5289C974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62088" cy="10689336"/>
            <wp:effectExtent l="0" t="0" r="127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6C0F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0BC"/>
    <w:rsid w:val="000270BC"/>
    <w:rsid w:val="006C0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B0B8C5-D8BC-4F2F-B883-90344676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Малина</dc:creator>
  <cp:keywords/>
  <dc:description/>
  <cp:lastModifiedBy>Малина</cp:lastModifiedBy>
  <cp:revision>1</cp:revision>
  <dcterms:created xsi:type="dcterms:W3CDTF">2019-03-01T00:52:00Z</dcterms:created>
  <dcterms:modified xsi:type="dcterms:W3CDTF">2019-03-01T00:52:00Z</dcterms:modified>
</cp:coreProperties>
</file>