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5AC0" w:rsidRPr="001E5AC0" w:rsidRDefault="001E5AC0" w:rsidP="001E5A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E5AC0">
        <w:rPr>
          <w:rFonts w:ascii="Arial" w:eastAsia="Times New Roman" w:hAnsi="Arial" w:cs="Arial"/>
          <w:color w:val="000000"/>
          <w:sz w:val="36"/>
          <w:szCs w:val="36"/>
          <w:bdr w:val="none" w:sz="0" w:space="0" w:color="auto" w:frame="1"/>
          <w:lang w:eastAsia="ru-RU"/>
        </w:rPr>
        <w:t>Утверждённое расписание ОГЭ на 2026 год.</w:t>
      </w:r>
      <w:r w:rsidRPr="001E5A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1E5A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1E5AC0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Приказ Министерства просвещения Российской Федерации, Федеральной службы по надзору в сфере образования и науки от 07.11.2025 №799/1905 "Об утверждении единого расписания и продолжительности проведения основного государственного экзамена по каждому учебному предмету, требований к использованию средств обучения и воспитания при его проведении в 2026 году". Зарегистрирован 04.12.2025 №84459: </w:t>
      </w:r>
      <w:hyperlink r:id="rId4" w:history="1">
        <w:r w:rsidRPr="001E5AC0">
          <w:rPr>
            <w:rFonts w:ascii="Arial" w:eastAsia="Times New Roman" w:hAnsi="Arial" w:cs="Arial"/>
            <w:color w:val="3763C2"/>
            <w:sz w:val="20"/>
            <w:szCs w:val="20"/>
            <w:u w:val="single"/>
            <w:bdr w:val="none" w:sz="0" w:space="0" w:color="auto" w:frame="1"/>
            <w:lang w:eastAsia="ru-RU"/>
          </w:rPr>
          <w:t>799-1905.pdf</w:t>
        </w:r>
      </w:hyperlink>
      <w:r w:rsidRPr="001E5A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1E5A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1E5A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1E5AC0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Досрочный период</w:t>
      </w:r>
      <w:r w:rsidRPr="001E5A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1E5A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21 апреля (вторник) — математика;</w:t>
      </w:r>
      <w:r w:rsidRPr="001E5A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24 апреля (пятница) — русский язык;</w:t>
      </w:r>
      <w:r w:rsidRPr="001E5A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28 апреля (вторник) — информатика, литература, обществознание, химия;</w:t>
      </w:r>
      <w:r w:rsidRPr="001E5A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6 мая (среда) — биология, география, иностранные языки (английский, испанский, немецкий, французский), история, физика.</w:t>
      </w:r>
      <w:r w:rsidRPr="001E5A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1E5A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1E5AC0">
        <w:rPr>
          <w:rFonts w:ascii="Arial" w:eastAsia="Times New Roman" w:hAnsi="Arial" w:cs="Arial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Резервные дни</w:t>
      </w:r>
      <w:r w:rsidRPr="001E5A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1E5A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12 мая (вторник) — математика;</w:t>
      </w:r>
      <w:r w:rsidRPr="001E5A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13 мая (среда) — информатика, литература, обществознание, химия;</w:t>
      </w:r>
      <w:r w:rsidRPr="001E5A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14 мая (четверг) — биология, география, иностранные языки (английский, испанский, немецкий, французский), история, физика;</w:t>
      </w:r>
      <w:r w:rsidRPr="001E5A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15 мая (пятница) — русский язык;</w:t>
      </w:r>
      <w:r w:rsidRPr="001E5A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18 мая (понедельник) — по всем учебным предметам;</w:t>
      </w:r>
      <w:r w:rsidRPr="001E5A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1E5A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1E5A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1E5AC0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Основной период</w:t>
      </w:r>
      <w:r w:rsidRPr="001E5A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1E5A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2 июня (вторник) — математика;</w:t>
      </w:r>
      <w:r w:rsidRPr="001E5A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5 июня (пятница) — по всем учебным предметам (кроме русского языка и математики);</w:t>
      </w:r>
      <w:r w:rsidRPr="001E5A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6 июня (суббота) — иностранные языки (английский, испанский, немецкий, французский), информатика;</w:t>
      </w:r>
      <w:r w:rsidRPr="001E5A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9 июня (вторник) — русский язык;</w:t>
      </w:r>
      <w:r w:rsidRPr="001E5A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16 июня (вторник) — по всем учебным предметам (кроме русского языка и математики);</w:t>
      </w:r>
      <w:r w:rsidRPr="001E5A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19 июня (пятница) — по всем учебным предметам (кроме русского языка и математики).</w:t>
      </w:r>
      <w:r w:rsidRPr="001E5A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1E5A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1E5AC0">
        <w:rPr>
          <w:rFonts w:ascii="Arial" w:eastAsia="Times New Roman" w:hAnsi="Arial" w:cs="Arial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Резервные дни</w:t>
      </w:r>
      <w:r w:rsidRPr="001E5A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1E5A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29 июня (понедельник) — математика;</w:t>
      </w:r>
      <w:r w:rsidRPr="001E5A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2 июля (четверг) — русский язык;</w:t>
      </w:r>
      <w:r w:rsidRPr="001E5A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3 июля (пятница) — по всем учебным предметам (кроме русского языка</w:t>
      </w:r>
      <w:r w:rsidRPr="001E5A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и математики);</w:t>
      </w:r>
      <w:r w:rsidRPr="001E5A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6 июля (понедельник) — по всем учебным предметам (кроме русского языка и математики);</w:t>
      </w:r>
      <w:r w:rsidRPr="001E5A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1E5A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1E5A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br/>
      </w:r>
      <w:r w:rsidRPr="001E5AC0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Дополнительный период</w:t>
      </w:r>
      <w:r w:rsidRPr="001E5A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1E5A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3 сентября (четверг) — математика;</w:t>
      </w:r>
      <w:r w:rsidRPr="001E5A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7 сентября (понедельник) — русский язык;</w:t>
      </w:r>
      <w:r w:rsidRPr="001E5A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10 сентября (четверг) — биология, география, история, физика;</w:t>
      </w:r>
      <w:r w:rsidRPr="001E5A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14 сентября (понедельник) — иностранные языки (английский, испанский, немецкий, французский), информатика, литература, обществознание, химия.</w:t>
      </w:r>
      <w:r w:rsidRPr="001E5A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1E5A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1E5AC0">
        <w:rPr>
          <w:rFonts w:ascii="Arial" w:eastAsia="Times New Roman" w:hAnsi="Arial" w:cs="Arial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Резервные дни</w:t>
      </w:r>
      <w:r w:rsidRPr="001E5A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1E5A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21 сентября (понедельник) — русский язык;</w:t>
      </w:r>
      <w:r w:rsidRPr="001E5A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22 сентября (вторник) — математика;</w:t>
      </w:r>
      <w:r w:rsidRPr="001E5A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23 сентября (среда) — по всем учебным предметам (кроме русского языка и математики);</w:t>
      </w:r>
      <w:r w:rsidRPr="001E5A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24 сентября (четверг) — по всем учебным предметам (кроме русского языка и математики);</w:t>
      </w:r>
      <w:r w:rsidRPr="001E5A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25 сентября (пятница) — по всем учебным предметам.</w:t>
      </w:r>
      <w:r w:rsidRPr="001E5A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1E5A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</w:p>
    <w:p w:rsidR="001E5AC0" w:rsidRPr="001E5AC0" w:rsidRDefault="001E5AC0" w:rsidP="001E5A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E5A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ОГЭ по всем учебным предметам начинается в 10.00 по местному времени.</w:t>
      </w:r>
      <w:r w:rsidRPr="001E5A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1E5A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Продолжительность ОГЭ по литературе, математике, русскому языку составляет 3 часа 55 минут (235 минут); по истории, обществознанию, физике, химии — 3 часа (180 минут); по биологии, географии, информатике — 2 часа 30 минут (150 минут); по иностранным языкам (английский, испанский, немецкий, французский) (письменная часть) — 2 часа (120 минут); по иностранным языкам (английский, испанский, немецкий, французский) (устная часть) — 15 минут.</w:t>
      </w:r>
      <w:r w:rsidRPr="001E5A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1E5A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Допускается использование участниками ОГЭ следующих средств обучения и воспитания по соответствующим учебным предметам:</w:t>
      </w:r>
      <w:r w:rsidRPr="001E5A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1E5A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→ по биологии — линейка, не содержащая справочной информации (далее — линейка), для проведения измерений при выполнении заданий с рисунками; непрограммируемый калькулятор, обеспечивающий выполнение арифметических вычислений (сложение, вычитание, умножение, деление, извлечение корня) и вычисление тригонометрических функций (</w:t>
      </w:r>
      <w:proofErr w:type="spellStart"/>
      <w:r w:rsidRPr="001E5A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sin</w:t>
      </w:r>
      <w:proofErr w:type="spellEnd"/>
      <w:r w:rsidRPr="001E5A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, </w:t>
      </w:r>
      <w:proofErr w:type="spellStart"/>
      <w:r w:rsidRPr="001E5A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cos</w:t>
      </w:r>
      <w:proofErr w:type="spellEnd"/>
      <w:r w:rsidRPr="001E5A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, </w:t>
      </w:r>
      <w:proofErr w:type="spellStart"/>
      <w:r w:rsidRPr="001E5A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tg</w:t>
      </w:r>
      <w:proofErr w:type="spellEnd"/>
      <w:r w:rsidRPr="001E5A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, </w:t>
      </w:r>
      <w:proofErr w:type="spellStart"/>
      <w:r w:rsidRPr="001E5A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ctg</w:t>
      </w:r>
      <w:proofErr w:type="spellEnd"/>
      <w:r w:rsidRPr="001E5A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, </w:t>
      </w:r>
      <w:proofErr w:type="spellStart"/>
      <w:r w:rsidRPr="001E5A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arcsin</w:t>
      </w:r>
      <w:proofErr w:type="spellEnd"/>
      <w:r w:rsidRPr="001E5A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, </w:t>
      </w:r>
      <w:proofErr w:type="spellStart"/>
      <w:r w:rsidRPr="001E5A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arccos</w:t>
      </w:r>
      <w:proofErr w:type="spellEnd"/>
      <w:r w:rsidRPr="001E5A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, </w:t>
      </w:r>
      <w:proofErr w:type="spellStart"/>
      <w:r w:rsidRPr="001E5A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arctg</w:t>
      </w:r>
      <w:proofErr w:type="spellEnd"/>
      <w:r w:rsidRPr="001E5A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),</w:t>
      </w:r>
      <w:r w:rsidRPr="001E5A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при этом не осуществляющий функции средства связи, хранилища базы данных и не имеющий доступа к сетям передачи данных (в том числе к информационно-телекоммуникационной сети «Интернет») (далее — непрограммируемый калькулятор);</w:t>
      </w:r>
      <w:r w:rsidRPr="001E5A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1E5A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→ по географии — линейка для измерения расстояний по топографической карте; непрограммируемый калькулятор; географические атласы для 7-9 классов для решения практических заданий;</w:t>
      </w:r>
      <w:r w:rsidRPr="001E5A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1E5A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br/>
        <w:t>→ по иностранным языкам — технические средства, обеспечивающие воспроизведение аудиозаписей, содержащихся на электронных носителях, для выполнения заданий раздела «</w:t>
      </w:r>
      <w:proofErr w:type="spellStart"/>
      <w:r w:rsidRPr="001E5A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Аудирование</w:t>
      </w:r>
      <w:proofErr w:type="spellEnd"/>
      <w:r w:rsidRPr="001E5A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» КИМ; компьютерная техника, не имеющая доступа к информационно-телекоммуникационной сети «Интернет»; </w:t>
      </w:r>
      <w:proofErr w:type="spellStart"/>
      <w:r w:rsidRPr="001E5A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аудиогарнитура</w:t>
      </w:r>
      <w:proofErr w:type="spellEnd"/>
      <w:r w:rsidRPr="001E5A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для выполнения заданий, предусматривающих устные ответы;</w:t>
      </w:r>
      <w:r w:rsidRPr="001E5A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1E5A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→ по информатике — компьютерная техника, не имеющая доступа к информационно-телекоммуникационной сети «Интернет», с установленным программным обеспечением, предоставляющим возможность работы с презентациями, редакторами электронных таблиц, текстовыми редакторами, средами программирования;</w:t>
      </w:r>
      <w:r w:rsidRPr="001E5A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1E5A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→ по литературе — орфографический словарь, позволяющий устанавливать нормативное написание слов; полные тексты художественных произведений, а также сборники лирики;</w:t>
      </w:r>
      <w:r w:rsidRPr="001E5A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1E5A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→ по математике — линейка для построения чертежей и рисунков; справочные материалы, содержащие основные формулы курса математики образовательной программы основного общего образования;</w:t>
      </w:r>
      <w:r w:rsidRPr="001E5A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1E5A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→ по русскому языку — орфографический словарь, позволяющий устанавливать нормативное написание слов;</w:t>
      </w:r>
      <w:r w:rsidRPr="001E5A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1E5A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→ по физике — линейка для построения графиков и схем; непрограммируемый калькулятор; лабораторное оборудование для выполнения экспериментального задания;</w:t>
      </w:r>
      <w:r w:rsidRPr="001E5A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1E5A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→ по химии — линейка для оформления ответа в табличной форме; непрограммируемый калькулятор; комплект химических реактивов и лабораторное оборудование для проведения химических опытов, предусмотренных заданиями; Периодическая система химических элементов Д. И. Менделеева; таблица растворимости солей, кислот и оснований в воде; электрохимический ряд напряжений металлов.</w:t>
      </w:r>
      <w:r w:rsidRPr="001E5A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1E5A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В день проведения ОГЭ на средствах обучения и воспитания не допускается делать пометки, относящиеся к содержанию заданий КИМ по учебным предметам.</w:t>
      </w:r>
    </w:p>
    <w:p w:rsidR="00D73174" w:rsidRDefault="00D73174">
      <w:bookmarkStart w:id="0" w:name="_GoBack"/>
      <w:bookmarkEnd w:id="0"/>
    </w:p>
    <w:sectPr w:rsidR="00D731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5AC0"/>
    <w:rsid w:val="001E5AC0"/>
    <w:rsid w:val="00D73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1491E0-3395-4930-AAA7-993B84E2C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62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764402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193665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single" w:sz="12" w:space="21" w:color="E85319"/>
                <w:bottom w:val="none" w:sz="0" w:space="5" w:color="auto"/>
                <w:right w:val="none" w:sz="0" w:space="21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4ege.ru/index.php?do=download&amp;id=3302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835</Words>
  <Characters>4760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</dc:creator>
  <cp:keywords/>
  <dc:description/>
  <cp:lastModifiedBy>Ray</cp:lastModifiedBy>
  <cp:revision>1</cp:revision>
  <dcterms:created xsi:type="dcterms:W3CDTF">2026-01-22T05:52:00Z</dcterms:created>
  <dcterms:modified xsi:type="dcterms:W3CDTF">2026-01-22T05:52:00Z</dcterms:modified>
</cp:coreProperties>
</file>