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«</w:t>
      </w:r>
      <w:r w:rsidRPr="0010683C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ТОЧКА РОСТА» – ЭТО ФЕДЕРАЛЬНАЯ СЕТЬ ОБРАЗОВАНИЯ </w:t>
      </w:r>
      <w:proofErr w:type="gramStart"/>
      <w:r w:rsidRPr="0010683C">
        <w:rPr>
          <w:b/>
          <w:bCs/>
          <w:color w:val="000000"/>
          <w:sz w:val="28"/>
          <w:szCs w:val="28"/>
          <w:bdr w:val="none" w:sz="0" w:space="0" w:color="auto" w:frame="1"/>
        </w:rPr>
        <w:t>ЕСТЕСТВЕННО-НАУЧНОГО</w:t>
      </w:r>
      <w:proofErr w:type="gramEnd"/>
      <w:r w:rsidRPr="0010683C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И  ТЕХНИЧЕСКОГО ПРОФИЛЕЙ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 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 xml:space="preserve">Центр образования естественно-научной и технологической направленностей «Точка роста» </w:t>
      </w:r>
      <w:bookmarkStart w:id="0" w:name="_GoBack"/>
      <w:bookmarkEnd w:id="0"/>
      <w:r w:rsidRPr="0010683C">
        <w:rPr>
          <w:color w:val="000000"/>
          <w:sz w:val="28"/>
          <w:szCs w:val="28"/>
          <w:bdr w:val="none" w:sz="0" w:space="0" w:color="auto" w:frame="1"/>
        </w:rPr>
        <w:t>призван обеспечить повышение охвата обучающихся программами основного общего и дополнительного образования естественно-научной и технологической направленностей с использованием современного оборудования.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Центры «Точка роста» на базе общеобразовательных организаций сельской местности и малых городов создаются для формирования условий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Центр «Точка роста» является частью образовательной среды общеобразовательной организации, на базе которой осуществляется: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- преподавание учебных предметов из предметных областей «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Естественно-научные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предметы», «Естественные науки».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 xml:space="preserve">-внеурочная деятельность для поддержки изучения предметов 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естественно-научной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и технологической направленностей;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 xml:space="preserve">- дополнительное образование детей по программам естественно-научной и 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технической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направленностей;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 xml:space="preserve">- проведение внеклассных мероприятий 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для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обучающихся;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- организация образовательных мероприятий, в том числе в дистанционном формате с участием обучающихся из других образовательных организаций.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 Центры «Точка роста» создаются при поддержке Министерства просвещения Российской Федерации.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Адрес сайта Министерства просвещения Российской Федерации: </w:t>
      </w:r>
      <w:hyperlink r:id="rId5" w:history="1">
        <w:r w:rsidRPr="0010683C">
          <w:rPr>
            <w:rStyle w:val="a4"/>
            <w:color w:val="006AC3"/>
            <w:sz w:val="28"/>
            <w:szCs w:val="28"/>
            <w:u w:val="none"/>
            <w:bdr w:val="none" w:sz="0" w:space="0" w:color="auto" w:frame="1"/>
          </w:rPr>
          <w:t>https://edu.gov.ru/</w:t>
        </w:r>
      </w:hyperlink>
      <w:r w:rsidRPr="0010683C">
        <w:rPr>
          <w:color w:val="000000"/>
          <w:sz w:val="28"/>
          <w:szCs w:val="28"/>
          <w:bdr w:val="none" w:sz="0" w:space="0" w:color="auto" w:frame="1"/>
        </w:rPr>
        <w:t>.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 Федеральным оператором мероприятий является ФГАУ «Центр просветительских инициатив Министерства просвещения Российской Федерации»</w:t>
      </w:r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Адрес сайта Федерального оператора: </w:t>
      </w:r>
      <w:hyperlink r:id="rId6" w:history="1">
        <w:r w:rsidRPr="0010683C">
          <w:rPr>
            <w:rStyle w:val="a4"/>
            <w:color w:val="006AC3"/>
            <w:sz w:val="28"/>
            <w:szCs w:val="28"/>
            <w:u w:val="none"/>
            <w:bdr w:val="none" w:sz="0" w:space="0" w:color="auto" w:frame="1"/>
          </w:rPr>
          <w:t>https://mpcenter.ru/</w:t>
        </w:r>
      </w:hyperlink>
    </w:p>
    <w:p w:rsidR="0010683C" w:rsidRPr="0010683C" w:rsidRDefault="0010683C" w:rsidP="0010683C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Информация о национальном проекте «Образование» размещена на сайте Министерства просвещения Российской Федерации по ссылке: </w:t>
      </w:r>
      <w:hyperlink r:id="rId7" w:history="1">
        <w:r w:rsidRPr="0010683C">
          <w:rPr>
            <w:rStyle w:val="a4"/>
            <w:color w:val="006AC3"/>
            <w:sz w:val="28"/>
            <w:szCs w:val="28"/>
            <w:u w:val="none"/>
            <w:bdr w:val="none" w:sz="0" w:space="0" w:color="auto" w:frame="1"/>
          </w:rPr>
          <w:t>https://edu.gov.ru/national-project/.</w:t>
        </w:r>
      </w:hyperlink>
    </w:p>
    <w:p w:rsidR="005426AE" w:rsidRDefault="0010683C"/>
    <w:sectPr w:rsidR="00542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2A4"/>
    <w:rsid w:val="000A52A4"/>
    <w:rsid w:val="0010683C"/>
    <w:rsid w:val="00504A77"/>
    <w:rsid w:val="00F4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068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068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gov.ru/national-projec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pcenter.ru/" TargetMode="External"/><Relationship Id="rId5" Type="http://schemas.openxmlformats.org/officeDocument/2006/relationships/hyperlink" Target="https://edu.gov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Нуратма1</dc:creator>
  <cp:lastModifiedBy>Нуратма1</cp:lastModifiedBy>
  <cp:revision>2</cp:revision>
  <dcterms:created xsi:type="dcterms:W3CDTF">2024-02-26T06:48:00Z</dcterms:created>
  <dcterms:modified xsi:type="dcterms:W3CDTF">2024-02-26T06:48:00Z</dcterms:modified>
</cp:coreProperties>
</file>