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1B" w:rsidRPr="005F471B" w:rsidRDefault="005F471B" w:rsidP="005F471B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5F471B">
        <w:rPr>
          <w:rFonts w:ascii="Arial" w:eastAsia="Times New Roman" w:hAnsi="Arial" w:cs="Arial"/>
          <w:b/>
          <w:bCs/>
          <w:color w:val="800000"/>
          <w:kern w:val="36"/>
          <w:sz w:val="27"/>
          <w:szCs w:val="27"/>
          <w:lang w:eastAsia="ru-RU"/>
        </w:rPr>
        <w:t>Памятка для классных руководителей</w:t>
      </w:r>
    </w:p>
    <w:p w:rsidR="005F471B" w:rsidRPr="005F471B" w:rsidRDefault="005F471B" w:rsidP="005F471B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5F471B">
        <w:rPr>
          <w:rFonts w:ascii="Arial" w:eastAsia="Times New Roman" w:hAnsi="Arial" w:cs="Arial"/>
          <w:b/>
          <w:bCs/>
          <w:color w:val="800000"/>
          <w:kern w:val="36"/>
          <w:sz w:val="27"/>
          <w:szCs w:val="27"/>
          <w:lang w:eastAsia="ru-RU"/>
        </w:rPr>
        <w:t>по профилактике безнадзорности и правонарушений среди детей и подростков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Возможности классного руководителя в отношении учащихся, пропускающих уроки без уважительных причин; методы и формы взаимодействия на учащихся в плане профилактики безнадзорности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Активизация деятельности классного руководителя в отношении учащихся, прогуливающих уроки.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Беседа классного руководителя с учащимся индивидуально, а также на классном часе.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Активное вовлечение учащегося в занятия спортивных секций, художественных коллективов, общественную жизнь класса.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Своевременное информирование родителей этих учащихся </w:t>
      </w:r>
      <w:proofErr w:type="gram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телефонный звонок, записка через соседа, посещение на дому).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Привлечение родительского комитета к работе с таким ребенком.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Беседа психолога с этим учащимся.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Беседа социального педагога с прогульщиком.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Вызов прогульщика с родителями на заседание совета профилактики школы.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Вызов на педагогический совет школы.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Вызов на заседание комиссии по делам несовершеннолетних.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2. Формы и методы работы с семьей по профилактике правонарушений </w:t>
      </w:r>
      <w:proofErr w:type="gramStart"/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обучающегося</w:t>
      </w:r>
      <w:proofErr w:type="gramEnd"/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Ознакомление учащихся с правилами поведения школьника.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Единство требований педагогического коллектива и родителей в отношении соблюдения правил поведения.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Консультирование учащихся о правилах поведения в общественных местах во время экскурсий, дискотек, посещений театров и др.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Пропаганда здорового образа жизни (режим труда и отдыха, режим питания, гигиена, занятия физкультурой и спортом, профилактика заболеваний и т.д.).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Приобщение к общественной жизни класса и школы.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Просветительские беседы с родителями об ответственности подростков с привлечением специалистов: инспектора по делам несовершеннолетних, ответственного секретаря комиссии по делам несовершеннолетних.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Тематические классные часы об ответственности подростков за правонарушения с привлечением социального педагога и специалистов: инспектора по делам несовершеннолетних, ответственного секретаря комиссии по делам несовершеннолетних.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Использование возможностей службы охраны школы (обращение к охраннику в случае правонарушения учащегося во время урока или перемены).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Организация работы родительского комитета с отдельными семьями.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Посещение учащегося на дому вместе с милицией.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Постановка на внутришкольный учет.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Приглашение родителей на заседание совета профилактики школы, малый педсовет, большой педсовет, на комиссию по делам несовершеннолетних.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Наблюдение, убеждение, предъявление требования, поощрение и другие методы.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3. Эффективность работы педагогического коллектива в отношении повышения уровня культуры </w:t>
      </w:r>
      <w:proofErr w:type="gramStart"/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обучающихся</w:t>
      </w:r>
      <w:proofErr w:type="gramEnd"/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(внешний вид, речь, поведение на уроке и перемене, сохранность имущества школы). Методы и формы работы.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Знакомство </w:t>
      </w:r>
      <w:proofErr w:type="gram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правилами поведения в школе.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Предъявление единых требований к учащимся со стороны педагогического коллектива в отношении внешнего вида, речи, поведения на уроке и перемене, к сохранности имущества школы.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Разработка и проведение тематических классных часов, бесед, лекций на темы этики и морали.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Усиление роли учителя в плане недопустимости сквернословия, личный пример учителя в культуре речи и общении.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Систематический </w:t>
      </w:r>
      <w:proofErr w:type="gram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сохранностью имущества школы и порядком на ее территории, выявление нарушителей (порча сантехники, стен, дверных табличек, столов, парт и другой мебели и сантехники и т.д.).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Создание ремонтных бригад для восстановления испорченной мебели.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Организация дежурства по классу и школе.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Организация генеральной уборки классов, рекреаций, территории школы.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Включение в план </w:t>
      </w:r>
      <w:proofErr w:type="gram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воспитательной</w:t>
      </w:r>
      <w:proofErr w:type="gramEnd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 посещения музеев, театров, библиотек города.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Привлечение обучающихся к участию в фестивалях, конкурсах, спортивных соревнованиях.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Использование школьной мастерской для демонстрации моделей одежды делового стиля.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4. Действия учителя в отношении обучающихся, замеченных в </w:t>
      </w:r>
      <w:proofErr w:type="spellStart"/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табакокурении</w:t>
      </w:r>
      <w:proofErr w:type="spellEnd"/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 распитии спиртных напитков</w:t>
      </w: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вредных привычек, наркомании, токсикомании.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Просветительская работа среди обучающихся и родителей о вреде курения, алкоголя и наркотических веще</w:t>
      </w:r>
      <w:proofErr w:type="gram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 с пр</w:t>
      </w:r>
      <w:proofErr w:type="gramEnd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ивлечением специалистов-наркологов (родительский лекторий, система классных часов, просмотр видеофильмов с обсуждением в классе, выпуск стенной печати, подготовка учащимися рефератов по данным темам и т. д.).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Предъявление требований к родителям о контроле над образом жизни ребенка во внеурочное время (круг общения, недопустимость пребывания на улице позднее 22 часов, контроль над наличием и использованием карманных денег, внимание к одежде ребенка и др.).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• Индивидуальная беседа с </w:t>
      </w:r>
      <w:proofErr w:type="gram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обучающимися</w:t>
      </w:r>
      <w:proofErr w:type="gramEnd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замеченными в распитии спиртного или курении.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Информирование родителей этого ученика.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Обследование обучающегося у нарколога.</w:t>
      </w:r>
      <w:proofErr w:type="gramEnd"/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Обращение к социально-психологической службе в отношении этого ученика.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Использование возможностей оздоровительного медицинского комплекса школы.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Направление </w:t>
      </w:r>
      <w:proofErr w:type="gram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консультацию в центр психолого-педагогической помощи семье и детям.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Использование возможностей ОДН и КДН в разрешении данной проблемы.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Профилактика здорового образа жизни, повышение уровня культуры </w:t>
      </w:r>
      <w:proofErr w:type="gram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5. Рекомендации по организации летней занятости </w:t>
      </w:r>
      <w:proofErr w:type="gramStart"/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обучающихся</w:t>
      </w:r>
      <w:proofErr w:type="gramEnd"/>
      <w:r w:rsidRPr="005F47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 плане профилактики безнадзорности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Выявление семей, ограниченных в материальных средствах.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Помощь этим семьям в постановке на учет в службе социальной защиты населения.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Организация бесплатного питания в школе детям из этих семей.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Обеспечение бесплатными учебниками.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Помощь в определении </w:t>
      </w:r>
      <w:proofErr w:type="gram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летний оздоровительный лагерь при школе.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Помощь в трудоустройстве подростков в период летних каникул.</w:t>
      </w:r>
    </w:p>
    <w:p w:rsidR="005F471B" w:rsidRPr="005F471B" w:rsidRDefault="005F471B" w:rsidP="005F47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Активизация </w:t>
      </w:r>
      <w:proofErr w:type="spellStart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профориентационной</w:t>
      </w:r>
      <w:proofErr w:type="spellEnd"/>
      <w:r w:rsidRPr="005F47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 среди подростков</w:t>
      </w:r>
    </w:p>
    <w:p w:rsidR="001E142F" w:rsidRDefault="001E142F"/>
    <w:sectPr w:rsidR="001E142F" w:rsidSect="001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1B"/>
    <w:rsid w:val="001E142F"/>
    <w:rsid w:val="005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2F"/>
  </w:style>
  <w:style w:type="paragraph" w:styleId="1">
    <w:name w:val="heading 1"/>
    <w:basedOn w:val="a"/>
    <w:link w:val="10"/>
    <w:uiPriority w:val="9"/>
    <w:qFormat/>
    <w:rsid w:val="005F4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</dc:creator>
  <cp:keywords/>
  <dc:description/>
  <cp:lastModifiedBy>mansur</cp:lastModifiedBy>
  <cp:revision>2</cp:revision>
  <dcterms:created xsi:type="dcterms:W3CDTF">2019-02-24T14:57:00Z</dcterms:created>
  <dcterms:modified xsi:type="dcterms:W3CDTF">2019-02-24T14:57:00Z</dcterms:modified>
</cp:coreProperties>
</file>