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tabs>
          <w:tab w:leader="none" w:pos="745" w:val="left"/>
        </w:tabs>
        <w:spacing w:before="0" w:line="240" w:lineRule="auto"/>
        <w:ind w:firstLine="380" w:left="-1701"/>
        <w:rPr>
          <w:rFonts w:ascii="Times New Roman" w:hAnsi="Times New Roman"/>
          <w:sz w:val="24"/>
        </w:rPr>
      </w:pPr>
      <w:r>
        <w:drawing>
          <wp:inline>
            <wp:extent cx="6705600" cy="92075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705600" cy="9207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numPr>
          <w:ilvl w:val="0"/>
          <w:numId w:val="1"/>
        </w:numPr>
        <w:tabs>
          <w:tab w:leader="none" w:pos="754" w:val="left"/>
        </w:tabs>
        <w:spacing w:before="0" w:line="240" w:lineRule="auto"/>
        <w:ind w:firstLine="38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у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школы устойчивого интереса к систематическим зан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тиям физической культурой, спортом, туризмом, к здоровому образу жизни.</w:t>
      </w:r>
    </w:p>
    <w:p w14:paraId="03000000">
      <w:pPr>
        <w:pStyle w:val="Style_1"/>
        <w:numPr>
          <w:ilvl w:val="2"/>
          <w:numId w:val="2"/>
        </w:numPr>
        <w:tabs>
          <w:tab w:leader="none" w:pos="586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достижения указанной цели ШСК осуществляет следующие виды деятельности:</w:t>
      </w:r>
    </w:p>
    <w:p w14:paraId="04000000">
      <w:pPr>
        <w:pStyle w:val="Style_1"/>
        <w:numPr>
          <w:ilvl w:val="0"/>
          <w:numId w:val="1"/>
        </w:numPr>
        <w:tabs>
          <w:tab w:leader="none" w:pos="755" w:val="left"/>
        </w:tabs>
        <w:spacing w:before="0" w:line="240" w:lineRule="auto"/>
        <w:ind w:firstLine="38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сети физкультурного актива во всех классах школы;</w:t>
      </w:r>
    </w:p>
    <w:p w14:paraId="05000000">
      <w:pPr>
        <w:pStyle w:val="Style_1"/>
        <w:numPr>
          <w:ilvl w:val="0"/>
          <w:numId w:val="1"/>
        </w:numPr>
        <w:tabs>
          <w:tab w:leader="none" w:pos="755" w:val="left"/>
        </w:tabs>
        <w:spacing w:before="0" w:line="240" w:lineRule="auto"/>
        <w:ind w:firstLine="38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содействие открытию спортивных секций;</w:t>
      </w:r>
    </w:p>
    <w:p w14:paraId="06000000">
      <w:pPr>
        <w:pStyle w:val="Style_1"/>
        <w:numPr>
          <w:ilvl w:val="0"/>
          <w:numId w:val="1"/>
        </w:numPr>
        <w:tabs>
          <w:tab w:leader="none" w:pos="745" w:val="left"/>
        </w:tabs>
        <w:spacing w:before="0" w:line="240" w:lineRule="auto"/>
        <w:ind w:firstLine="38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агитационная работа в области физкультуры и спорта, информирование </w:t>
      </w:r>
      <w:r>
        <w:rPr>
          <w:rFonts w:ascii="Times New Roman" w:hAnsi="Times New Roman"/>
          <w:sz w:val="24"/>
        </w:rPr>
        <w:t>обуча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щихся</w:t>
      </w:r>
      <w:r>
        <w:rPr>
          <w:rFonts w:ascii="Times New Roman" w:hAnsi="Times New Roman"/>
          <w:sz w:val="24"/>
        </w:rPr>
        <w:t xml:space="preserve"> о развитии спортивного движения;</w:t>
      </w:r>
    </w:p>
    <w:p w14:paraId="07000000">
      <w:pPr>
        <w:pStyle w:val="Style_1"/>
        <w:numPr>
          <w:ilvl w:val="0"/>
          <w:numId w:val="1"/>
        </w:numPr>
        <w:tabs>
          <w:tab w:leader="none" w:pos="735" w:val="left"/>
        </w:tabs>
        <w:spacing w:before="0" w:line="240" w:lineRule="auto"/>
        <w:ind w:firstLine="38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спортивно-массовых мероприятий, соревнований среди обучающихся школы и с воспитанниками других клубов;</w:t>
      </w:r>
    </w:p>
    <w:p w14:paraId="08000000">
      <w:pPr>
        <w:pStyle w:val="Style_1"/>
        <w:numPr>
          <w:ilvl w:val="0"/>
          <w:numId w:val="1"/>
        </w:numPr>
        <w:tabs>
          <w:tab w:leader="none" w:pos="745" w:val="left"/>
        </w:tabs>
        <w:spacing w:before="0" w:line="240" w:lineRule="auto"/>
        <w:ind w:firstLine="38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14:paraId="09000000">
      <w:pPr>
        <w:pStyle w:val="Style_1"/>
        <w:numPr>
          <w:ilvl w:val="0"/>
          <w:numId w:val="1"/>
        </w:numPr>
        <w:tabs>
          <w:tab w:leader="none" w:pos="735" w:val="left"/>
        </w:tabs>
        <w:spacing w:before="0" w:line="240" w:lineRule="auto"/>
        <w:ind w:firstLine="38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внедрение физической культуры в быт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>, проведение спортивно-массовой и оздоровительной работы в школе;</w:t>
      </w:r>
    </w:p>
    <w:p w14:paraId="0A000000">
      <w:pPr>
        <w:pStyle w:val="Style_1"/>
        <w:numPr>
          <w:ilvl w:val="0"/>
          <w:numId w:val="1"/>
        </w:numPr>
        <w:tabs>
          <w:tab w:leader="none" w:pos="745" w:val="left"/>
        </w:tabs>
        <w:spacing w:before="0" w:line="240" w:lineRule="auto"/>
        <w:ind w:firstLine="38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активного спортивно-оздоровительного отдыха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(пох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ды, туризм и т.п.).</w:t>
      </w:r>
    </w:p>
    <w:p w14:paraId="0B000000">
      <w:pPr>
        <w:pStyle w:val="Style_1"/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Помимо перечисленных видов деятельности ШСК может осуществлять иную, не прот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воречащую уставу, деятельность.</w:t>
      </w:r>
    </w:p>
    <w:p w14:paraId="0C000000">
      <w:pPr>
        <w:pStyle w:val="Style_1"/>
        <w:numPr>
          <w:ilvl w:val="2"/>
          <w:numId w:val="2"/>
        </w:numPr>
        <w:tabs>
          <w:tab w:leader="none" w:pos="591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района.</w:t>
      </w:r>
    </w:p>
    <w:p w14:paraId="0D000000">
      <w:pPr>
        <w:pStyle w:val="Style_1"/>
        <w:numPr>
          <w:ilvl w:val="2"/>
          <w:numId w:val="2"/>
        </w:numPr>
        <w:tabs>
          <w:tab w:leader="none" w:pos="668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ШСК может иметь свою символику, название, эмблему, единую спортивную форму и иные знаки отличия.</w:t>
      </w:r>
    </w:p>
    <w:p w14:paraId="0E000000">
      <w:pPr>
        <w:pStyle w:val="Style_2"/>
        <w:keepNext w:val="1"/>
        <w:keepLines w:val="1"/>
        <w:numPr>
          <w:ilvl w:val="1"/>
          <w:numId w:val="2"/>
        </w:numPr>
        <w:tabs>
          <w:tab w:leader="none" w:pos="51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bookmarkStart w:id="1" w:name="bookmark47"/>
      <w:bookmarkEnd w:id="1"/>
      <w:r>
        <w:rPr>
          <w:rFonts w:ascii="Times New Roman" w:hAnsi="Times New Roman"/>
          <w:sz w:val="24"/>
        </w:rPr>
        <w:t>Права и обязанности ШСК</w:t>
      </w:r>
    </w:p>
    <w:p w14:paraId="0F000000">
      <w:pPr>
        <w:pStyle w:val="Style_1"/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ШСК имеет право в порядке, предусмотренном действующим законодательством:</w:t>
      </w:r>
    </w:p>
    <w:p w14:paraId="10000000">
      <w:pPr>
        <w:pStyle w:val="Style_1"/>
        <w:numPr>
          <w:ilvl w:val="0"/>
          <w:numId w:val="1"/>
        </w:numPr>
        <w:tabs>
          <w:tab w:leader="none" w:pos="688" w:val="left"/>
        </w:tabs>
        <w:spacing w:before="0" w:line="240" w:lineRule="auto"/>
        <w:ind w:firstLine="38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свободно распространять информацию о своей деятельности;</w:t>
      </w:r>
    </w:p>
    <w:p w14:paraId="11000000">
      <w:pPr>
        <w:pStyle w:val="Style_1"/>
        <w:numPr>
          <w:ilvl w:val="0"/>
          <w:numId w:val="1"/>
        </w:numPr>
        <w:tabs>
          <w:tab w:leader="none" w:pos="684" w:val="left"/>
        </w:tabs>
        <w:spacing w:before="0" w:line="240" w:lineRule="auto"/>
        <w:ind w:firstLine="36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выработке решений органов управления школой;</w:t>
      </w:r>
    </w:p>
    <w:p w14:paraId="12000000">
      <w:pPr>
        <w:pStyle w:val="Style_1"/>
        <w:numPr>
          <w:ilvl w:val="0"/>
          <w:numId w:val="1"/>
        </w:numPr>
        <w:tabs>
          <w:tab w:leader="none" w:pos="698" w:val="left"/>
        </w:tabs>
        <w:spacing w:before="0" w:line="240" w:lineRule="auto"/>
        <w:ind w:firstLine="36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собрания, митинги, шествия;</w:t>
      </w:r>
    </w:p>
    <w:p w14:paraId="13000000">
      <w:pPr>
        <w:pStyle w:val="Style_1"/>
        <w:numPr>
          <w:ilvl w:val="0"/>
          <w:numId w:val="1"/>
        </w:numPr>
        <w:tabs>
          <w:tab w:leader="none" w:pos="650" w:val="left"/>
        </w:tabs>
        <w:spacing w:before="0" w:line="240" w:lineRule="auto"/>
        <w:ind w:firstLine="36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представлять и защищать свои права, законные интересы своих членов и участн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ков в органах государственной власти, органах местного самоуправления и общественных объединениях;</w:t>
      </w:r>
    </w:p>
    <w:p w14:paraId="14000000">
      <w:pPr>
        <w:pStyle w:val="Style_1"/>
        <w:numPr>
          <w:ilvl w:val="0"/>
          <w:numId w:val="1"/>
        </w:numPr>
        <w:tabs>
          <w:tab w:leader="none" w:pos="641" w:val="left"/>
        </w:tabs>
        <w:spacing w:before="0" w:line="240" w:lineRule="auto"/>
        <w:ind w:firstLine="36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иные полномочия, предусмотренные законами об общественных об</w:t>
      </w:r>
      <w:r>
        <w:rPr>
          <w:rFonts w:ascii="Times New Roman" w:hAnsi="Times New Roman"/>
          <w:sz w:val="24"/>
        </w:rPr>
        <w:t>ъ</w:t>
      </w:r>
      <w:r>
        <w:rPr>
          <w:rFonts w:ascii="Times New Roman" w:hAnsi="Times New Roman"/>
          <w:sz w:val="24"/>
        </w:rPr>
        <w:t>единениях;</w:t>
      </w:r>
    </w:p>
    <w:p w14:paraId="15000000">
      <w:pPr>
        <w:pStyle w:val="Style_1"/>
        <w:numPr>
          <w:ilvl w:val="0"/>
          <w:numId w:val="1"/>
        </w:numPr>
        <w:tabs>
          <w:tab w:leader="none" w:pos="650" w:val="left"/>
        </w:tabs>
        <w:spacing w:before="0" w:line="240" w:lineRule="auto"/>
        <w:ind w:firstLine="36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 самоуправления, органы управления школой и организации, занимающиеся развитием спорта;</w:t>
      </w:r>
    </w:p>
    <w:p w14:paraId="16000000">
      <w:pPr>
        <w:pStyle w:val="Style_1"/>
        <w:numPr>
          <w:ilvl w:val="0"/>
          <w:numId w:val="1"/>
        </w:numPr>
        <w:tabs>
          <w:tab w:leader="none" w:pos="631" w:val="left"/>
        </w:tabs>
        <w:spacing w:before="0" w:line="240" w:lineRule="auto"/>
        <w:ind w:firstLine="36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поддерживать прямые контакты и связи с другими спортивными организациями и клубами.</w:t>
      </w:r>
    </w:p>
    <w:p w14:paraId="17000000">
      <w:pPr>
        <w:pStyle w:val="Style_1"/>
        <w:numPr>
          <w:ilvl w:val="0"/>
          <w:numId w:val="3"/>
        </w:numPr>
        <w:tabs>
          <w:tab w:leader="none" w:pos="607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ШСК может осуществлять иные права, предусмотренные действующим законод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тельством РФ, и соответствующие уставным целям и задачам ШСК.</w:t>
      </w:r>
    </w:p>
    <w:p w14:paraId="18000000">
      <w:pPr>
        <w:pStyle w:val="Style_1"/>
        <w:numPr>
          <w:ilvl w:val="0"/>
          <w:numId w:val="3"/>
        </w:numPr>
        <w:tabs>
          <w:tab w:leader="none" w:pos="540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ШСК обязан:</w:t>
      </w:r>
    </w:p>
    <w:p w14:paraId="19000000">
      <w:pPr>
        <w:pStyle w:val="Style_1"/>
        <w:numPr>
          <w:ilvl w:val="0"/>
          <w:numId w:val="1"/>
        </w:numPr>
        <w:tabs>
          <w:tab w:leader="none" w:pos="794" w:val="left"/>
        </w:tabs>
        <w:spacing w:before="0" w:line="240" w:lineRule="auto"/>
        <w:ind w:firstLine="36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ящим уставом и иными учредительными документами;</w:t>
      </w:r>
    </w:p>
    <w:p w14:paraId="1A000000">
      <w:pPr>
        <w:pStyle w:val="Style_1"/>
        <w:numPr>
          <w:ilvl w:val="0"/>
          <w:numId w:val="1"/>
        </w:numPr>
        <w:tabs>
          <w:tab w:leader="none" w:pos="775" w:val="left"/>
        </w:tabs>
        <w:spacing w:before="0" w:line="240" w:lineRule="auto"/>
        <w:ind w:firstLine="36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ежегодно информировать общественность о своей деятельности.</w:t>
      </w:r>
    </w:p>
    <w:p w14:paraId="1B000000">
      <w:pPr>
        <w:pStyle w:val="Style_2"/>
        <w:keepNext w:val="1"/>
        <w:keepLines w:val="1"/>
        <w:spacing w:after="0" w:line="240" w:lineRule="auto"/>
        <w:ind w:firstLine="0" w:left="0"/>
        <w:rPr>
          <w:rFonts w:ascii="Times New Roman" w:hAnsi="Times New Roman"/>
          <w:sz w:val="24"/>
        </w:rPr>
      </w:pPr>
      <w:bookmarkStart w:id="2" w:name="bookmark48"/>
      <w:bookmarkEnd w:id="2"/>
      <w:r>
        <w:rPr>
          <w:rFonts w:ascii="Times New Roman" w:hAnsi="Times New Roman"/>
          <w:sz w:val="24"/>
        </w:rPr>
        <w:t>4. Участники ШСК, их права и обязанности</w:t>
      </w:r>
    </w:p>
    <w:p w14:paraId="1C000000">
      <w:pPr>
        <w:pStyle w:val="Style_1"/>
        <w:numPr>
          <w:ilvl w:val="0"/>
          <w:numId w:val="4"/>
        </w:numPr>
        <w:tabs>
          <w:tab w:leader="none" w:pos="550" w:val="left"/>
          <w:tab w:leader="underscore" w:pos="9094" w:val="left"/>
        </w:tabs>
        <w:spacing w:before="0" w:line="240" w:lineRule="auto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Членами ШСК могут быть физические лица, достигшие возраста 7 лет.</w:t>
      </w:r>
    </w:p>
    <w:p w14:paraId="1D000000">
      <w:pPr>
        <w:pStyle w:val="Style_1"/>
        <w:spacing w:before="0" w:line="240" w:lineRule="auto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Юридические лица могут быть участниками ШСК.</w:t>
      </w:r>
    </w:p>
    <w:p w14:paraId="1E000000">
      <w:pPr>
        <w:pStyle w:val="Style_1"/>
        <w:numPr>
          <w:ilvl w:val="0"/>
          <w:numId w:val="4"/>
        </w:numPr>
        <w:tabs>
          <w:tab w:leader="none" w:pos="574" w:val="left"/>
        </w:tabs>
        <w:spacing w:before="0" w:line="240" w:lineRule="auto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в члены ШСК производится решением Совета ШСК на основании личных заявлений лиц, желающих стать членами ШСК.</w:t>
      </w:r>
    </w:p>
    <w:p w14:paraId="1F000000">
      <w:pPr>
        <w:pStyle w:val="Style_1"/>
        <w:numPr>
          <w:ilvl w:val="0"/>
          <w:numId w:val="4"/>
        </w:numPr>
        <w:tabs>
          <w:tab w:leader="none" w:pos="617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Исключение из членов ШСК производится решением Совета ШСК за неоднокра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ное нарушение членом ШСК обязанностей, предусмотренных настоящим уставом.</w:t>
      </w:r>
    </w:p>
    <w:p w14:paraId="20000000">
      <w:pPr>
        <w:pStyle w:val="Style_1"/>
        <w:numPr>
          <w:ilvl w:val="0"/>
          <w:numId w:val="4"/>
        </w:numPr>
        <w:tabs>
          <w:tab w:leader="none" w:pos="550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ШСК имеют право:</w:t>
      </w:r>
    </w:p>
    <w:p w14:paraId="21000000">
      <w:pPr>
        <w:pStyle w:val="Style_1"/>
        <w:numPr>
          <w:ilvl w:val="0"/>
          <w:numId w:val="1"/>
        </w:numPr>
        <w:tabs>
          <w:tab w:leader="none" w:pos="775" w:val="left"/>
        </w:tabs>
        <w:spacing w:before="0" w:line="240" w:lineRule="auto"/>
        <w:ind w:hanging="3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 пользоваться спортивным инвентарем, оборудованием и сооружениями, а также методическими пособиями;</w:t>
      </w:r>
    </w:p>
    <w:p w14:paraId="22000000">
      <w:pPr>
        <w:pStyle w:val="Style_1"/>
        <w:numPr>
          <w:ilvl w:val="0"/>
          <w:numId w:val="1"/>
        </w:numPr>
        <w:tabs>
          <w:tab w:leader="none" w:pos="766" w:val="left"/>
        </w:tabs>
        <w:spacing w:before="0" w:line="240" w:lineRule="auto"/>
        <w:ind w:firstLine="36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получать консультации и преподавателей ШСК;</w:t>
      </w:r>
    </w:p>
    <w:p w14:paraId="23000000">
      <w:pPr>
        <w:pStyle w:val="Style_1"/>
        <w:numPr>
          <w:ilvl w:val="0"/>
          <w:numId w:val="1"/>
        </w:numPr>
        <w:tabs>
          <w:tab w:leader="none" w:pos="766" w:val="left"/>
        </w:tabs>
        <w:spacing w:before="0" w:line="240" w:lineRule="auto"/>
        <w:ind w:firstLine="36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избирать и быть избранными в Совет ШСК;</w:t>
      </w:r>
    </w:p>
    <w:p w14:paraId="24000000">
      <w:pPr>
        <w:pStyle w:val="Style_1"/>
        <w:numPr>
          <w:ilvl w:val="0"/>
          <w:numId w:val="1"/>
        </w:numPr>
        <w:tabs>
          <w:tab w:leader="none" w:pos="775" w:val="left"/>
        </w:tabs>
        <w:spacing w:before="0" w:line="240" w:lineRule="auto"/>
        <w:ind w:firstLine="36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систематически проходить медицинское обследование;</w:t>
      </w:r>
    </w:p>
    <w:p w14:paraId="25000000">
      <w:pPr>
        <w:pStyle w:val="Style_1"/>
        <w:numPr>
          <w:ilvl w:val="0"/>
          <w:numId w:val="1"/>
        </w:numPr>
        <w:tabs>
          <w:tab w:leader="none" w:pos="766" w:val="left"/>
        </w:tabs>
        <w:spacing w:before="0" w:line="240" w:lineRule="auto"/>
        <w:ind w:firstLine="36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вносить предложения по совершенствованию работы ШСК;</w:t>
      </w:r>
    </w:p>
    <w:p w14:paraId="26000000">
      <w:pPr>
        <w:pStyle w:val="Style_1"/>
        <w:numPr>
          <w:ilvl w:val="0"/>
          <w:numId w:val="1"/>
        </w:numPr>
        <w:tabs>
          <w:tab w:leader="none" w:pos="766" w:val="left"/>
        </w:tabs>
        <w:spacing w:before="0" w:line="240" w:lineRule="auto"/>
        <w:ind w:firstLine="36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участие в общих собраниях;</w:t>
      </w:r>
    </w:p>
    <w:p w14:paraId="27000000">
      <w:pPr>
        <w:pStyle w:val="Style_1"/>
        <w:numPr>
          <w:ilvl w:val="0"/>
          <w:numId w:val="1"/>
        </w:numPr>
        <w:tabs>
          <w:tab w:leader="none" w:pos="766" w:val="left"/>
        </w:tabs>
        <w:spacing w:before="0" w:line="240" w:lineRule="auto"/>
        <w:ind w:hanging="3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избирать и быть избранным в руководящие и </w:t>
      </w:r>
      <w:r>
        <w:rPr>
          <w:rFonts w:ascii="Times New Roman" w:hAnsi="Times New Roman"/>
          <w:sz w:val="24"/>
        </w:rPr>
        <w:t>контрольно-ревизионный</w:t>
      </w:r>
      <w:r>
        <w:rPr>
          <w:rFonts w:ascii="Times New Roman" w:hAnsi="Times New Roman"/>
          <w:sz w:val="24"/>
        </w:rPr>
        <w:t xml:space="preserve"> органы ШСК;</w:t>
      </w:r>
    </w:p>
    <w:p w14:paraId="28000000">
      <w:pPr>
        <w:pStyle w:val="Style_1"/>
        <w:numPr>
          <w:ilvl w:val="0"/>
          <w:numId w:val="1"/>
        </w:numPr>
        <w:tabs>
          <w:tab w:leader="none" w:pos="766" w:val="left"/>
        </w:tabs>
        <w:spacing w:before="0" w:line="240" w:lineRule="auto"/>
        <w:ind w:firstLine="36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получать информацию о планируемых ШСК мероприятиях;</w:t>
      </w:r>
    </w:p>
    <w:p w14:paraId="29000000">
      <w:pPr>
        <w:pStyle w:val="Style_1"/>
        <w:numPr>
          <w:ilvl w:val="0"/>
          <w:numId w:val="1"/>
        </w:numPr>
        <w:tabs>
          <w:tab w:leader="none" w:pos="756" w:val="left"/>
        </w:tabs>
        <w:spacing w:before="0" w:line="240" w:lineRule="auto"/>
        <w:ind w:firstLine="36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во всех мероприятиях, проводимых ШСК</w:t>
      </w:r>
    </w:p>
    <w:p w14:paraId="2A000000">
      <w:pPr>
        <w:pStyle w:val="Style_1"/>
        <w:numPr>
          <w:ilvl w:val="0"/>
          <w:numId w:val="4"/>
        </w:numPr>
        <w:tabs>
          <w:tab w:leader="none" w:pos="550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ШСК обязаны:</w:t>
      </w:r>
    </w:p>
    <w:p w14:paraId="2B000000">
      <w:pPr>
        <w:pStyle w:val="Style_1"/>
        <w:numPr>
          <w:ilvl w:val="0"/>
          <w:numId w:val="1"/>
        </w:numPr>
        <w:tabs>
          <w:tab w:leader="none" w:pos="775" w:val="left"/>
        </w:tabs>
        <w:spacing w:before="0" w:line="240" w:lineRule="auto"/>
        <w:ind w:firstLine="36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Устав ШСК;</w:t>
      </w:r>
    </w:p>
    <w:p w14:paraId="2C000000">
      <w:pPr>
        <w:pStyle w:val="Style_1"/>
        <w:numPr>
          <w:ilvl w:val="0"/>
          <w:numId w:val="1"/>
        </w:numPr>
        <w:tabs>
          <w:tab w:leader="none" w:pos="746" w:val="left"/>
        </w:tabs>
        <w:spacing w:before="0" w:line="240" w:lineRule="auto"/>
        <w:ind w:hanging="34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решения руководящих органов ШСК;</w:t>
      </w:r>
    </w:p>
    <w:p w14:paraId="2D000000">
      <w:pPr>
        <w:pStyle w:val="Style_1"/>
        <w:numPr>
          <w:ilvl w:val="0"/>
          <w:numId w:val="1"/>
        </w:numPr>
        <w:tabs>
          <w:tab w:leader="none" w:pos="755" w:val="left"/>
        </w:tabs>
        <w:spacing w:before="0" w:line="240" w:lineRule="auto"/>
        <w:ind w:hanging="34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 участвовать в работе органов, в которые они избраны;</w:t>
      </w:r>
    </w:p>
    <w:p w14:paraId="2E000000">
      <w:pPr>
        <w:pStyle w:val="Style_1"/>
        <w:numPr>
          <w:ilvl w:val="0"/>
          <w:numId w:val="1"/>
        </w:numPr>
        <w:tabs>
          <w:tab w:leader="none" w:pos="755" w:val="left"/>
        </w:tabs>
        <w:spacing w:before="0" w:line="240" w:lineRule="auto"/>
        <w:ind w:hanging="34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техники безопасности при проведении занятий, установленный порядок работы ШСК;</w:t>
      </w:r>
    </w:p>
    <w:p w14:paraId="2F000000">
      <w:pPr>
        <w:pStyle w:val="Style_1"/>
        <w:numPr>
          <w:ilvl w:val="0"/>
          <w:numId w:val="1"/>
        </w:numPr>
        <w:tabs>
          <w:tab w:leader="none" w:pos="755" w:val="left"/>
        </w:tabs>
        <w:spacing w:before="0" w:line="240" w:lineRule="auto"/>
        <w:ind w:hanging="34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бережно относиться к спортивному инвентарю, оборудованию, сооружениям и иному имуществу;</w:t>
      </w:r>
    </w:p>
    <w:p w14:paraId="30000000">
      <w:pPr>
        <w:pStyle w:val="Style_1"/>
        <w:numPr>
          <w:ilvl w:val="0"/>
          <w:numId w:val="1"/>
        </w:numPr>
        <w:tabs>
          <w:tab w:leader="none" w:pos="746" w:val="left"/>
        </w:tabs>
        <w:spacing w:before="0" w:line="240" w:lineRule="auto"/>
        <w:ind w:hanging="34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показывать личный пример здорового образа жизни.</w:t>
      </w:r>
    </w:p>
    <w:p w14:paraId="31000000">
      <w:pPr>
        <w:pStyle w:val="Style_1"/>
        <w:numPr>
          <w:ilvl w:val="0"/>
          <w:numId w:val="4"/>
        </w:numPr>
        <w:tabs>
          <w:tab w:leader="none" w:pos="524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собрание:</w:t>
      </w:r>
    </w:p>
    <w:p w14:paraId="32000000">
      <w:pPr>
        <w:pStyle w:val="Style_1"/>
        <w:numPr>
          <w:ilvl w:val="0"/>
          <w:numId w:val="5"/>
        </w:numPr>
        <w:tabs>
          <w:tab w:leader="none" w:pos="898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Высшим руководящим органом ШСК является общее собрание участников,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зываемое Советом ШСК не реже одного раза в год.</w:t>
      </w:r>
    </w:p>
    <w:p w14:paraId="33000000">
      <w:pPr>
        <w:pStyle w:val="Style_1"/>
        <w:numPr>
          <w:ilvl w:val="0"/>
          <w:numId w:val="5"/>
        </w:numPr>
        <w:tabs>
          <w:tab w:leader="none" w:pos="764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Внеочередное общее собрание может быть созвано по требованию не менее чем одной трети участников ШСК.</w:t>
      </w:r>
    </w:p>
    <w:p w14:paraId="34000000">
      <w:pPr>
        <w:pStyle w:val="Style_1"/>
        <w:numPr>
          <w:ilvl w:val="0"/>
          <w:numId w:val="5"/>
        </w:numPr>
        <w:tabs>
          <w:tab w:leader="none" w:pos="769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Инициаторы проведения общего собрания обязаны известить об этом собрании всех участников ШСК.</w:t>
      </w:r>
    </w:p>
    <w:p w14:paraId="35000000">
      <w:pPr>
        <w:pStyle w:val="Style_1"/>
        <w:numPr>
          <w:ilvl w:val="0"/>
          <w:numId w:val="5"/>
        </w:numPr>
        <w:tabs>
          <w:tab w:leader="none" w:pos="730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собрание правомочно:</w:t>
      </w:r>
    </w:p>
    <w:p w14:paraId="36000000">
      <w:pPr>
        <w:pStyle w:val="Style_1"/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 его работе принимают участие более половины участников ШСК.</w:t>
      </w:r>
    </w:p>
    <w:p w14:paraId="37000000">
      <w:pPr>
        <w:pStyle w:val="Style_1"/>
        <w:numPr>
          <w:ilvl w:val="0"/>
          <w:numId w:val="5"/>
        </w:numPr>
        <w:tabs>
          <w:tab w:leader="none" w:pos="783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решения принимаются простым большинством голосов от числа присутств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ющих участников на общем собрании.</w:t>
      </w:r>
    </w:p>
    <w:p w14:paraId="38000000">
      <w:pPr>
        <w:pStyle w:val="Style_1"/>
        <w:numPr>
          <w:ilvl w:val="0"/>
          <w:numId w:val="5"/>
        </w:numPr>
        <w:tabs>
          <w:tab w:leader="none" w:pos="721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исключительной компетенции общего собрания относятся: реорганизация и ли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видация ШСК; утверждение устава, внесение изменений и дополнений в устав; выбор членов Совета ШСК;</w:t>
      </w:r>
    </w:p>
    <w:p w14:paraId="39000000">
      <w:pPr>
        <w:pStyle w:val="Style_1"/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утверждение ежегодного отчета Совета ШСК; избрание контрольно-ревизионной коми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сии.</w:t>
      </w:r>
    </w:p>
    <w:p w14:paraId="3A000000">
      <w:pPr>
        <w:pStyle w:val="Style_1"/>
        <w:numPr>
          <w:ilvl w:val="0"/>
          <w:numId w:val="4"/>
        </w:numPr>
        <w:tabs>
          <w:tab w:leader="none" w:pos="524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ШСК, Председатель Совета ШСК</w:t>
      </w:r>
    </w:p>
    <w:p w14:paraId="3B000000">
      <w:pPr>
        <w:pStyle w:val="Style_1"/>
        <w:numPr>
          <w:ilvl w:val="0"/>
          <w:numId w:val="6"/>
        </w:numPr>
        <w:tabs>
          <w:tab w:leader="none" w:pos="774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Постоянно действующим руководящим органом ШСК является Совет ШСК, изб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раемый общим собранием на 3 года и подотчетный общему собранию участников.</w:t>
      </w:r>
    </w:p>
    <w:p w14:paraId="3C000000">
      <w:pPr>
        <w:pStyle w:val="Style_1"/>
        <w:numPr>
          <w:ilvl w:val="0"/>
          <w:numId w:val="6"/>
        </w:numPr>
        <w:tabs>
          <w:tab w:leader="none" w:pos="750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</w:t>
      </w:r>
    </w:p>
    <w:p w14:paraId="3D000000">
      <w:pPr>
        <w:pStyle w:val="Style_1"/>
        <w:numPr>
          <w:ilvl w:val="0"/>
          <w:numId w:val="6"/>
        </w:numPr>
        <w:tabs>
          <w:tab w:leader="none" w:pos="812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ШСК осуществляет права и исполняет обязанности от имени ШСК.</w:t>
      </w:r>
    </w:p>
    <w:p w14:paraId="3E000000">
      <w:pPr>
        <w:pStyle w:val="Style_1"/>
        <w:numPr>
          <w:ilvl w:val="0"/>
          <w:numId w:val="6"/>
        </w:numPr>
        <w:tabs>
          <w:tab w:leader="none" w:pos="807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14:paraId="3F000000">
      <w:pPr>
        <w:pStyle w:val="Style_1"/>
        <w:numPr>
          <w:ilvl w:val="0"/>
          <w:numId w:val="6"/>
        </w:numPr>
        <w:tabs>
          <w:tab w:leader="none" w:pos="850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Содействует реализации инициатив воспитанников вовне учебной деятельности: изучает интересы и потребности школьников в сфере вне учебной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14:paraId="40000000">
      <w:pPr>
        <w:pStyle w:val="Style_1"/>
        <w:numPr>
          <w:ilvl w:val="0"/>
          <w:numId w:val="6"/>
        </w:numPr>
        <w:tabs>
          <w:tab w:leader="none" w:pos="831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14:paraId="41000000">
      <w:pPr>
        <w:pStyle w:val="Style_1"/>
        <w:numPr>
          <w:ilvl w:val="0"/>
          <w:numId w:val="6"/>
        </w:numPr>
        <w:tabs>
          <w:tab w:leader="none" w:pos="802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Информирует воспитанников о деятельности окружной и городской системы с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моуправления, содействует организации спортивных программ и </w:t>
      </w:r>
      <w:r>
        <w:rPr>
          <w:rFonts w:ascii="Times New Roman" w:hAnsi="Times New Roman"/>
          <w:sz w:val="24"/>
        </w:rPr>
        <w:t>проектов</w:t>
      </w:r>
      <w:r>
        <w:rPr>
          <w:rFonts w:ascii="Times New Roman" w:hAnsi="Times New Roman"/>
          <w:sz w:val="24"/>
        </w:rPr>
        <w:t xml:space="preserve"> как на терр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тории школы так и вне территории школы.</w:t>
      </w:r>
    </w:p>
    <w:p w14:paraId="42000000">
      <w:pPr>
        <w:pStyle w:val="Style_1"/>
        <w:numPr>
          <w:ilvl w:val="0"/>
          <w:numId w:val="6"/>
        </w:numPr>
        <w:tabs>
          <w:tab w:leader="none" w:pos="764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решения принимаются простым большинством голосов от общего числа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нов Совета ШСК.</w:t>
      </w:r>
    </w:p>
    <w:p w14:paraId="43000000">
      <w:pPr>
        <w:pStyle w:val="Style_1"/>
        <w:numPr>
          <w:ilvl w:val="0"/>
          <w:numId w:val="6"/>
        </w:numPr>
        <w:tabs>
          <w:tab w:leader="none" w:pos="764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 ШСК выполняет организационно- распорядительные фун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ции, непосредственно представляет интересы клуба в органах государственной власти, органах местного самоуправления, организациях и общественных объединениях.</w:t>
      </w:r>
    </w:p>
    <w:p w14:paraId="44000000">
      <w:pPr>
        <w:pStyle w:val="Style_1"/>
        <w:numPr>
          <w:ilvl w:val="0"/>
          <w:numId w:val="6"/>
        </w:numPr>
        <w:tabs>
          <w:tab w:leader="none" w:pos="1004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организует подготовку и проведение заседаний Совета ШСК.</w:t>
      </w:r>
    </w:p>
    <w:p w14:paraId="45000000">
      <w:pPr>
        <w:pStyle w:val="Style_2"/>
        <w:keepNext w:val="1"/>
        <w:keepLines w:val="1"/>
        <w:numPr>
          <w:ilvl w:val="1"/>
          <w:numId w:val="6"/>
        </w:numPr>
        <w:tabs>
          <w:tab w:leader="none" w:pos="577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bookmarkStart w:id="3" w:name="bookmark49"/>
      <w:bookmarkEnd w:id="3"/>
      <w:r>
        <w:rPr>
          <w:rFonts w:ascii="Times New Roman" w:hAnsi="Times New Roman"/>
          <w:sz w:val="24"/>
        </w:rPr>
        <w:t>Порядок внесения дополнений и изменений в устав</w:t>
      </w:r>
    </w:p>
    <w:p w14:paraId="46000000">
      <w:pPr>
        <w:pStyle w:val="Style_1"/>
        <w:numPr>
          <w:ilvl w:val="2"/>
          <w:numId w:val="6"/>
        </w:numPr>
        <w:tabs>
          <w:tab w:leader="none" w:pos="577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Изменения и дополнения в устав вносят по решению общего собрания участников.</w:t>
      </w:r>
    </w:p>
    <w:p w14:paraId="47000000">
      <w:pPr>
        <w:pStyle w:val="Style_1"/>
        <w:numPr>
          <w:ilvl w:val="2"/>
          <w:numId w:val="6"/>
        </w:numPr>
        <w:tabs>
          <w:tab w:leader="none" w:pos="577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Изменения и дополнения в уставе ШСК приобретают силу с момента принятие 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шения о внесении изменений и дополнений в устав на общем собрании участников ШСК.</w:t>
      </w:r>
    </w:p>
    <w:p w14:paraId="48000000">
      <w:pPr>
        <w:pStyle w:val="Style_2"/>
        <w:keepNext w:val="1"/>
        <w:keepLines w:val="1"/>
        <w:numPr>
          <w:ilvl w:val="1"/>
          <w:numId w:val="6"/>
        </w:numPr>
        <w:tabs>
          <w:tab w:leader="none" w:pos="654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bookmarkStart w:id="4" w:name="bookmark50"/>
      <w:bookmarkEnd w:id="4"/>
      <w:r>
        <w:rPr>
          <w:rFonts w:ascii="Times New Roman" w:hAnsi="Times New Roman"/>
          <w:sz w:val="24"/>
        </w:rPr>
        <w:t>Реорганизация и ликвидация ШСК</w:t>
      </w:r>
    </w:p>
    <w:p w14:paraId="49000000">
      <w:pPr>
        <w:pStyle w:val="Style_1"/>
        <w:numPr>
          <w:ilvl w:val="2"/>
          <w:numId w:val="6"/>
        </w:numPr>
        <w:tabs>
          <w:tab w:leader="none" w:pos="582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Реорганизацию ШСК (слияние, присоединение, разделение, выделение или ликв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дацию) осуществляют по решению общего собрания.</w:t>
      </w:r>
    </w:p>
    <w:p w14:paraId="4A000000">
      <w:pPr>
        <w:pStyle w:val="Style_1"/>
        <w:numPr>
          <w:ilvl w:val="2"/>
          <w:numId w:val="6"/>
        </w:numPr>
        <w:tabs>
          <w:tab w:leader="none" w:pos="524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Ликвидируют ШСК по решению общего собрания либо по решению суда в порядке, установленном законодательством.</w:t>
      </w:r>
    </w:p>
    <w:p w14:paraId="4B000000">
      <w:pPr>
        <w:pStyle w:val="Style_1"/>
        <w:numPr>
          <w:ilvl w:val="2"/>
          <w:numId w:val="6"/>
        </w:numPr>
        <w:tabs>
          <w:tab w:leader="none" w:pos="730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Имущество, оставшееся в результате ликвидации клуба, после удовлетворения требований кредиторов направляют на цели, определяемые решением общего собрания о ликвидации клуба, а в спорных случаях - решением суда.</w:t>
      </w:r>
    </w:p>
    <w:p w14:paraId="4C000000">
      <w:pPr>
        <w:pStyle w:val="Style_1"/>
        <w:numPr>
          <w:ilvl w:val="2"/>
          <w:numId w:val="6"/>
        </w:numPr>
        <w:tabs>
          <w:tab w:leader="none" w:pos="514" w:val="left"/>
        </w:tabs>
        <w:spacing w:before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дела ликвидированного ШСК (учредительные документы, протоколы, приказы и т.п.) передают по описи в архив.</w:t>
      </w:r>
    </w:p>
    <w:p w14:paraId="4D000000">
      <w:pPr>
        <w:pStyle w:val="Style_3"/>
        <w:keepNext w:val="1"/>
        <w:keepLines w:val="1"/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4E000000">
      <w:pPr>
        <w:pStyle w:val="Style_3"/>
        <w:keepNext w:val="1"/>
        <w:keepLines w:val="1"/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4F000000">
      <w:pPr>
        <w:pStyle w:val="Style_3"/>
        <w:keepNext w:val="1"/>
        <w:keepLines w:val="1"/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50000000">
      <w:pPr>
        <w:pStyle w:val="Style_3"/>
        <w:keepNext w:val="1"/>
        <w:keepLines w:val="1"/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51000000">
      <w:pPr>
        <w:pStyle w:val="Style_3"/>
        <w:keepNext w:val="1"/>
        <w:keepLines w:val="1"/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52000000">
      <w:pPr>
        <w:pStyle w:val="Style_3"/>
        <w:keepNext w:val="1"/>
        <w:keepLines w:val="1"/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53000000">
      <w:pPr>
        <w:pStyle w:val="Style_3"/>
        <w:keepNext w:val="1"/>
        <w:keepLines w:val="1"/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54000000">
      <w:pPr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bullet"/>
      <w:lvlText w:val="•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1">
      <w:start w:val="1"/>
      <w:numFmt w:val="bullet"/>
      <w:lvlText w:val="•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2">
      <w:start w:val="1"/>
      <w:numFmt w:val="bullet"/>
      <w:lvlText w:val="•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3">
      <w:start w:val="1"/>
      <w:numFmt w:val="bullet"/>
      <w:lvlText w:val="•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4">
      <w:start w:val="1"/>
      <w:numFmt w:val="bullet"/>
      <w:lvlText w:val="•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5">
      <w:start w:val="1"/>
      <w:numFmt w:val="bullet"/>
      <w:lvlText w:val="•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6">
      <w:start w:val="1"/>
      <w:numFmt w:val="bullet"/>
      <w:lvlText w:val="•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7">
      <w:start w:val="1"/>
      <w:numFmt w:val="bullet"/>
      <w:lvlText w:val="•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8">
      <w:start w:val="1"/>
      <w:numFmt w:val="bullet"/>
      <w:lvlText w:val="•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</w:abstractNum>
  <w:abstractNum w:abstractNumId="1">
    <w:lvl w:ilvl="0">
      <w:start w:val="1"/>
      <w:numFmt w:val="decimal"/>
      <w:lvlText w:val="1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1">
      <w:start w:val="2"/>
      <w:numFmt w:val="decimal"/>
      <w:lvlText w:val="%2."/>
      <w:rPr>
        <w:rFonts w:ascii="Times New Roman" w:hAnsi="Times New Roman"/>
        <w:b w:val="1"/>
        <w:i w:val="0"/>
        <w:smallCaps w:val="0"/>
        <w:strike w:val="0"/>
        <w:color w:val="000000"/>
        <w:spacing w:val="0"/>
        <w:sz w:val="25"/>
        <w:u w:val="none"/>
      </w:rPr>
    </w:lvl>
    <w:lvl w:ilvl="2">
      <w:start w:val="1"/>
      <w:numFmt w:val="decimal"/>
      <w:lvlText w:val="%2.%3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3">
      <w:start w:val="1"/>
      <w:numFmt w:val="decimal"/>
      <w:lvlText w:val="%2.%3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4">
      <w:start w:val="1"/>
      <w:numFmt w:val="decimal"/>
      <w:lvlText w:val="%2.%3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5">
      <w:start w:val="1"/>
      <w:numFmt w:val="decimal"/>
      <w:lvlText w:val="%2.%3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6">
      <w:start w:val="1"/>
      <w:numFmt w:val="decimal"/>
      <w:lvlText w:val="%2.%3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7">
      <w:start w:val="1"/>
      <w:numFmt w:val="decimal"/>
      <w:lvlText w:val="%2.%3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8">
      <w:start w:val="1"/>
      <w:numFmt w:val="decimal"/>
      <w:lvlText w:val="%2.%3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</w:abstractNum>
  <w:abstractNum w:abstractNumId="2">
    <w:lvl w:ilvl="0">
      <w:start w:val="2"/>
      <w:numFmt w:val="decimal"/>
      <w:lvlText w:val="3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1">
      <w:start w:val="2"/>
      <w:numFmt w:val="decimal"/>
      <w:lvlText w:val="3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2">
      <w:start w:val="2"/>
      <w:numFmt w:val="decimal"/>
      <w:lvlText w:val="3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3">
      <w:start w:val="2"/>
      <w:numFmt w:val="decimal"/>
      <w:lvlText w:val="3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4">
      <w:start w:val="2"/>
      <w:numFmt w:val="decimal"/>
      <w:lvlText w:val="3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5">
      <w:start w:val="2"/>
      <w:numFmt w:val="decimal"/>
      <w:lvlText w:val="3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6">
      <w:start w:val="2"/>
      <w:numFmt w:val="decimal"/>
      <w:lvlText w:val="3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7">
      <w:start w:val="2"/>
      <w:numFmt w:val="decimal"/>
      <w:lvlText w:val="3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8">
      <w:start w:val="2"/>
      <w:numFmt w:val="decimal"/>
      <w:lvlText w:val="3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</w:abstractNum>
  <w:abstractNum w:abstractNumId="3">
    <w:lvl w:ilvl="0">
      <w:start w:val="1"/>
      <w:numFmt w:val="decimal"/>
      <w:lvlText w:val="4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1">
      <w:start w:val="1"/>
      <w:numFmt w:val="decimal"/>
      <w:lvlText w:val="4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2">
      <w:start w:val="1"/>
      <w:numFmt w:val="decimal"/>
      <w:lvlText w:val="4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3">
      <w:start w:val="1"/>
      <w:numFmt w:val="decimal"/>
      <w:lvlText w:val="4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4">
      <w:start w:val="1"/>
      <w:numFmt w:val="decimal"/>
      <w:lvlText w:val="4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5">
      <w:start w:val="1"/>
      <w:numFmt w:val="decimal"/>
      <w:lvlText w:val="4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6">
      <w:start w:val="1"/>
      <w:numFmt w:val="decimal"/>
      <w:lvlText w:val="4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7">
      <w:start w:val="1"/>
      <w:numFmt w:val="decimal"/>
      <w:lvlText w:val="4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8">
      <w:start w:val="1"/>
      <w:numFmt w:val="decimal"/>
      <w:lvlText w:val="4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</w:abstractNum>
  <w:abstractNum w:abstractNumId="4">
    <w:lvl w:ilvl="0">
      <w:start w:val="1"/>
      <w:numFmt w:val="decimal"/>
      <w:lvlText w:val="4.6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1">
      <w:start w:val="1"/>
      <w:numFmt w:val="decimal"/>
      <w:lvlText w:val="4.6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2">
      <w:start w:val="1"/>
      <w:numFmt w:val="decimal"/>
      <w:lvlText w:val="4.6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3">
      <w:start w:val="1"/>
      <w:numFmt w:val="decimal"/>
      <w:lvlText w:val="4.6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4">
      <w:start w:val="1"/>
      <w:numFmt w:val="decimal"/>
      <w:lvlText w:val="4.6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5">
      <w:start w:val="1"/>
      <w:numFmt w:val="decimal"/>
      <w:lvlText w:val="4.6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6">
      <w:start w:val="1"/>
      <w:numFmt w:val="decimal"/>
      <w:lvlText w:val="4.6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7">
      <w:start w:val="1"/>
      <w:numFmt w:val="decimal"/>
      <w:lvlText w:val="4.6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8">
      <w:start w:val="1"/>
      <w:numFmt w:val="decimal"/>
      <w:lvlText w:val="4.6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</w:abstractNum>
  <w:abstractNum w:abstractNumId="5">
    <w:lvl w:ilvl="0">
      <w:start w:val="1"/>
      <w:numFmt w:val="decimal"/>
      <w:lvlText w:val="4.7.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1">
      <w:start w:val="5"/>
      <w:numFmt w:val="decimal"/>
      <w:lvlText w:val="%2."/>
      <w:rPr>
        <w:rFonts w:ascii="Times New Roman" w:hAnsi="Times New Roman"/>
        <w:b w:val="1"/>
        <w:i w:val="0"/>
        <w:smallCaps w:val="0"/>
        <w:strike w:val="0"/>
        <w:color w:val="000000"/>
        <w:spacing w:val="0"/>
        <w:sz w:val="25"/>
        <w:u w:val="none"/>
      </w:rPr>
    </w:lvl>
    <w:lvl w:ilvl="2">
      <w:start w:val="1"/>
      <w:numFmt w:val="decimal"/>
      <w:lvlText w:val="%2.%3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3">
      <w:start w:val="1"/>
      <w:numFmt w:val="decimal"/>
      <w:lvlText w:val="%2.%3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4">
      <w:start w:val="1"/>
      <w:numFmt w:val="decimal"/>
      <w:lvlText w:val="%2.%3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5">
      <w:start w:val="1"/>
      <w:numFmt w:val="decimal"/>
      <w:lvlText w:val="%2.%3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6">
      <w:start w:val="1"/>
      <w:numFmt w:val="decimal"/>
      <w:lvlText w:val="%2.%3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7">
      <w:start w:val="1"/>
      <w:numFmt w:val="decimal"/>
      <w:lvlText w:val="%2.%3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8">
      <w:start w:val="1"/>
      <w:numFmt w:val="decimal"/>
      <w:lvlText w:val="%2.%3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Strong"/>
    <w:link w:val="Style_5_ch"/>
    <w:rPr>
      <w:b w:val="1"/>
    </w:rPr>
  </w:style>
  <w:style w:styleId="Style_5_ch" w:type="character">
    <w:name w:val="Strong"/>
    <w:link w:val="Style_5"/>
    <w:rPr>
      <w:b w:val="1"/>
    </w:rPr>
  </w:style>
  <w:style w:styleId="Style_6" w:type="paragraph">
    <w:name w:val="toc 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heading 7"/>
    <w:basedOn w:val="Style_4"/>
    <w:next w:val="Style_4"/>
    <w:link w:val="Style_8_ch"/>
    <w:uiPriority w:val="9"/>
    <w:qFormat/>
    <w:pPr>
      <w:keepNext w:val="1"/>
      <w:keepLines w:val="1"/>
      <w:spacing w:after="0" w:before="200"/>
      <w:ind/>
      <w:outlineLvl w:val="6"/>
    </w:pPr>
    <w:rPr>
      <w:rFonts w:ascii="Cambria" w:hAnsi="Cambria"/>
      <w:i w:val="1"/>
      <w:color w:val="404040"/>
    </w:rPr>
  </w:style>
  <w:style w:styleId="Style_8_ch" w:type="character">
    <w:name w:val="heading 7"/>
    <w:basedOn w:val="Style_4_ch"/>
    <w:link w:val="Style_8"/>
    <w:rPr>
      <w:rFonts w:ascii="Cambria" w:hAnsi="Cambria"/>
      <w:i w:val="1"/>
      <w:color w:val="404040"/>
    </w:rPr>
  </w:style>
  <w:style w:styleId="Style_9" w:type="paragraph">
    <w:name w:val="toc 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Intense Emphasis"/>
    <w:link w:val="Style_10_ch"/>
    <w:rPr>
      <w:b w:val="1"/>
      <w:i w:val="1"/>
      <w:color w:val="4F81BD"/>
    </w:rPr>
  </w:style>
  <w:style w:styleId="Style_10_ch" w:type="character">
    <w:name w:val="Intense Emphasis"/>
    <w:link w:val="Style_10"/>
    <w:rPr>
      <w:b w:val="1"/>
      <w:i w:val="1"/>
      <w:color w:val="4F81BD"/>
    </w:rPr>
  </w:style>
  <w:style w:styleId="Style_11" w:type="paragraph">
    <w:name w:val="toc 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basedOn w:val="Style_4"/>
    <w:next w:val="Style_4"/>
    <w:link w:val="Style_12_ch"/>
    <w:uiPriority w:val="9"/>
    <w:qFormat/>
    <w:pPr>
      <w:keepNext w:val="1"/>
      <w:keepLines w:val="1"/>
      <w:spacing w:after="0" w:before="200"/>
      <w:ind/>
      <w:outlineLvl w:val="2"/>
    </w:pPr>
    <w:rPr>
      <w:rFonts w:ascii="Cambria" w:hAnsi="Cambria"/>
      <w:b w:val="1"/>
      <w:color w:val="4F81BD"/>
    </w:rPr>
  </w:style>
  <w:style w:styleId="Style_12_ch" w:type="character">
    <w:name w:val="heading 3"/>
    <w:basedOn w:val="Style_4_ch"/>
    <w:link w:val="Style_12"/>
    <w:rPr>
      <w:rFonts w:ascii="Cambria" w:hAnsi="Cambria"/>
      <w:b w:val="1"/>
      <w:color w:val="4F81BD"/>
    </w:rPr>
  </w:style>
  <w:style w:styleId="Style_13" w:type="paragraph">
    <w:name w:val="Book Title"/>
    <w:link w:val="Style_13_ch"/>
    <w:rPr>
      <w:b w:val="1"/>
      <w:smallCaps w:val="1"/>
      <w:spacing w:val="5"/>
    </w:rPr>
  </w:style>
  <w:style w:styleId="Style_13_ch" w:type="character">
    <w:name w:val="Book Title"/>
    <w:link w:val="Style_13"/>
    <w:rPr>
      <w:b w:val="1"/>
      <w:smallCaps w:val="1"/>
      <w:spacing w:val="5"/>
    </w:rPr>
  </w:style>
  <w:style w:styleId="Style_14" w:type="paragraph">
    <w:name w:val="Quote"/>
    <w:basedOn w:val="Style_4"/>
    <w:next w:val="Style_4"/>
    <w:link w:val="Style_14_ch"/>
    <w:rPr>
      <w:i w:val="1"/>
      <w:color w:val="000000"/>
    </w:rPr>
  </w:style>
  <w:style w:styleId="Style_14_ch" w:type="character">
    <w:name w:val="Quote"/>
    <w:basedOn w:val="Style_4_ch"/>
    <w:link w:val="Style_14"/>
    <w:rPr>
      <w:i w:val="1"/>
      <w:color w:val="000000"/>
    </w:rPr>
  </w:style>
  <w:style w:styleId="Style_15" w:type="paragraph">
    <w:name w:val="heading 9"/>
    <w:basedOn w:val="Style_4"/>
    <w:next w:val="Style_4"/>
    <w:link w:val="Style_15_ch"/>
    <w:uiPriority w:val="9"/>
    <w:qFormat/>
    <w:pPr>
      <w:keepNext w:val="1"/>
      <w:keepLines w:val="1"/>
      <w:spacing w:after="0" w:before="200"/>
      <w:ind/>
      <w:outlineLvl w:val="8"/>
    </w:pPr>
    <w:rPr>
      <w:rFonts w:ascii="Cambria" w:hAnsi="Cambria"/>
      <w:i w:val="1"/>
      <w:color w:val="404040"/>
      <w:sz w:val="20"/>
    </w:rPr>
  </w:style>
  <w:style w:styleId="Style_15_ch" w:type="character">
    <w:name w:val="heading 9"/>
    <w:basedOn w:val="Style_4_ch"/>
    <w:link w:val="Style_15"/>
    <w:rPr>
      <w:rFonts w:ascii="Cambria" w:hAnsi="Cambria"/>
      <w:i w:val="1"/>
      <w:color w:val="404040"/>
      <w:sz w:val="20"/>
    </w:rPr>
  </w:style>
  <w:style w:styleId="Style_2" w:type="paragraph">
    <w:name w:val="Заголовок №4"/>
    <w:basedOn w:val="Style_4"/>
    <w:link w:val="Style_2_ch"/>
    <w:pPr>
      <w:spacing w:after="300" w:line="240" w:lineRule="atLeast"/>
      <w:ind w:hanging="800" w:left="0"/>
      <w:outlineLvl w:val="3"/>
    </w:pPr>
    <w:rPr>
      <w:b w:val="1"/>
      <w:sz w:val="25"/>
    </w:rPr>
  </w:style>
  <w:style w:styleId="Style_2_ch" w:type="character">
    <w:name w:val="Заголовок №4"/>
    <w:basedOn w:val="Style_4_ch"/>
    <w:link w:val="Style_2"/>
    <w:rPr>
      <w:b w:val="1"/>
      <w:sz w:val="25"/>
    </w:rPr>
  </w:style>
  <w:style w:styleId="Style_16" w:type="paragraph">
    <w:name w:val="Основной текст Знак1"/>
    <w:basedOn w:val="Style_17"/>
    <w:link w:val="Style_16_ch"/>
  </w:style>
  <w:style w:styleId="Style_16_ch" w:type="character">
    <w:name w:val="Основной текст Знак1"/>
    <w:basedOn w:val="Style_17_ch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" w:type="paragraph">
    <w:name w:val="Body Text"/>
    <w:basedOn w:val="Style_4"/>
    <w:link w:val="Style_1_ch"/>
    <w:pPr>
      <w:spacing w:after="0" w:before="300" w:line="326" w:lineRule="exact"/>
      <w:ind w:hanging="520" w:left="0"/>
      <w:jc w:val="both"/>
    </w:pPr>
    <w:rPr>
      <w:sz w:val="25"/>
    </w:rPr>
  </w:style>
  <w:style w:styleId="Style_1_ch" w:type="character">
    <w:name w:val="Body Text"/>
    <w:basedOn w:val="Style_4_ch"/>
    <w:link w:val="Style_1"/>
    <w:rPr>
      <w:sz w:val="25"/>
    </w:rPr>
  </w:style>
  <w:style w:styleId="Style_18" w:type="paragraph">
    <w:name w:val="TOC Heading"/>
    <w:basedOn w:val="Style_19"/>
    <w:next w:val="Style_4"/>
    <w:link w:val="Style_18_ch"/>
    <w:pPr>
      <w:ind/>
      <w:outlineLvl w:val="8"/>
    </w:pPr>
  </w:style>
  <w:style w:styleId="Style_18_ch" w:type="character">
    <w:name w:val="TOC Heading"/>
    <w:basedOn w:val="Style_19_ch"/>
    <w:link w:val="Style_18"/>
  </w:style>
  <w:style w:styleId="Style_20" w:type="paragraph">
    <w:name w:val="Intense Quote"/>
    <w:basedOn w:val="Style_4"/>
    <w:next w:val="Style_4"/>
    <w:link w:val="Style_20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20_ch" w:type="character">
    <w:name w:val="Intense Quote"/>
    <w:basedOn w:val="Style_4_ch"/>
    <w:link w:val="Style_20"/>
    <w:rPr>
      <w:b w:val="1"/>
      <w:i w:val="1"/>
      <w:color w:val="4F81BD"/>
    </w:rPr>
  </w:style>
  <w:style w:styleId="Style_3" w:type="paragraph">
    <w:name w:val="Заголовок №3"/>
    <w:basedOn w:val="Style_4"/>
    <w:link w:val="Style_3_ch"/>
    <w:pPr>
      <w:spacing w:after="0" w:line="240" w:lineRule="atLeast"/>
      <w:ind/>
      <w:outlineLvl w:val="2"/>
    </w:pPr>
    <w:rPr>
      <w:b w:val="1"/>
      <w:sz w:val="25"/>
    </w:rPr>
  </w:style>
  <w:style w:styleId="Style_3_ch" w:type="character">
    <w:name w:val="Заголовок №3"/>
    <w:basedOn w:val="Style_4_ch"/>
    <w:link w:val="Style_3"/>
    <w:rPr>
      <w:b w:val="1"/>
      <w:sz w:val="25"/>
    </w:rPr>
  </w:style>
  <w:style w:styleId="Style_21" w:type="paragraph">
    <w:name w:val="toc 3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Основной текст + 9 pt"/>
    <w:link w:val="Style_22_ch"/>
    <w:rPr>
      <w:rFonts w:ascii="Times New Roman" w:hAnsi="Times New Roman"/>
      <w:sz w:val="18"/>
      <w:highlight w:val="white"/>
    </w:rPr>
  </w:style>
  <w:style w:styleId="Style_22_ch" w:type="character">
    <w:name w:val="Основной текст + 9 pt"/>
    <w:link w:val="Style_22"/>
    <w:rPr>
      <w:rFonts w:ascii="Times New Roman" w:hAnsi="Times New Roman"/>
      <w:sz w:val="18"/>
      <w:highlight w:val="white"/>
    </w:rPr>
  </w:style>
  <w:style w:styleId="Style_23" w:type="paragraph">
    <w:name w:val="Subtle Emphasis"/>
    <w:link w:val="Style_23_ch"/>
    <w:rPr>
      <w:i w:val="1"/>
      <w:color w:val="808080"/>
    </w:rPr>
  </w:style>
  <w:style w:styleId="Style_23_ch" w:type="character">
    <w:name w:val="Subtle Emphasis"/>
    <w:link w:val="Style_23"/>
    <w:rPr>
      <w:i w:val="1"/>
      <w:color w:val="808080"/>
    </w:rPr>
  </w:style>
  <w:style w:styleId="Style_24" w:type="paragraph">
    <w:name w:val="heading 5"/>
    <w:basedOn w:val="Style_4"/>
    <w:next w:val="Style_4"/>
    <w:link w:val="Style_24_ch"/>
    <w:uiPriority w:val="9"/>
    <w:qFormat/>
    <w:pPr>
      <w:keepNext w:val="1"/>
      <w:keepLines w:val="1"/>
      <w:spacing w:after="0" w:before="200"/>
      <w:ind/>
      <w:outlineLvl w:val="4"/>
    </w:pPr>
    <w:rPr>
      <w:rFonts w:ascii="Cambria" w:hAnsi="Cambria"/>
      <w:color w:val="243F60"/>
    </w:rPr>
  </w:style>
  <w:style w:styleId="Style_24_ch" w:type="character">
    <w:name w:val="heading 5"/>
    <w:basedOn w:val="Style_4_ch"/>
    <w:link w:val="Style_24"/>
    <w:rPr>
      <w:rFonts w:ascii="Cambria" w:hAnsi="Cambria"/>
      <w:color w:val="243F60"/>
    </w:rPr>
  </w:style>
  <w:style w:styleId="Style_19" w:type="paragraph">
    <w:name w:val="heading 1"/>
    <w:basedOn w:val="Style_4"/>
    <w:next w:val="Style_4"/>
    <w:link w:val="Style_19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19_ch" w:type="character">
    <w:name w:val="heading 1"/>
    <w:basedOn w:val="Style_4_ch"/>
    <w:link w:val="Style_19"/>
    <w:rPr>
      <w:rFonts w:ascii="Cambria" w:hAnsi="Cambria"/>
      <w:b w:val="1"/>
      <w:color w:val="365F91"/>
      <w:sz w:val="28"/>
    </w:rPr>
  </w:style>
  <w:style w:styleId="Style_25" w:type="paragraph">
    <w:name w:val="Intense Reference"/>
    <w:link w:val="Style_25_ch"/>
    <w:rPr>
      <w:b w:val="1"/>
      <w:smallCaps w:val="1"/>
      <w:color w:val="000000"/>
      <w:spacing w:val="5"/>
      <w:u w:val="single"/>
    </w:rPr>
  </w:style>
  <w:style w:styleId="Style_25_ch" w:type="character">
    <w:name w:val="Intense Reference"/>
    <w:link w:val="Style_25"/>
    <w:rPr>
      <w:b w:val="1"/>
      <w:smallCaps w:val="1"/>
      <w:color w:val="000000"/>
      <w:spacing w:val="5"/>
      <w:u w:val="single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heading 8"/>
    <w:basedOn w:val="Style_4"/>
    <w:next w:val="Style_4"/>
    <w:link w:val="Style_28_ch"/>
    <w:uiPriority w:val="9"/>
    <w:qFormat/>
    <w:pPr>
      <w:keepNext w:val="1"/>
      <w:keepLines w:val="1"/>
      <w:spacing w:after="0" w:before="200"/>
      <w:ind/>
      <w:outlineLvl w:val="7"/>
    </w:pPr>
    <w:rPr>
      <w:rFonts w:ascii="Cambria" w:hAnsi="Cambria"/>
      <w:color w:val="4F81BD"/>
      <w:sz w:val="20"/>
    </w:rPr>
  </w:style>
  <w:style w:styleId="Style_28_ch" w:type="character">
    <w:name w:val="heading 8"/>
    <w:basedOn w:val="Style_4_ch"/>
    <w:link w:val="Style_28"/>
    <w:rPr>
      <w:rFonts w:ascii="Cambria" w:hAnsi="Cambria"/>
      <w:color w:val="4F81BD"/>
      <w:sz w:val="20"/>
    </w:rPr>
  </w:style>
  <w:style w:styleId="Style_29" w:type="paragraph">
    <w:name w:val="toc 1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Оглавление (2)"/>
    <w:basedOn w:val="Style_4"/>
    <w:link w:val="Style_31_ch"/>
    <w:pPr>
      <w:spacing w:after="240" w:before="120" w:line="240" w:lineRule="atLeast"/>
      <w:ind/>
      <w:jc w:val="both"/>
    </w:pPr>
    <w:rPr>
      <w:b w:val="1"/>
      <w:sz w:val="25"/>
    </w:rPr>
  </w:style>
  <w:style w:styleId="Style_31_ch" w:type="character">
    <w:name w:val="Оглавление (2)"/>
    <w:basedOn w:val="Style_4_ch"/>
    <w:link w:val="Style_31"/>
    <w:rPr>
      <w:b w:val="1"/>
      <w:sz w:val="25"/>
    </w:rPr>
  </w:style>
  <w:style w:styleId="Style_32" w:type="paragraph">
    <w:name w:val="toc 9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Оглавление"/>
    <w:basedOn w:val="Style_4"/>
    <w:link w:val="Style_33_ch"/>
    <w:pPr>
      <w:spacing w:after="120" w:line="322" w:lineRule="exact"/>
      <w:ind w:firstLine="300" w:left="0"/>
      <w:jc w:val="both"/>
    </w:pPr>
    <w:rPr>
      <w:sz w:val="25"/>
    </w:rPr>
  </w:style>
  <w:style w:styleId="Style_33_ch" w:type="character">
    <w:name w:val="Оглавление"/>
    <w:basedOn w:val="Style_4_ch"/>
    <w:link w:val="Style_33"/>
    <w:rPr>
      <w:sz w:val="25"/>
    </w:rPr>
  </w:style>
  <w:style w:styleId="Style_34" w:type="paragraph">
    <w:name w:val="Body Text Char"/>
    <w:link w:val="Style_34_ch"/>
    <w:rPr>
      <w:rFonts w:ascii="Times New Roman" w:hAnsi="Times New Roman"/>
      <w:sz w:val="25"/>
      <w:highlight w:val="white"/>
    </w:rPr>
  </w:style>
  <w:style w:styleId="Style_34_ch" w:type="character">
    <w:name w:val="Body Text Char"/>
    <w:link w:val="Style_34"/>
    <w:rPr>
      <w:rFonts w:ascii="Times New Roman" w:hAnsi="Times New Roman"/>
      <w:sz w:val="25"/>
      <w:highlight w:val="white"/>
    </w:rPr>
  </w:style>
  <w:style w:styleId="Style_35" w:type="paragraph">
    <w:name w:val="Subtle Reference"/>
    <w:link w:val="Style_35_ch"/>
    <w:rPr>
      <w:smallCaps w:val="1"/>
      <w:color w:val="000000"/>
      <w:u w:val="single"/>
    </w:rPr>
  </w:style>
  <w:style w:styleId="Style_35_ch" w:type="character">
    <w:name w:val="Subtle Reference"/>
    <w:link w:val="Style_35"/>
    <w:rPr>
      <w:smallCaps w:val="1"/>
      <w:color w:val="000000"/>
      <w:u w:val="single"/>
    </w:rPr>
  </w:style>
  <w:style w:styleId="Style_36" w:type="paragraph">
    <w:name w:val="Основной текст (6)1"/>
    <w:basedOn w:val="Style_4"/>
    <w:link w:val="Style_36_ch"/>
    <w:pPr>
      <w:spacing w:after="0" w:line="230" w:lineRule="exact"/>
      <w:ind/>
      <w:jc w:val="center"/>
    </w:pPr>
    <w:rPr>
      <w:sz w:val="18"/>
    </w:rPr>
  </w:style>
  <w:style w:styleId="Style_36_ch" w:type="character">
    <w:name w:val="Основной текст (6)1"/>
    <w:basedOn w:val="Style_4_ch"/>
    <w:link w:val="Style_36"/>
    <w:rPr>
      <w:sz w:val="18"/>
    </w:rPr>
  </w:style>
  <w:style w:styleId="Style_37" w:type="paragraph">
    <w:name w:val="Основной текст (9)1"/>
    <w:basedOn w:val="Style_4"/>
    <w:link w:val="Style_37_ch"/>
    <w:pPr>
      <w:spacing w:after="180" w:line="274" w:lineRule="exact"/>
      <w:ind/>
      <w:jc w:val="both"/>
    </w:pPr>
    <w:rPr>
      <w:b w:val="1"/>
    </w:rPr>
  </w:style>
  <w:style w:styleId="Style_37_ch" w:type="character">
    <w:name w:val="Основной текст (9)1"/>
    <w:basedOn w:val="Style_4_ch"/>
    <w:link w:val="Style_37"/>
    <w:rPr>
      <w:b w:val="1"/>
    </w:rPr>
  </w:style>
  <w:style w:styleId="Style_38" w:type="paragraph">
    <w:name w:val="toc 8"/>
    <w:link w:val="Style_38_ch"/>
    <w:uiPriority w:val="39"/>
    <w:pPr>
      <w:ind w:firstLine="0" w:left="1400"/>
    </w:pPr>
  </w:style>
  <w:style w:styleId="Style_38_ch" w:type="character">
    <w:name w:val="toc 8"/>
    <w:link w:val="Style_38"/>
  </w:style>
  <w:style w:styleId="Style_39" w:type="paragraph">
    <w:name w:val="caption"/>
    <w:basedOn w:val="Style_4"/>
    <w:next w:val="Style_4"/>
    <w:link w:val="Style_39_ch"/>
    <w:pPr>
      <w:spacing w:line="240" w:lineRule="auto"/>
      <w:ind/>
    </w:pPr>
    <w:rPr>
      <w:b w:val="1"/>
      <w:color w:val="4F81BD"/>
      <w:sz w:val="18"/>
    </w:rPr>
  </w:style>
  <w:style w:styleId="Style_39_ch" w:type="character">
    <w:name w:val="caption"/>
    <w:basedOn w:val="Style_4_ch"/>
    <w:link w:val="Style_39"/>
    <w:rPr>
      <w:b w:val="1"/>
      <w:color w:val="4F81BD"/>
      <w:sz w:val="18"/>
    </w:rPr>
  </w:style>
  <w:style w:styleId="Style_40" w:type="paragraph">
    <w:name w:val="Balloon Text"/>
    <w:basedOn w:val="Style_4"/>
    <w:link w:val="Style_40_ch"/>
    <w:pPr>
      <w:spacing w:after="0" w:line="240" w:lineRule="auto"/>
      <w:ind/>
    </w:pPr>
    <w:rPr>
      <w:rFonts w:ascii="Tahoma" w:hAnsi="Tahoma"/>
      <w:sz w:val="16"/>
    </w:rPr>
  </w:style>
  <w:style w:styleId="Style_40_ch" w:type="character">
    <w:name w:val="Balloon Text"/>
    <w:basedOn w:val="Style_4_ch"/>
    <w:link w:val="Style_40"/>
    <w:rPr>
      <w:rFonts w:ascii="Tahoma" w:hAnsi="Tahoma"/>
      <w:sz w:val="16"/>
    </w:rPr>
  </w:style>
  <w:style w:styleId="Style_41" w:type="paragraph">
    <w:name w:val="List Paragraph"/>
    <w:basedOn w:val="Style_4"/>
    <w:link w:val="Style_41_ch"/>
    <w:pPr>
      <w:ind w:firstLine="0" w:left="720"/>
    </w:pPr>
  </w:style>
  <w:style w:styleId="Style_41_ch" w:type="character">
    <w:name w:val="List Paragraph"/>
    <w:basedOn w:val="Style_4_ch"/>
    <w:link w:val="Style_41"/>
  </w:style>
  <w:style w:styleId="Style_42" w:type="paragraph">
    <w:name w:val="toc 5"/>
    <w:link w:val="Style_42_ch"/>
    <w:uiPriority w:val="39"/>
    <w:pPr>
      <w:ind w:firstLine="0" w:left="800"/>
    </w:pPr>
  </w:style>
  <w:style w:styleId="Style_42_ch" w:type="character">
    <w:name w:val="toc 5"/>
    <w:link w:val="Style_42"/>
  </w:style>
  <w:style w:styleId="Style_43" w:type="paragraph">
    <w:name w:val="No Spacing"/>
    <w:link w:val="Style_43_ch"/>
    <w:rPr>
      <w:sz w:val="22"/>
    </w:rPr>
  </w:style>
  <w:style w:styleId="Style_43_ch" w:type="character">
    <w:name w:val="No Spacing"/>
    <w:link w:val="Style_43"/>
    <w:rPr>
      <w:sz w:val="22"/>
    </w:rPr>
  </w:style>
  <w:style w:styleId="Style_44" w:type="paragraph">
    <w:name w:val="Emphasis"/>
    <w:link w:val="Style_44_ch"/>
    <w:rPr>
      <w:i w:val="1"/>
    </w:rPr>
  </w:style>
  <w:style w:styleId="Style_44_ch" w:type="character">
    <w:name w:val="Emphasis"/>
    <w:link w:val="Style_44"/>
    <w:rPr>
      <w:i w:val="1"/>
    </w:rPr>
  </w:style>
  <w:style w:styleId="Style_45" w:type="paragraph">
    <w:name w:val="Subtitle"/>
    <w:basedOn w:val="Style_4"/>
    <w:next w:val="Style_4"/>
    <w:link w:val="Style_45_ch"/>
    <w:uiPriority w:val="11"/>
    <w:qFormat/>
    <w:pPr>
      <w:numPr>
        <w:ilvl w:val="1"/>
      </w:numPr>
    </w:pPr>
    <w:rPr>
      <w:rFonts w:ascii="Cambria" w:hAnsi="Cambria"/>
      <w:i w:val="1"/>
      <w:color w:val="4F81BD"/>
      <w:spacing w:val="15"/>
      <w:sz w:val="24"/>
    </w:rPr>
  </w:style>
  <w:style w:styleId="Style_45_ch" w:type="character">
    <w:name w:val="Subtitle"/>
    <w:basedOn w:val="Style_4_ch"/>
    <w:link w:val="Style_45"/>
    <w:rPr>
      <w:rFonts w:ascii="Cambria" w:hAnsi="Cambria"/>
      <w:i w:val="1"/>
      <w:color w:val="4F81BD"/>
      <w:spacing w:val="15"/>
      <w:sz w:val="24"/>
    </w:rPr>
  </w:style>
  <w:style w:styleId="Style_46" w:type="paragraph">
    <w:name w:val="toc 10"/>
    <w:link w:val="Style_46_ch"/>
    <w:uiPriority w:val="39"/>
    <w:pPr>
      <w:ind w:firstLine="0" w:left="1800"/>
    </w:pPr>
  </w:style>
  <w:style w:styleId="Style_46_ch" w:type="character">
    <w:name w:val="toc 10"/>
    <w:link w:val="Style_46"/>
  </w:style>
  <w:style w:styleId="Style_47" w:type="paragraph">
    <w:name w:val="Title"/>
    <w:basedOn w:val="Style_4"/>
    <w:next w:val="Style_4"/>
    <w:link w:val="Style_47_ch"/>
    <w:uiPriority w:val="10"/>
    <w:qFormat/>
    <w:pPr>
      <w:spacing w:after="300" w:line="240" w:lineRule="auto"/>
      <w:ind/>
    </w:pPr>
    <w:rPr>
      <w:rFonts w:ascii="Cambria" w:hAnsi="Cambria"/>
      <w:color w:val="17365D"/>
      <w:spacing w:val="5"/>
      <w:sz w:val="52"/>
    </w:rPr>
  </w:style>
  <w:style w:styleId="Style_47_ch" w:type="character">
    <w:name w:val="Title"/>
    <w:basedOn w:val="Style_4_ch"/>
    <w:link w:val="Style_47"/>
    <w:rPr>
      <w:rFonts w:ascii="Cambria" w:hAnsi="Cambria"/>
      <w:color w:val="17365D"/>
      <w:spacing w:val="5"/>
      <w:sz w:val="52"/>
    </w:rPr>
  </w:style>
  <w:style w:styleId="Style_48" w:type="paragraph">
    <w:name w:val="heading 4"/>
    <w:basedOn w:val="Style_4"/>
    <w:next w:val="Style_4"/>
    <w:link w:val="Style_48_ch"/>
    <w:uiPriority w:val="9"/>
    <w:qFormat/>
    <w:pPr>
      <w:keepNext w:val="1"/>
      <w:keepLines w:val="1"/>
      <w:spacing w:after="0" w:before="200"/>
      <w:ind/>
      <w:outlineLvl w:val="3"/>
    </w:pPr>
    <w:rPr>
      <w:rFonts w:ascii="Cambria" w:hAnsi="Cambria"/>
      <w:b w:val="1"/>
      <w:i w:val="1"/>
      <w:color w:val="4F81BD"/>
    </w:rPr>
  </w:style>
  <w:style w:styleId="Style_48_ch" w:type="character">
    <w:name w:val="heading 4"/>
    <w:basedOn w:val="Style_4_ch"/>
    <w:link w:val="Style_48"/>
    <w:rPr>
      <w:rFonts w:ascii="Cambria" w:hAnsi="Cambria"/>
      <w:b w:val="1"/>
      <w:i w:val="1"/>
      <w:color w:val="4F81BD"/>
    </w:rPr>
  </w:style>
  <w:style w:styleId="Style_49" w:type="paragraph">
    <w:name w:val="heading 2"/>
    <w:basedOn w:val="Style_4"/>
    <w:next w:val="Style_4"/>
    <w:link w:val="Style_49_ch"/>
    <w:uiPriority w:val="9"/>
    <w:qFormat/>
    <w:pPr>
      <w:keepNext w:val="1"/>
      <w:keepLines w:val="1"/>
      <w:spacing w:after="0" w:before="200"/>
      <w:ind/>
      <w:outlineLvl w:val="1"/>
    </w:pPr>
    <w:rPr>
      <w:rFonts w:ascii="Cambria" w:hAnsi="Cambria"/>
      <w:b w:val="1"/>
      <w:color w:val="4F81BD"/>
      <w:sz w:val="26"/>
    </w:rPr>
  </w:style>
  <w:style w:styleId="Style_49_ch" w:type="character">
    <w:name w:val="heading 2"/>
    <w:basedOn w:val="Style_4_ch"/>
    <w:link w:val="Style_49"/>
    <w:rPr>
      <w:rFonts w:ascii="Cambria" w:hAnsi="Cambria"/>
      <w:b w:val="1"/>
      <w:color w:val="4F81BD"/>
      <w:sz w:val="26"/>
    </w:rPr>
  </w:style>
  <w:style w:styleId="Style_50" w:type="paragraph">
    <w:name w:val="heading 6"/>
    <w:basedOn w:val="Style_4"/>
    <w:next w:val="Style_4"/>
    <w:link w:val="Style_50_ch"/>
    <w:uiPriority w:val="9"/>
    <w:qFormat/>
    <w:pPr>
      <w:keepNext w:val="1"/>
      <w:keepLines w:val="1"/>
      <w:spacing w:after="0" w:before="200"/>
      <w:ind/>
      <w:outlineLvl w:val="5"/>
    </w:pPr>
    <w:rPr>
      <w:rFonts w:ascii="Cambria" w:hAnsi="Cambria"/>
      <w:i w:val="1"/>
      <w:color w:val="243F60"/>
    </w:rPr>
  </w:style>
  <w:style w:styleId="Style_50_ch" w:type="character">
    <w:name w:val="heading 6"/>
    <w:basedOn w:val="Style_4_ch"/>
    <w:link w:val="Style_50"/>
    <w:rPr>
      <w:rFonts w:ascii="Cambria" w:hAnsi="Cambria"/>
      <w:i w:val="1"/>
      <w:color w:val="243F60"/>
    </w:rPr>
  </w:style>
  <w:style w:default="1" w:styleId="Style_5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