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709" w:rsidRDefault="006D4709" w:rsidP="006D4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Аннотация к рабочей программе по </w:t>
      </w:r>
      <w:r w:rsidR="00777872">
        <w:rPr>
          <w:rFonts w:ascii="Times New Roman" w:eastAsia="Times New Roman" w:hAnsi="Times New Roman" w:cs="Times New Roman"/>
          <w:sz w:val="24"/>
          <w:szCs w:val="24"/>
          <w:u w:val="single"/>
        </w:rPr>
        <w:t>английскому языку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</w:p>
    <w:p w:rsidR="006D4709" w:rsidRDefault="006D4709" w:rsidP="006D4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уровень образования, классы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2A64A1">
        <w:rPr>
          <w:rFonts w:ascii="Times New Roman" w:eastAsia="Times New Roman" w:hAnsi="Times New Roman" w:cs="Times New Roman"/>
          <w:sz w:val="24"/>
          <w:szCs w:val="24"/>
          <w:u w:val="single"/>
        </w:rPr>
        <w:t>среднее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общее образование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A64A1">
        <w:rPr>
          <w:rFonts w:ascii="Times New Roman" w:eastAsia="Times New Roman" w:hAnsi="Times New Roman" w:cs="Times New Roman"/>
          <w:sz w:val="24"/>
          <w:szCs w:val="24"/>
          <w:u w:val="single"/>
        </w:rPr>
        <w:t>10-11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классы</w:t>
      </w:r>
    </w:p>
    <w:p w:rsidR="006D4709" w:rsidRDefault="006D4709" w:rsidP="006D4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34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5811"/>
      </w:tblGrid>
      <w:tr w:rsidR="006D4709" w:rsidRPr="00702EE8" w:rsidTr="00C779B0">
        <w:trPr>
          <w:trHeight w:val="720"/>
        </w:trPr>
        <w:tc>
          <w:tcPr>
            <w:tcW w:w="3823" w:type="dxa"/>
          </w:tcPr>
          <w:p w:rsidR="006D4709" w:rsidRPr="00702EE8" w:rsidRDefault="006D4709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  <w:p w:rsidR="006D4709" w:rsidRPr="00702EE8" w:rsidRDefault="006D4709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6D4709" w:rsidRPr="00702EE8" w:rsidRDefault="006D4709" w:rsidP="0070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Рабочая программа по </w:t>
            </w:r>
            <w:r w:rsidR="002A64A1" w:rsidRPr="00702EE8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английскому языку</w:t>
            </w:r>
          </w:p>
        </w:tc>
      </w:tr>
      <w:tr w:rsidR="006D4709" w:rsidRPr="00702EE8" w:rsidTr="00C779B0">
        <w:tc>
          <w:tcPr>
            <w:tcW w:w="3823" w:type="dxa"/>
          </w:tcPr>
          <w:p w:rsidR="006D4709" w:rsidRPr="00702EE8" w:rsidRDefault="006D4709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разработчик программы</w:t>
            </w:r>
          </w:p>
          <w:p w:rsidR="006D4709" w:rsidRPr="00702EE8" w:rsidRDefault="006D4709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6D4709" w:rsidRPr="00702EE8" w:rsidRDefault="006D4709" w:rsidP="00702EE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02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ШМО учителей </w:t>
            </w:r>
            <w:r w:rsidR="002A64A1" w:rsidRPr="00702EE8"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иностранных языков, истории и обществознания</w:t>
            </w:r>
          </w:p>
          <w:p w:rsidR="006D4709" w:rsidRPr="00702EE8" w:rsidRDefault="006D4709" w:rsidP="00702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4709" w:rsidRPr="00702EE8" w:rsidTr="00C779B0">
        <w:tc>
          <w:tcPr>
            <w:tcW w:w="3823" w:type="dxa"/>
          </w:tcPr>
          <w:p w:rsidR="006D4709" w:rsidRPr="00702EE8" w:rsidRDefault="006D4709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Адресность программы</w:t>
            </w:r>
          </w:p>
          <w:p w:rsidR="006D4709" w:rsidRPr="00702EE8" w:rsidRDefault="006D4709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6D4709" w:rsidRPr="00702EE8" w:rsidRDefault="006D4709" w:rsidP="00702EE8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учащихся </w:t>
            </w:r>
            <w:r w:rsidR="002A64A1" w:rsidRPr="00702EE8">
              <w:rPr>
                <w:rFonts w:ascii="Times New Roman" w:eastAsia="Times New Roman" w:hAnsi="Times New Roman" w:cs="Times New Roman"/>
                <w:sz w:val="24"/>
                <w:szCs w:val="24"/>
              </w:rPr>
              <w:t>10-11</w:t>
            </w:r>
            <w:r w:rsidRPr="00702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классов общеобразовательных школ</w:t>
            </w:r>
          </w:p>
        </w:tc>
      </w:tr>
      <w:tr w:rsidR="006D4709" w:rsidRPr="00702EE8" w:rsidTr="002A64A1">
        <w:trPr>
          <w:trHeight w:val="1032"/>
        </w:trPr>
        <w:tc>
          <w:tcPr>
            <w:tcW w:w="3823" w:type="dxa"/>
          </w:tcPr>
          <w:p w:rsidR="006D4709" w:rsidRPr="00702EE8" w:rsidRDefault="006D4709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eastAsia="Times New Roman" w:hAnsi="Times New Roman" w:cs="Times New Roman"/>
                <w:sz w:val="24"/>
                <w:szCs w:val="24"/>
              </w:rPr>
              <w:t>УМК</w:t>
            </w:r>
          </w:p>
          <w:p w:rsidR="006D4709" w:rsidRPr="00702EE8" w:rsidRDefault="006D4709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2A64A1" w:rsidRPr="00702EE8" w:rsidRDefault="006D4709" w:rsidP="00702EE8">
            <w:pPr>
              <w:pStyle w:val="a5"/>
              <w:widowControl/>
              <w:shd w:val="clear" w:color="auto" w:fill="auto"/>
              <w:spacing w:line="240" w:lineRule="auto"/>
              <w:ind w:right="-13" w:firstLine="567"/>
              <w:jc w:val="both"/>
              <w:rPr>
                <w:sz w:val="24"/>
                <w:szCs w:val="24"/>
              </w:rPr>
            </w:pPr>
            <w:r w:rsidRPr="00702EE8">
              <w:rPr>
                <w:rFonts w:eastAsia="Times New Roman"/>
                <w:color w:val="000000"/>
                <w:sz w:val="24"/>
                <w:szCs w:val="24"/>
              </w:rPr>
              <w:t xml:space="preserve">УМК по </w:t>
            </w:r>
            <w:r w:rsidR="002A64A1" w:rsidRPr="00702EE8">
              <w:rPr>
                <w:rFonts w:eastAsia="Times New Roman"/>
                <w:color w:val="000000"/>
                <w:sz w:val="24"/>
                <w:szCs w:val="24"/>
              </w:rPr>
              <w:t xml:space="preserve">английскому языку </w:t>
            </w:r>
            <w:r w:rsidR="002A64A1" w:rsidRPr="00702EE8"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r w:rsidR="002A64A1" w:rsidRPr="00702EE8">
              <w:rPr>
                <w:rFonts w:eastAsia="Times New Roman"/>
                <w:sz w:val="24"/>
                <w:szCs w:val="24"/>
                <w:lang w:val="en-US" w:eastAsia="ru-RU"/>
              </w:rPr>
              <w:t>Spotlight</w:t>
            </w:r>
            <w:r w:rsidR="002A64A1" w:rsidRPr="00702EE8">
              <w:rPr>
                <w:rFonts w:eastAsia="Times New Roman"/>
                <w:sz w:val="24"/>
                <w:szCs w:val="24"/>
                <w:lang w:eastAsia="ru-RU"/>
              </w:rPr>
              <w:t xml:space="preserve"> 10-11.классы»,</w:t>
            </w:r>
            <w:r w:rsidR="002A64A1" w:rsidRPr="00702EE8">
              <w:rPr>
                <w:sz w:val="24"/>
                <w:szCs w:val="24"/>
              </w:rPr>
              <w:t xml:space="preserve"> под редакцией О.В.Афанасьева, Дж.Дули, И.В.Михеева, Б.Оби, В.Эванс.</w:t>
            </w:r>
          </w:p>
          <w:p w:rsidR="006D4709" w:rsidRPr="00702EE8" w:rsidRDefault="006D4709" w:rsidP="00702EE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47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D4709" w:rsidRPr="00702EE8" w:rsidTr="00C779B0">
        <w:tc>
          <w:tcPr>
            <w:tcW w:w="3823" w:type="dxa"/>
          </w:tcPr>
          <w:p w:rsidR="006D4709" w:rsidRPr="00702EE8" w:rsidRDefault="006D4709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 программы</w:t>
            </w:r>
          </w:p>
          <w:p w:rsidR="006D4709" w:rsidRPr="00702EE8" w:rsidRDefault="006D4709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4709" w:rsidRPr="00702EE8" w:rsidRDefault="006D4709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6D4709" w:rsidRPr="00702EE8" w:rsidRDefault="006D4709" w:rsidP="00702EE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334" w:hanging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Федеральный государственный образовательный стандарт </w:t>
            </w:r>
            <w:r w:rsidR="002A64A1" w:rsidRPr="00702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среднего</w:t>
            </w:r>
            <w:r w:rsidRPr="00702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общего образования;</w:t>
            </w:r>
          </w:p>
          <w:p w:rsidR="006D4709" w:rsidRPr="00702EE8" w:rsidRDefault="006D4709" w:rsidP="00702EE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334" w:hanging="2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02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Примерная программа по учебному предмету </w:t>
            </w:r>
            <w:r w:rsidR="002A64A1" w:rsidRPr="00702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«Английский язык</w:t>
            </w:r>
            <w:r w:rsidRPr="00702E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:rsidR="006D4709" w:rsidRPr="00702EE8" w:rsidRDefault="002A64A1" w:rsidP="00702EE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spacing w:after="0" w:line="240" w:lineRule="auto"/>
              <w:ind w:left="334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Pr="00702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Апалькова В.Г.  «Английский язык. Рабочие программы «</w:t>
            </w:r>
            <w:r w:rsidRPr="00702EE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Pr="00702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10-11. классы», Москва.: Просвещение</w:t>
            </w:r>
            <w:r w:rsidR="00702EE8">
              <w:rPr>
                <w:rFonts w:ascii="Times New Roman" w:eastAsia="Times New Roman" w:hAnsi="Times New Roman" w:cs="Times New Roman"/>
                <w:sz w:val="24"/>
                <w:szCs w:val="24"/>
              </w:rPr>
              <w:t>, 2016 г.</w:t>
            </w:r>
          </w:p>
        </w:tc>
      </w:tr>
      <w:tr w:rsidR="006D4709" w:rsidRPr="00702EE8" w:rsidTr="00C779B0">
        <w:tc>
          <w:tcPr>
            <w:tcW w:w="3823" w:type="dxa"/>
          </w:tcPr>
          <w:p w:rsidR="006D4709" w:rsidRPr="00702EE8" w:rsidRDefault="006D4709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702EE8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и задачи программы</w:t>
            </w:r>
            <w:r w:rsidRPr="00702EE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6D4709" w:rsidRPr="00702EE8" w:rsidRDefault="006D4709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4709" w:rsidRPr="00702EE8" w:rsidRDefault="006D4709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702EE8" w:rsidRPr="00702EE8" w:rsidRDefault="00702EE8" w:rsidP="00702E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jdgxs" w:colFirst="0" w:colLast="0"/>
            <w:bookmarkEnd w:id="1"/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В процессе изучения английского языка реализуются следующие цели:</w:t>
            </w:r>
          </w:p>
          <w:p w:rsidR="002A64A1" w:rsidRPr="00702EE8" w:rsidRDefault="002A64A1" w:rsidP="00702EE8">
            <w:pPr>
              <w:numPr>
                <w:ilvl w:val="0"/>
                <w:numId w:val="3"/>
              </w:numPr>
              <w:tabs>
                <w:tab w:val="clear" w:pos="860"/>
                <w:tab w:val="num" w:pos="500"/>
              </w:tabs>
              <w:spacing w:after="0" w:line="240" w:lineRule="auto"/>
              <w:ind w:left="500" w:right="7" w:hanging="500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дальнейшее развитие 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иноязычной коммуникативной компетенции (речевой, языковой, социокультурной, компенсаторной, учебно-познавательной):</w:t>
            </w:r>
          </w:p>
          <w:p w:rsidR="002A64A1" w:rsidRPr="00702EE8" w:rsidRDefault="002A64A1" w:rsidP="00702EE8">
            <w:pPr>
              <w:numPr>
                <w:ilvl w:val="0"/>
                <w:numId w:val="5"/>
              </w:numPr>
              <w:tabs>
                <w:tab w:val="clear" w:pos="860"/>
              </w:tabs>
              <w:spacing w:after="0" w:line="240" w:lineRule="auto"/>
              <w:ind w:left="610"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>речевая компетенция</w:t>
            </w:r>
            <w:r w:rsidRPr="00702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– совершенствование коммуникативных умений в четырех основных видах речевой деятельности (говорении, аудировании, чтении, письме);</w:t>
            </w:r>
          </w:p>
          <w:p w:rsidR="002A64A1" w:rsidRPr="00702EE8" w:rsidRDefault="002A64A1" w:rsidP="00702EE8">
            <w:pPr>
              <w:numPr>
                <w:ilvl w:val="0"/>
                <w:numId w:val="5"/>
              </w:numPr>
              <w:tabs>
                <w:tab w:val="clear" w:pos="860"/>
              </w:tabs>
              <w:spacing w:after="0" w:line="240" w:lineRule="auto"/>
              <w:ind w:left="610"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>языковая компетенция</w:t>
            </w:r>
            <w:r w:rsidRPr="00702E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– систематизация ранее изученного материала, овладение новыми языковыми средствами в соответствии с отобранными темами и сферами общения: увеличение объёма используемых лексических единиц; развитие навыка оперирования языковыми единицами в коммуникативных целях;</w:t>
            </w:r>
          </w:p>
          <w:p w:rsidR="002A64A1" w:rsidRPr="00702EE8" w:rsidRDefault="002A64A1" w:rsidP="00702EE8">
            <w:pPr>
              <w:numPr>
                <w:ilvl w:val="0"/>
                <w:numId w:val="5"/>
              </w:numPr>
              <w:tabs>
                <w:tab w:val="clear" w:pos="860"/>
              </w:tabs>
              <w:spacing w:after="0" w:line="240" w:lineRule="auto"/>
              <w:ind w:left="610"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>социокультурная компетенция</w:t>
            </w:r>
            <w:r w:rsidRPr="00702E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– увеличение объёма знаний о социокультурной специфике страны/стран изучаемого языка, совершенствование умений строить своё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      </w:r>
          </w:p>
          <w:p w:rsidR="002A64A1" w:rsidRPr="00702EE8" w:rsidRDefault="002A64A1" w:rsidP="00702EE8">
            <w:pPr>
              <w:numPr>
                <w:ilvl w:val="0"/>
                <w:numId w:val="5"/>
              </w:numPr>
              <w:tabs>
                <w:tab w:val="clear" w:pos="860"/>
              </w:tabs>
              <w:spacing w:after="0" w:line="240" w:lineRule="auto"/>
              <w:ind w:left="610"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>компенсаторная компетенция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 xml:space="preserve"> – дальнейшее развитие умений выходить из положения в условиях дефицита языковых средств при получении и передаче иноязычной информации;</w:t>
            </w:r>
          </w:p>
          <w:p w:rsidR="002A64A1" w:rsidRPr="00702EE8" w:rsidRDefault="002A64A1" w:rsidP="00702EE8">
            <w:pPr>
              <w:numPr>
                <w:ilvl w:val="0"/>
                <w:numId w:val="5"/>
              </w:numPr>
              <w:tabs>
                <w:tab w:val="clear" w:pos="860"/>
              </w:tabs>
              <w:spacing w:after="0" w:line="240" w:lineRule="auto"/>
              <w:ind w:left="610"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учебно-познавательная компетенция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 xml:space="preserve">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знаний;</w:t>
            </w:r>
          </w:p>
          <w:p w:rsidR="002A64A1" w:rsidRPr="00702EE8" w:rsidRDefault="002A64A1" w:rsidP="00702EE8">
            <w:pPr>
              <w:numPr>
                <w:ilvl w:val="0"/>
                <w:numId w:val="3"/>
              </w:numPr>
              <w:tabs>
                <w:tab w:val="clear" w:pos="860"/>
                <w:tab w:val="num" w:pos="500"/>
              </w:tabs>
              <w:spacing w:after="0" w:line="240" w:lineRule="auto"/>
              <w:ind w:left="610" w:right="7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и воспитание 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языках, личностному самоопределению учащихся в отношении их будущей профессии; социальная адаптация учащихся, формирование качеств гражданина и патриота.</w:t>
            </w:r>
          </w:p>
          <w:p w:rsidR="002A64A1" w:rsidRPr="00702EE8" w:rsidRDefault="002A64A1" w:rsidP="00702EE8">
            <w:pPr>
              <w:spacing w:after="0" w:line="240" w:lineRule="auto"/>
              <w:ind w:firstLine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сформулированных выше целей изучение английского языка в старшей школе решает следующие </w:t>
            </w:r>
            <w:r w:rsidRPr="00702EE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задачи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A64A1" w:rsidRPr="00702EE8" w:rsidRDefault="002A64A1" w:rsidP="00702EE8">
            <w:pPr>
              <w:numPr>
                <w:ilvl w:val="0"/>
                <w:numId w:val="4"/>
              </w:numPr>
              <w:tabs>
                <w:tab w:val="num" w:pos="567"/>
              </w:tabs>
              <w:spacing w:after="0" w:line="240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расширение лингвистического кругозора старших школьников; обобщение ранее изученного языкового материала, необходимого для овладения устной и письменной речью на иностранном языке на Допороговом уровне (А2);</w:t>
            </w:r>
          </w:p>
          <w:p w:rsidR="002A64A1" w:rsidRPr="00702EE8" w:rsidRDefault="002A64A1" w:rsidP="00702EE8">
            <w:pPr>
              <w:numPr>
                <w:ilvl w:val="0"/>
                <w:numId w:val="4"/>
              </w:numPr>
              <w:tabs>
                <w:tab w:val="num" w:pos="567"/>
              </w:tabs>
              <w:spacing w:after="0" w:line="240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использование двуязычных и одноязычных (толковых) словарей и другой справочной литературы;</w:t>
            </w:r>
          </w:p>
          <w:p w:rsidR="002A64A1" w:rsidRPr="00702EE8" w:rsidRDefault="002A64A1" w:rsidP="00702EE8">
            <w:pPr>
              <w:numPr>
                <w:ilvl w:val="0"/>
                <w:numId w:val="4"/>
              </w:numPr>
              <w:tabs>
                <w:tab w:val="num" w:pos="567"/>
              </w:tabs>
              <w:spacing w:after="0" w:line="240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развитие умений ориентироваться в письменном и аудиотексте на иностранном языке;</w:t>
            </w:r>
          </w:p>
          <w:p w:rsidR="002A64A1" w:rsidRPr="00702EE8" w:rsidRDefault="002A64A1" w:rsidP="00702EE8">
            <w:pPr>
              <w:numPr>
                <w:ilvl w:val="0"/>
                <w:numId w:val="4"/>
              </w:numPr>
              <w:tabs>
                <w:tab w:val="num" w:pos="567"/>
              </w:tabs>
              <w:spacing w:after="0" w:line="240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развитие умений обобщать информацию, выделять её из различных источников;</w:t>
            </w:r>
          </w:p>
          <w:p w:rsidR="002A64A1" w:rsidRPr="00702EE8" w:rsidRDefault="002A64A1" w:rsidP="00702EE8">
            <w:pPr>
              <w:numPr>
                <w:ilvl w:val="0"/>
                <w:numId w:val="4"/>
              </w:numPr>
              <w:tabs>
                <w:tab w:val="num" w:pos="567"/>
              </w:tabs>
              <w:spacing w:after="0" w:line="240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использование выборочного перевода для достижения понимания текста;</w:t>
            </w:r>
          </w:p>
          <w:p w:rsidR="002A64A1" w:rsidRPr="00702EE8" w:rsidRDefault="002A64A1" w:rsidP="00702EE8">
            <w:pPr>
              <w:numPr>
                <w:ilvl w:val="0"/>
                <w:numId w:val="4"/>
              </w:numPr>
              <w:tabs>
                <w:tab w:val="num" w:pos="567"/>
              </w:tabs>
              <w:spacing w:after="0" w:line="240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интерпретация языковых средств, отражающих особенности культуры англоязычных стран;</w:t>
            </w:r>
          </w:p>
          <w:p w:rsidR="002A64A1" w:rsidRPr="00702EE8" w:rsidRDefault="002A64A1" w:rsidP="00702EE8">
            <w:pPr>
              <w:numPr>
                <w:ilvl w:val="0"/>
                <w:numId w:val="4"/>
              </w:numPr>
              <w:tabs>
                <w:tab w:val="num" w:pos="567"/>
              </w:tabs>
              <w:spacing w:after="0" w:line="240" w:lineRule="auto"/>
              <w:ind w:righ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участие в проектной деятельности межпредметного характера, в том числе с использованием Интернета.</w:t>
            </w:r>
          </w:p>
          <w:p w:rsidR="002A64A1" w:rsidRPr="00702EE8" w:rsidRDefault="002A64A1" w:rsidP="00702EE8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4A1" w:rsidRPr="00702EE8" w:rsidRDefault="002A64A1" w:rsidP="00702EE8">
            <w:pPr>
              <w:pStyle w:val="a7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языковых навыков</w:t>
            </w:r>
          </w:p>
          <w:p w:rsidR="002A64A1" w:rsidRPr="00702EE8" w:rsidRDefault="002A64A1" w:rsidP="00702EE8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В старшей школе осуществляется систематизация языковых знаний учащихся, полученных в основной школе, продолжается овладение ими новыми языковыми знаниями и навыками в соответствии с требованиями базового уровня владения английским языком.</w:t>
            </w:r>
          </w:p>
          <w:p w:rsidR="002A64A1" w:rsidRPr="00702EE8" w:rsidRDefault="002A64A1" w:rsidP="00702EE8">
            <w:pPr>
              <w:pStyle w:val="a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02EE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Орфография</w:t>
            </w:r>
          </w:p>
          <w:p w:rsidR="002A64A1" w:rsidRPr="00702EE8" w:rsidRDefault="002A64A1" w:rsidP="00702EE8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Совершенствование орфографических навыков, в том числе применительно к новому языковому материалу, входящему в лексико-грамматический минимум базового уровня.</w:t>
            </w:r>
          </w:p>
          <w:p w:rsidR="002A64A1" w:rsidRPr="00702EE8" w:rsidRDefault="002A64A1" w:rsidP="00702EE8">
            <w:pPr>
              <w:pStyle w:val="a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02EE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Фонетическая сторона речи</w:t>
            </w:r>
          </w:p>
          <w:p w:rsidR="002A64A1" w:rsidRPr="00702EE8" w:rsidRDefault="002A64A1" w:rsidP="00702EE8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слухопроизносительных навыков, в том числе применительно к новому языковому материалу,</w:t>
            </w:r>
            <w:r w:rsidRPr="00702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 xml:space="preserve">навыков правильного произношения; соблюдение ударения и интонации в английских словах и фразах; совершенствование ритмико-интонационных навыков оформления различных типов предложений. </w:t>
            </w:r>
          </w:p>
          <w:p w:rsidR="002A64A1" w:rsidRPr="00702EE8" w:rsidRDefault="002A64A1" w:rsidP="00702EE8">
            <w:pPr>
              <w:pStyle w:val="a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02EE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Лексическая сторона речи</w:t>
            </w:r>
          </w:p>
          <w:p w:rsidR="002A64A1" w:rsidRPr="00702EE8" w:rsidRDefault="002A64A1" w:rsidP="00702EE8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Систематизация лексических единиц, изученных во 2–9 и 5–9 классах; овладение лексическими средствами, обслуживающими новые темы, проблемы и ситуации устного и письменного общения. Лексический минимум выпускника полной средней школы составляет 1400 лексических единиц. Расширение потенциального словаря за счёт овладения интернациональной лексикой, новыми значениями известных и новых слов, образованных на основе продуктивных способов словообразования. Развитие навыков распознавания и употребления в речи лексических единиц, обслуживающих ситуации в рамках тематики основной и старшей школы, наиболее распространённых устойчивых словосочетаний, реплик-клише речевого этикета, характерных для культуры англоязычных стран; навыков использования словарей.</w:t>
            </w:r>
          </w:p>
          <w:p w:rsidR="002A64A1" w:rsidRPr="00702EE8" w:rsidRDefault="002A64A1" w:rsidP="00702EE8">
            <w:pPr>
              <w:pStyle w:val="a7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02EE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Грамматическая сторона речи</w:t>
            </w:r>
          </w:p>
          <w:p w:rsidR="002A64A1" w:rsidRPr="00702EE8" w:rsidRDefault="002A64A1" w:rsidP="00702EE8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Продуктивное овладение грамматическими явлениями, которые ранее были усвоены рецептивно, и коммуникативно-ориентированная систематизация грамматического материала, усвоенного в основной школе. </w:t>
            </w:r>
          </w:p>
          <w:p w:rsidR="002A64A1" w:rsidRPr="00702EE8" w:rsidRDefault="002A64A1" w:rsidP="00702EE8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распознавания и употребления в речи изученных ранее коммуникативных и структурных типов предложений; систематизация знаний о сложносочинённых и сложноподчинённых предложениях, в том числе условных предложениях с разной степенью вероятности: вероятных, маловероятных и невероятных (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Conditional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2A64A1" w:rsidRPr="00702EE8" w:rsidRDefault="002A64A1" w:rsidP="00702EE8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распознавания и употребления в речи предложений с конструкцией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wish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…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(I wish I had my own room.)</w:t>
            </w:r>
            <w:r w:rsidRPr="00702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02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конструкцией</w:t>
            </w:r>
            <w:r w:rsidRPr="00702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so/such + that (I was so busy that forgot to phone my parents.)</w:t>
            </w:r>
            <w:r w:rsidRPr="00702E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эмфатических конструкций типа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It’s him who …, It’s time you did sth.</w:t>
            </w:r>
          </w:p>
          <w:p w:rsidR="002A64A1" w:rsidRPr="00702EE8" w:rsidRDefault="002A64A1" w:rsidP="00702EE8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Совершенствование навыков распознавания и употребления в речи глаголов в наиболее употребительных временных формах действительного залога: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Future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Continuous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Perfect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; модальных глаголов и их эквивалентов.</w:t>
            </w:r>
          </w:p>
          <w:p w:rsidR="002A64A1" w:rsidRPr="00702EE8" w:rsidRDefault="002A64A1" w:rsidP="00702EE8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 xml:space="preserve">Знание признаков формирование и навыков распознавания и употребления в речи глаголов в следующих формах действительного залога: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Perfect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Continuous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Perfect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Continuous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 xml:space="preserve"> и страдательного залога: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Passive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Future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Passive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Passive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Perfect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Passive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64A1" w:rsidRPr="00702EE8" w:rsidRDefault="002A64A1" w:rsidP="00702EE8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 xml:space="preserve">Знание признаков и навыки распознавания при чтении глаголов в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Perfect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Passive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Future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Perfect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Passive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 xml:space="preserve"> и неличных форм глагола (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Infinitive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Participle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Gerund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 xml:space="preserve">) без различения их функций. </w:t>
            </w:r>
          </w:p>
          <w:p w:rsidR="002A64A1" w:rsidRPr="00702EE8" w:rsidRDefault="002A64A1" w:rsidP="00702EE8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распознавания и употребления в речи различных грамматических средств для выражения будущего времени: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Future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Continuous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be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going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to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A64A1" w:rsidRPr="00702EE8" w:rsidRDefault="002A64A1" w:rsidP="00702EE8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употребления определённого/неопределённого/нулевого артиклей, имён существительных в единственном и множественном числе (в том числе исключения).</w:t>
            </w:r>
          </w:p>
          <w:p w:rsidR="002A64A1" w:rsidRPr="00702EE8" w:rsidRDefault="002A64A1" w:rsidP="00702EE8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распознавания и употребления в речи личных, притяжательных, указательных, неопределённых, относительных, вопросительных местоимений; прилагательных и наречий, в том числе наречий, выражающих количество (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many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much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few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few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little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little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); количественных и порядковых числительных.</w:t>
            </w:r>
          </w:p>
          <w:p w:rsidR="002A64A1" w:rsidRPr="00702EE8" w:rsidRDefault="002A64A1" w:rsidP="00702EE8">
            <w:pPr>
              <w:pStyle w:val="a7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 о функциональной значимости предлогов и совершенствование навыков их употребления: предлоги во фразах, выражающих направление, время, место действия; о разных средствах связи в тексте для обеспечения его целостности, например наречий (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firstly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finally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at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last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in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the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end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however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etc</w:t>
            </w:r>
            <w:r w:rsidRPr="00702EE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702EE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D4709" w:rsidRPr="00702EE8" w:rsidRDefault="006D4709" w:rsidP="00702E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D4709" w:rsidRPr="00702EE8" w:rsidTr="00702EE8">
        <w:trPr>
          <w:trHeight w:val="722"/>
        </w:trPr>
        <w:tc>
          <w:tcPr>
            <w:tcW w:w="3823" w:type="dxa"/>
          </w:tcPr>
          <w:p w:rsidR="006D4709" w:rsidRPr="00702EE8" w:rsidRDefault="006D4709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Срок реализации</w:t>
            </w:r>
          </w:p>
          <w:p w:rsidR="006D4709" w:rsidRPr="00702EE8" w:rsidRDefault="006D4709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6D4709" w:rsidRPr="00702EE8" w:rsidRDefault="00702EE8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года</w:t>
            </w:r>
          </w:p>
        </w:tc>
      </w:tr>
      <w:tr w:rsidR="006D4709" w:rsidRPr="00702EE8" w:rsidTr="00C779B0">
        <w:tc>
          <w:tcPr>
            <w:tcW w:w="3823" w:type="dxa"/>
          </w:tcPr>
          <w:p w:rsidR="006D4709" w:rsidRPr="00702EE8" w:rsidRDefault="006D4709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2E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часов  </w:t>
            </w:r>
          </w:p>
          <w:p w:rsidR="006D4709" w:rsidRPr="00702EE8" w:rsidRDefault="006D4709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4709" w:rsidRPr="00702EE8" w:rsidRDefault="006D4709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6D4709" w:rsidRDefault="00702EE8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D4709" w:rsidRPr="00702EE8">
              <w:rPr>
                <w:rFonts w:ascii="Times New Roman" w:eastAsia="Times New Roman" w:hAnsi="Times New Roman" w:cs="Times New Roman"/>
                <w:sz w:val="24"/>
                <w:szCs w:val="24"/>
              </w:rPr>
              <w:t>7 часов</w:t>
            </w:r>
          </w:p>
          <w:p w:rsidR="00702EE8" w:rsidRDefault="00702EE8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 класс – 105 часов</w:t>
            </w:r>
          </w:p>
          <w:p w:rsidR="00702EE8" w:rsidRPr="00702EE8" w:rsidRDefault="00702EE8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класс – 102 часа</w:t>
            </w:r>
          </w:p>
          <w:p w:rsidR="006D4709" w:rsidRPr="00702EE8" w:rsidRDefault="006D4709" w:rsidP="00702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4709" w:rsidRDefault="006D4709" w:rsidP="006D4709"/>
    <w:p w:rsidR="00A95721" w:rsidRDefault="00974FDC"/>
    <w:sectPr w:rsidR="00A95721">
      <w:pgSz w:w="11906" w:h="16838"/>
      <w:pgMar w:top="709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FDC" w:rsidRDefault="00974FDC" w:rsidP="002A64A1">
      <w:pPr>
        <w:spacing w:after="0" w:line="240" w:lineRule="auto"/>
      </w:pPr>
      <w:r>
        <w:separator/>
      </w:r>
    </w:p>
  </w:endnote>
  <w:endnote w:type="continuationSeparator" w:id="0">
    <w:p w:rsidR="00974FDC" w:rsidRDefault="00974FDC" w:rsidP="002A6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arigol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FDC" w:rsidRDefault="00974FDC" w:rsidP="002A64A1">
      <w:pPr>
        <w:spacing w:after="0" w:line="240" w:lineRule="auto"/>
      </w:pPr>
      <w:r>
        <w:separator/>
      </w:r>
    </w:p>
  </w:footnote>
  <w:footnote w:type="continuationSeparator" w:id="0">
    <w:p w:rsidR="00974FDC" w:rsidRDefault="00974FDC" w:rsidP="002A6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D12DA"/>
    <w:multiLevelType w:val="hybridMultilevel"/>
    <w:tmpl w:val="C6B23724"/>
    <w:lvl w:ilvl="0" w:tplc="04190001">
      <w:start w:val="1"/>
      <w:numFmt w:val="bullet"/>
      <w:lvlText w:val=""/>
      <w:lvlJc w:val="left"/>
      <w:pPr>
        <w:tabs>
          <w:tab w:val="num" w:pos="860"/>
        </w:tabs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igold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igold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igold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0F2FB4"/>
    <w:multiLevelType w:val="multilevel"/>
    <w:tmpl w:val="6BDEA1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3AC60FD"/>
    <w:multiLevelType w:val="hybridMultilevel"/>
    <w:tmpl w:val="1020228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727DA4"/>
    <w:multiLevelType w:val="multilevel"/>
    <w:tmpl w:val="9724AD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E764B8C"/>
    <w:multiLevelType w:val="hybridMultilevel"/>
    <w:tmpl w:val="06BA8356"/>
    <w:lvl w:ilvl="0" w:tplc="C0726F2C">
      <w:start w:val="5"/>
      <w:numFmt w:val="bullet"/>
      <w:lvlText w:val="–"/>
      <w:lvlJc w:val="left"/>
      <w:pPr>
        <w:tabs>
          <w:tab w:val="num" w:pos="860"/>
        </w:tabs>
        <w:ind w:left="8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arigold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arigold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arigold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709"/>
    <w:rsid w:val="00113C00"/>
    <w:rsid w:val="00120979"/>
    <w:rsid w:val="002A64A1"/>
    <w:rsid w:val="00446712"/>
    <w:rsid w:val="006D4709"/>
    <w:rsid w:val="00702EE8"/>
    <w:rsid w:val="00777872"/>
    <w:rsid w:val="00974FDC"/>
    <w:rsid w:val="009E100C"/>
    <w:rsid w:val="00C22512"/>
    <w:rsid w:val="00E24EA4"/>
    <w:rsid w:val="00F54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4B170"/>
  <w15:chartTrackingRefBased/>
  <w15:docId w15:val="{17DF7130-CC46-46E7-BA19-15AFD6050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D4709"/>
    <w:pPr>
      <w:spacing w:after="200" w:line="276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0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0979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1">
    <w:name w:val="Основной текст Знак1"/>
    <w:link w:val="a5"/>
    <w:uiPriority w:val="99"/>
    <w:rsid w:val="002A64A1"/>
    <w:rPr>
      <w:rFonts w:ascii="Times New Roman" w:hAnsi="Times New Roman" w:cs="Times New Roman"/>
      <w:sz w:val="21"/>
      <w:szCs w:val="21"/>
      <w:shd w:val="clear" w:color="auto" w:fill="FFFFFF"/>
    </w:rPr>
  </w:style>
  <w:style w:type="paragraph" w:styleId="a5">
    <w:name w:val="Body Text"/>
    <w:basedOn w:val="a"/>
    <w:link w:val="1"/>
    <w:uiPriority w:val="99"/>
    <w:rsid w:val="002A64A1"/>
    <w:pPr>
      <w:widowControl w:val="0"/>
      <w:shd w:val="clear" w:color="auto" w:fill="FFFFFF"/>
      <w:spacing w:after="0" w:line="226" w:lineRule="exact"/>
      <w:ind w:hanging="520"/>
      <w:jc w:val="center"/>
    </w:pPr>
    <w:rPr>
      <w:rFonts w:ascii="Times New Roman" w:eastAsiaTheme="minorHAnsi" w:hAnsi="Times New Roman" w:cs="Times New Roman"/>
      <w:sz w:val="21"/>
      <w:szCs w:val="21"/>
      <w:lang w:eastAsia="en-US"/>
    </w:rPr>
  </w:style>
  <w:style w:type="character" w:customStyle="1" w:styleId="a6">
    <w:name w:val="Основной текст Знак"/>
    <w:basedOn w:val="a0"/>
    <w:uiPriority w:val="99"/>
    <w:semiHidden/>
    <w:rsid w:val="002A64A1"/>
    <w:rPr>
      <w:rFonts w:ascii="Calibri" w:eastAsia="Calibri" w:hAnsi="Calibri" w:cs="Calibri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2A64A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2A64A1"/>
    <w:rPr>
      <w:rFonts w:ascii="Calibri" w:eastAsia="Calibri" w:hAnsi="Calibri" w:cs="Calibri"/>
      <w:lang w:eastAsia="ru-RU"/>
    </w:rPr>
  </w:style>
  <w:style w:type="paragraph" w:styleId="a9">
    <w:name w:val="footnote text"/>
    <w:basedOn w:val="a"/>
    <w:link w:val="aa"/>
    <w:semiHidden/>
    <w:rsid w:val="002A6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2A64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semiHidden/>
    <w:rsid w:val="002A64A1"/>
    <w:rPr>
      <w:vertAlign w:val="superscript"/>
    </w:rPr>
  </w:style>
  <w:style w:type="character" w:styleId="ac">
    <w:name w:val="Hyperlink"/>
    <w:basedOn w:val="a0"/>
    <w:rsid w:val="002A64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1135</Words>
  <Characters>6470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Ислам Тухбатуллин</dc:creator>
  <cp:keywords/>
  <dc:description/>
  <cp:lastModifiedBy>Камил Расимович</cp:lastModifiedBy>
  <cp:revision>3</cp:revision>
  <cp:lastPrinted>2019-08-27T22:34:00Z</cp:lastPrinted>
  <dcterms:created xsi:type="dcterms:W3CDTF">2021-10-16T04:29:00Z</dcterms:created>
  <dcterms:modified xsi:type="dcterms:W3CDTF">2021-10-18T06:01:00Z</dcterms:modified>
</cp:coreProperties>
</file>