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E9F" w:rsidRPr="00183E9F" w:rsidRDefault="00183E9F" w:rsidP="00183E9F">
      <w:pPr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183E9F">
        <w:rPr>
          <w:rFonts w:ascii="Times New Roman" w:hAnsi="Times New Roman" w:cs="Times New Roman"/>
          <w:sz w:val="28"/>
          <w:szCs w:val="28"/>
          <w:lang w:eastAsia="ru-RU"/>
        </w:rPr>
        <w:t>Профилактика суицидального поведения детей и подростков</w:t>
      </w:r>
    </w:p>
    <w:p w:rsid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 xml:space="preserve">Предупреждение побуждений к самоубийству и повторных суицидальных попыток у подростков группы риска относится к одной из важных задач </w:t>
      </w:r>
      <w:r>
        <w:rPr>
          <w:rFonts w:ascii="Times New Roman" w:hAnsi="Times New Roman" w:cs="Times New Roman"/>
          <w:sz w:val="24"/>
          <w:szCs w:val="24"/>
          <w:lang w:eastAsia="ru-RU"/>
        </w:rPr>
        <w:t>учителей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t xml:space="preserve">. Вот некоторые формы профилактики подростковой </w:t>
      </w:r>
      <w:proofErr w:type="spellStart"/>
      <w:r w:rsidRPr="00183E9F">
        <w:rPr>
          <w:rFonts w:ascii="Times New Roman" w:hAnsi="Times New Roman" w:cs="Times New Roman"/>
          <w:sz w:val="24"/>
          <w:szCs w:val="24"/>
          <w:lang w:eastAsia="ru-RU"/>
        </w:rPr>
        <w:t>суицидальности</w:t>
      </w:r>
      <w:proofErr w:type="spellEnd"/>
      <w:r w:rsidRPr="00183E9F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Соблюдение педагогической тактики, требований педагогической культуры в повседневно</w:t>
      </w:r>
      <w:r w:rsidR="00042CC8">
        <w:rPr>
          <w:rFonts w:ascii="Times New Roman" w:hAnsi="Times New Roman" w:cs="Times New Roman"/>
          <w:sz w:val="24"/>
          <w:szCs w:val="24"/>
          <w:lang w:eastAsia="ru-RU"/>
        </w:rPr>
        <w:t>й работе каждого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t xml:space="preserve"> учителя;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Освоение знаний возрастной психопатологии, а также соответствующих приемов индивид</w:t>
      </w:r>
      <w:r w:rsidR="00042CC8">
        <w:rPr>
          <w:rFonts w:ascii="Times New Roman" w:hAnsi="Times New Roman" w:cs="Times New Roman"/>
          <w:sz w:val="24"/>
          <w:szCs w:val="24"/>
          <w:lang w:eastAsia="ru-RU"/>
        </w:rPr>
        <w:t>уально-психологического подхода;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Раннее выявление контингента риска на основе знания его характеристики в целях динамического наблюдения и своевременной психолого-педагогической коррекционной работы;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Неразглашение факторов суицидальных случаев в школьных коллективах;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Рассмотрение угрозы самоубийства в качестве признака повышенного суицидального риска;</w:t>
      </w:r>
    </w:p>
    <w:p w:rsidR="00042CC8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Проведение при необходимости тактичной консультации</w:t>
      </w:r>
      <w:r w:rsidR="00042CC8">
        <w:rPr>
          <w:rFonts w:ascii="Times New Roman" w:hAnsi="Times New Roman" w:cs="Times New Roman"/>
          <w:sz w:val="24"/>
          <w:szCs w:val="24"/>
          <w:lang w:eastAsia="ru-RU"/>
        </w:rPr>
        <w:t xml:space="preserve"> с  подростком;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Формирование у учащихся таких понятий, как «ценность человеческой жизни», «цели и смысл жизни», а также приемов психологической защиты в сложных жизненных ситуациях;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Повышение стрессоустойчивости путем психологической подготовки подростка к сложным и противоречивым реалиям современной жизни, формирование готовности к преодолению ожидаемых трудностей.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b/>
          <w:bCs/>
          <w:color w:val="4E4949"/>
          <w:sz w:val="24"/>
          <w:szCs w:val="24"/>
          <w:lang w:eastAsia="ru-RU"/>
        </w:rPr>
        <w:t>КАК ВОСПИТАТЕЛЯМ ВЕСТИ СЕБЯ С СУИЦИДАЛЬНЫМ ПОДРОСТКОМ.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Если у вас возникают опасения относительно состояния ребенка или если в его семье уже имела место суицидальная попытка, следует предпринять меры по предупреждению суицидального кризиса. Эти действия включают две основных стратегии – постоянную работу по улучшению взаимоотношений в классе, повышению самооценки, самоуважения у ребенка.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183E9F">
        <w:rPr>
          <w:rFonts w:ascii="Times New Roman" w:hAnsi="Times New Roman" w:cs="Times New Roman"/>
          <w:b/>
          <w:bCs/>
          <w:color w:val="4E4949"/>
          <w:sz w:val="24"/>
          <w:szCs w:val="24"/>
          <w:lang w:eastAsia="ru-RU"/>
        </w:rPr>
        <w:br/>
        <w:t>Повышение самооценки.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Позитивная самооценка защищает подростков и молодых людей от психологического стресса и подавленности, а также помогает им лучше справляться со стрессовыми ситуациями в жизни. Для повышения самооценки можно использовать следующие подходы: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• Всегда старайтесь подчеркивать все хорошее и успешное, что присуще ребенку. Ощущение успешности, достижения в чем-то, в том числе, прошлые успехи улучшают 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состояние, повышают уверенность в себе и укрепляют веру в будущее.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• Не следует оказывать постоянное давление на подростка </w:t>
      </w:r>
      <w:r w:rsidR="00067D4D">
        <w:rPr>
          <w:rFonts w:ascii="Times New Roman" w:hAnsi="Times New Roman" w:cs="Times New Roman"/>
          <w:sz w:val="24"/>
          <w:szCs w:val="24"/>
          <w:lang w:eastAsia="ru-RU"/>
        </w:rPr>
        <w:t xml:space="preserve">и 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t>предъявлять чрезмерные требования в отношении все лучших и лучших результатов (в учебе, в жизни и т.д.)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• Детей важно принимать </w:t>
      </w:r>
      <w:proofErr w:type="gramStart"/>
      <w:r w:rsidRPr="00183E9F">
        <w:rPr>
          <w:rFonts w:ascii="Times New Roman" w:hAnsi="Times New Roman" w:cs="Times New Roman"/>
          <w:sz w:val="24"/>
          <w:szCs w:val="24"/>
          <w:lang w:eastAsia="ru-RU"/>
        </w:rPr>
        <w:t>такими</w:t>
      </w:r>
      <w:proofErr w:type="gramEnd"/>
      <w:r w:rsidRPr="00183E9F">
        <w:rPr>
          <w:rFonts w:ascii="Times New Roman" w:hAnsi="Times New Roman" w:cs="Times New Roman"/>
          <w:sz w:val="24"/>
          <w:szCs w:val="24"/>
          <w:lang w:eastAsia="ru-RU"/>
        </w:rPr>
        <w:t>, какие они есть.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Поддерживайте самостоятельные устремления ребенка. Не судите его слишком строго. Вообще стремитесь поменьше оценивать. Самостоятельность и собственные умения – эти строительный материал для повышения самооценки.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Самооценка во многом зависит от физического развития, навыков общения среди сверстников. Поощряйте занятия спортом, успехи среди друзей</w:t>
      </w:r>
      <w:proofErr w:type="gramStart"/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183E9F">
        <w:rPr>
          <w:rFonts w:ascii="Times New Roman" w:hAnsi="Times New Roman" w:cs="Times New Roman"/>
          <w:b/>
          <w:bCs/>
          <w:color w:val="4E4949"/>
          <w:sz w:val="24"/>
          <w:szCs w:val="24"/>
          <w:lang w:eastAsia="ru-RU"/>
        </w:rPr>
        <w:br/>
        <w:t>Е</w:t>
      </w:r>
      <w:proofErr w:type="gramEnd"/>
      <w:r w:rsidRPr="00183E9F">
        <w:rPr>
          <w:rFonts w:ascii="Times New Roman" w:hAnsi="Times New Roman" w:cs="Times New Roman"/>
          <w:b/>
          <w:bCs/>
          <w:color w:val="4E4949"/>
          <w:sz w:val="24"/>
          <w:szCs w:val="24"/>
          <w:lang w:eastAsia="ru-RU"/>
        </w:rPr>
        <w:t>сли существует суицидальный риск или уже произошла попытка. 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Чаще всего подростки и молодежь в состоянии стресса или суицидального риска, а также после совершенной попытки </w:t>
      </w:r>
      <w:proofErr w:type="gramStart"/>
      <w:r w:rsidRPr="00183E9F">
        <w:rPr>
          <w:rFonts w:ascii="Times New Roman" w:hAnsi="Times New Roman" w:cs="Times New Roman"/>
          <w:sz w:val="24"/>
          <w:szCs w:val="24"/>
          <w:lang w:eastAsia="ru-RU"/>
        </w:rPr>
        <w:t>испытывают главную проблему</w:t>
      </w:r>
      <w:proofErr w:type="gramEnd"/>
      <w:r w:rsidRPr="00183E9F">
        <w:rPr>
          <w:rFonts w:ascii="Times New Roman" w:hAnsi="Times New Roman" w:cs="Times New Roman"/>
          <w:sz w:val="24"/>
          <w:szCs w:val="24"/>
          <w:lang w:eastAsia="ru-RU"/>
        </w:rPr>
        <w:t xml:space="preserve"> – проблему общения, т.е. неспособность или невозможность обсудить с кем-то возникшие проблемы. Поэтому диалог с человеком в это время является бесценным.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Первым шагом в предупреждении самоубийства всегда бывает установление доверительного общения. Если его достичь не удается, возникает ситуация, в которой молчание и нарастающее напряжение в отношениях не позволяет осуществить никаких полезных действий для подростка. Страх взрослых спровоцировать суицидальное поведение разговором о самоубийстве, обсуждением суицидальных мыслей и сигналов приводят к отсутствию эффективной коммуникации.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b/>
          <w:bCs/>
          <w:color w:val="4E4949"/>
          <w:sz w:val="24"/>
          <w:szCs w:val="24"/>
          <w:lang w:eastAsia="ru-RU"/>
        </w:rPr>
        <w:t>Что делать дальше?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1. Внимательно выслушайте решившегося на самоубийство подростка. Приложите все усилия, чтобы понять проблему, скрытую за словами.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2. Оцените серьезность намерений и чувств ребенка.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3. Оцените глубину эмоционального кризиса. Подросток может испытывать серьезные трудности, но при этом не помышлять о самоубийстве. Часто человек, недавно находившийся в состоянии депрессии, вдруг начинает бурную, неустанную деятельность. Такое поведение может служить основанием для тревоги..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4. Внимательно отнеситесь ко всем, даже самым незначительным жалобам и обидам ребенка. Не пренебрегайте ничем из сказанного.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5. Не бойтесь прямо спросить</w:t>
      </w:r>
      <w:proofErr w:type="gramStart"/>
      <w:r w:rsidRPr="00183E9F">
        <w:rPr>
          <w:rFonts w:ascii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183E9F">
        <w:rPr>
          <w:rFonts w:ascii="Times New Roman" w:hAnsi="Times New Roman" w:cs="Times New Roman"/>
          <w:sz w:val="24"/>
          <w:szCs w:val="24"/>
          <w:lang w:eastAsia="ru-RU"/>
        </w:rPr>
        <w:t xml:space="preserve"> не думает ли он (она) о самоубийстве. Часто подросток бывает рад возможности открыто высказать свои проблемы.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183E9F">
        <w:rPr>
          <w:rFonts w:ascii="Times New Roman" w:hAnsi="Times New Roman" w:cs="Times New Roman"/>
          <w:b/>
          <w:bCs/>
          <w:color w:val="4E4949"/>
          <w:sz w:val="24"/>
          <w:szCs w:val="24"/>
          <w:lang w:eastAsia="ru-RU"/>
        </w:rPr>
        <w:br/>
        <w:t>Следующие вопросы помогут завести разговор о самоубийстве и определить степень риска в данной ситуации: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Похоже, что у тебя что-то стряслось. Что тебя мучает?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Ты думал когда-нибудь о самоубийстве?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 xml:space="preserve">Каким образом ты собираешься это сделать? </w:t>
      </w:r>
      <w:proofErr w:type="gramStart"/>
      <w:r w:rsidRPr="00183E9F">
        <w:rPr>
          <w:rFonts w:ascii="Times New Roman" w:hAnsi="Times New Roman" w:cs="Times New Roman"/>
          <w:sz w:val="24"/>
          <w:szCs w:val="24"/>
          <w:lang w:eastAsia="ru-RU"/>
        </w:rPr>
        <w:t>(Этот вопрос поможет определить степень риска: чем более подробно разработан план, тем выше вероятно</w:t>
      </w:r>
      <w:proofErr w:type="gramEnd"/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183E9F">
        <w:rPr>
          <w:rFonts w:ascii="Times New Roman" w:hAnsi="Times New Roman" w:cs="Times New Roman"/>
          <w:sz w:val="24"/>
          <w:szCs w:val="24"/>
          <w:lang w:eastAsia="ru-RU"/>
        </w:rPr>
        <w:t>сть</w:t>
      </w:r>
      <w:proofErr w:type="spellEnd"/>
      <w:r w:rsidRPr="00183E9F">
        <w:rPr>
          <w:rFonts w:ascii="Times New Roman" w:hAnsi="Times New Roman" w:cs="Times New Roman"/>
          <w:sz w:val="24"/>
          <w:szCs w:val="24"/>
          <w:lang w:eastAsia="ru-RU"/>
        </w:rPr>
        <w:t xml:space="preserve"> его осуществления).</w:t>
      </w:r>
      <w:proofErr w:type="gramEnd"/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b/>
          <w:bCs/>
          <w:color w:val="4E4949"/>
          <w:sz w:val="24"/>
          <w:szCs w:val="24"/>
          <w:lang w:eastAsia="ru-RU"/>
        </w:rPr>
        <w:lastRenderedPageBreak/>
        <w:t>Помощь лицам с суицидальными тенденциями или отчаявшимся: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1. Вы должны оставаться самим собой. Остальное воспринимается как обман, пусть и непреднамеренный, звучит фальшиво и не является искренним для вас или ребенка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2. В вашу задачу входит вступить с воспитанником в доверительные отношения, чтобы он смог рассказать вам правду о том, что у него на уме.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3. Что именно вы говорите (или не говорите) - не столь важно. Важно, КАК вы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это говорите. Если вы не можете найти нужных слов, но переживаете искреннюю заботу, ваш голос, интонация передаст ее.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4. Имейте дело с человеком, а не «Проблемой». Говорите как равный; а не как старший. Если вы попытаетесь действовать как учитель или эксперт, или прямолинейно разрешать проблемы, это может оттолкнуть ребенка.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5. Сосредоточьте свое внимание. Вслушивайтесь в чувства, а не только в факты, и в то, о чем умалчивается, наряду с тем, о чем говорится. Позвольте человеку, не перебивая, излить душу.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6. Не думайте, что вам следует что-то говорить каждый раз, когда возникает пауза. Молчание дает каждому из вас время подумать.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7. Проявите искренне участие и интерес, не применяйте допроса с пристрастием. Простые, прямые вопросы («Что случилось?», «Что произошло?») для собеседника будут менее угрожающими, чем сложные, «расследующие» вопросы.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8. Направляйте разговор в сторону душевной боли, а не от нее.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9. Постарайтесь увидеть и почувствовать ситуацию глазами ребенка. Будьте на его стороне, не принимайте сторону людей, которым он может причинять боль или которые причиняют боль ему.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10. Дайте возможность ребенку найти свои собственные ответы, даже если вы считаете, что знаете очевидное решение или выход.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12. Во многих случаях решения просто не существует, и ваша роль заключается в том, чтобы оказать дружескую поддержку, выслушать, быть с ребенком, который страдает.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13. И последнее. </w:t>
      </w:r>
      <w:r w:rsidRPr="00183E9F">
        <w:rPr>
          <w:rFonts w:ascii="Times New Roman" w:hAnsi="Times New Roman" w:cs="Times New Roman"/>
          <w:b/>
          <w:bCs/>
          <w:i/>
          <w:iCs/>
          <w:color w:val="4E4949"/>
          <w:sz w:val="24"/>
          <w:szCs w:val="24"/>
          <w:lang w:eastAsia="ru-RU"/>
        </w:rPr>
        <w:t>Когда вы не знаете, что сказать, не говорите ничего. Но будьте рядом!</w:t>
      </w:r>
    </w:p>
    <w:p w:rsidR="00183E9F" w:rsidRPr="00183E9F" w:rsidRDefault="00183E9F" w:rsidP="00067D4D">
      <w:pPr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b/>
          <w:bCs/>
          <w:color w:val="4E4949"/>
          <w:sz w:val="24"/>
          <w:szCs w:val="24"/>
          <w:lang w:eastAsia="ru-RU"/>
        </w:rPr>
        <w:br/>
      </w:r>
      <w:r w:rsidR="00067D4D">
        <w:rPr>
          <w:rFonts w:ascii="Times New Roman" w:hAnsi="Times New Roman" w:cs="Times New Roman"/>
          <w:b/>
          <w:bCs/>
          <w:color w:val="4E4949"/>
          <w:sz w:val="24"/>
          <w:szCs w:val="24"/>
          <w:lang w:eastAsia="ru-RU"/>
        </w:rPr>
        <w:t xml:space="preserve"> </w:t>
      </w:r>
      <w:r w:rsidRPr="00183E9F">
        <w:rPr>
          <w:rFonts w:ascii="Times New Roman" w:hAnsi="Times New Roman" w:cs="Times New Roman"/>
          <w:b/>
          <w:bCs/>
          <w:color w:val="4E4949"/>
          <w:sz w:val="24"/>
          <w:szCs w:val="24"/>
          <w:lang w:eastAsia="ru-RU"/>
        </w:rPr>
        <w:t>ФАКТОРЫ РИСКА И ЗАЩИТЫ.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Существуют социально-психологические факторы, относящиеся к подросткам и молодым людям, которые могут сыграть роль стрессоров (негативных раздражителей) и способствовать суицидальным проявлениям. Среди них встречаются: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• </w:t>
      </w:r>
      <w:proofErr w:type="gramStart"/>
      <w:r w:rsidRPr="00183E9F">
        <w:rPr>
          <w:rFonts w:ascii="Times New Roman" w:hAnsi="Times New Roman" w:cs="Times New Roman"/>
          <w:sz w:val="24"/>
          <w:szCs w:val="24"/>
          <w:lang w:eastAsia="ru-RU"/>
        </w:rPr>
        <w:t>Серьезные проблемы в семье;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Отвержение сверстниками;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Смерть любимого или значимого человека;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• Разрыв отношений с любимым человеком;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Межличностные конфликты или утраты значимых отношений;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Проблемы с дисциплиной или законом;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Давление, оказываемое группой сверстников, прежде всего, связанное с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подражанием </w:t>
      </w:r>
      <w:proofErr w:type="spellStart"/>
      <w:r w:rsidRPr="00183E9F">
        <w:rPr>
          <w:rFonts w:ascii="Times New Roman" w:hAnsi="Times New Roman" w:cs="Times New Roman"/>
          <w:sz w:val="24"/>
          <w:szCs w:val="24"/>
          <w:lang w:eastAsia="ru-RU"/>
        </w:rPr>
        <w:t>саморазрушающему</w:t>
      </w:r>
      <w:proofErr w:type="spellEnd"/>
      <w:r w:rsidRPr="00183E9F">
        <w:rPr>
          <w:rFonts w:ascii="Times New Roman" w:hAnsi="Times New Roman" w:cs="Times New Roman"/>
          <w:sz w:val="24"/>
          <w:szCs w:val="24"/>
          <w:lang w:eastAsia="ru-RU"/>
        </w:rPr>
        <w:t xml:space="preserve"> поведению других;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Длительное пребывание в роли «козла отпущения» или жертвы;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Разочарование успехами в школе или неудачи в обучении;</w:t>
      </w:r>
      <w:proofErr w:type="gramEnd"/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Высокие требования в школе к итоговым результатам обучения (экзаменам);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Проблемы с трудоустройством и плохое экономическое положение,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финансовые проблем;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Нежелательная беременность, аборт и его последствия (девушки);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Заражение СПИД или болезнями, передающимися половым путем;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Серьезные телесные болезни;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Чрезвычайные внешние ситуации и катастрофы</w:t>
      </w:r>
      <w:proofErr w:type="gramStart"/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Т</w:t>
      </w:r>
      <w:proofErr w:type="gramEnd"/>
      <w:r w:rsidRPr="00183E9F">
        <w:rPr>
          <w:rFonts w:ascii="Times New Roman" w:hAnsi="Times New Roman" w:cs="Times New Roman"/>
          <w:sz w:val="24"/>
          <w:szCs w:val="24"/>
          <w:lang w:eastAsia="ru-RU"/>
        </w:rPr>
        <w:t>ак как нахождение в школе-интернате усугубляет переживания, связанные с разрывом с семьей, важностью эффективного взаимодействия со сверстниками-</w:t>
      </w:r>
      <w:proofErr w:type="spellStart"/>
      <w:r w:rsidRPr="00183E9F">
        <w:rPr>
          <w:rFonts w:ascii="Times New Roman" w:hAnsi="Times New Roman" w:cs="Times New Roman"/>
          <w:sz w:val="24"/>
          <w:szCs w:val="24"/>
          <w:lang w:eastAsia="ru-RU"/>
        </w:rPr>
        <w:t>совоспитанниками</w:t>
      </w:r>
      <w:proofErr w:type="spellEnd"/>
      <w:r w:rsidRPr="00183E9F">
        <w:rPr>
          <w:rFonts w:ascii="Times New Roman" w:hAnsi="Times New Roman" w:cs="Times New Roman"/>
          <w:sz w:val="24"/>
          <w:szCs w:val="24"/>
          <w:lang w:eastAsia="ru-RU"/>
        </w:rPr>
        <w:t xml:space="preserve"> и многими другими факторами, должны быть приняты меры по сохранению уровня доверия для продолжения диалога и своевременного предупреждения суицидального поведения.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183E9F">
        <w:rPr>
          <w:rFonts w:ascii="Times New Roman" w:hAnsi="Times New Roman" w:cs="Times New Roman"/>
          <w:b/>
          <w:bCs/>
          <w:color w:val="4E4949"/>
          <w:sz w:val="24"/>
          <w:szCs w:val="24"/>
          <w:lang w:eastAsia="ru-RU"/>
        </w:rPr>
        <w:br/>
        <w:t>Личностные защитные факторы (у подростка):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183E9F">
        <w:rPr>
          <w:rFonts w:ascii="Times New Roman" w:hAnsi="Times New Roman" w:cs="Times New Roman"/>
          <w:sz w:val="24"/>
          <w:szCs w:val="24"/>
          <w:lang w:eastAsia="ru-RU"/>
        </w:rPr>
        <w:t>• Хорошие навыки общения, умение общаться со сверстниками и взрослыми;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Уверенность в себе, своих силах, убежденность в способности достижения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жизненных целей;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Умение искать и обращаться за помощью при возникновении трудностей,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например, в школе;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Стремление советоваться с взрослыми при принятии важных решений;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Открытость к мнению и опыту других людей;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Открытость ко всему новому, способность усваивать новые знания;</w:t>
      </w:r>
      <w:proofErr w:type="gramEnd"/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183E9F">
        <w:rPr>
          <w:rFonts w:ascii="Times New Roman" w:hAnsi="Times New Roman" w:cs="Times New Roman"/>
          <w:b/>
          <w:bCs/>
          <w:color w:val="4E4949"/>
          <w:sz w:val="24"/>
          <w:szCs w:val="24"/>
          <w:lang w:eastAsia="ru-RU"/>
        </w:rPr>
        <w:br/>
      </w:r>
      <w:proofErr w:type="spellStart"/>
      <w:r w:rsidRPr="00183E9F">
        <w:rPr>
          <w:rFonts w:ascii="Times New Roman" w:hAnsi="Times New Roman" w:cs="Times New Roman"/>
          <w:b/>
          <w:bCs/>
          <w:color w:val="4E4949"/>
          <w:sz w:val="24"/>
          <w:szCs w:val="24"/>
          <w:lang w:eastAsia="ru-RU"/>
        </w:rPr>
        <w:t>Культуральные</w:t>
      </w:r>
      <w:proofErr w:type="spellEnd"/>
      <w:r w:rsidRPr="00183E9F">
        <w:rPr>
          <w:rFonts w:ascii="Times New Roman" w:hAnsi="Times New Roman" w:cs="Times New Roman"/>
          <w:b/>
          <w:bCs/>
          <w:color w:val="4E4949"/>
          <w:sz w:val="24"/>
          <w:szCs w:val="24"/>
          <w:lang w:eastAsia="ru-RU"/>
        </w:rPr>
        <w:t xml:space="preserve"> и </w:t>
      </w:r>
      <w:proofErr w:type="spellStart"/>
      <w:r w:rsidRPr="00183E9F">
        <w:rPr>
          <w:rFonts w:ascii="Times New Roman" w:hAnsi="Times New Roman" w:cs="Times New Roman"/>
          <w:b/>
          <w:bCs/>
          <w:color w:val="4E4949"/>
          <w:sz w:val="24"/>
          <w:szCs w:val="24"/>
          <w:lang w:eastAsia="ru-RU"/>
        </w:rPr>
        <w:t>социо</w:t>
      </w:r>
      <w:proofErr w:type="spellEnd"/>
      <w:r w:rsidRPr="00183E9F">
        <w:rPr>
          <w:rFonts w:ascii="Times New Roman" w:hAnsi="Times New Roman" w:cs="Times New Roman"/>
          <w:b/>
          <w:bCs/>
          <w:color w:val="4E4949"/>
          <w:sz w:val="24"/>
          <w:szCs w:val="24"/>
          <w:lang w:eastAsia="ru-RU"/>
        </w:rPr>
        <w:t>-демографические факторы: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• Участие в общественной жизни (например, в спортивных соревнованиях и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событиях, клубах, обществах и т.д.);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Хорошие, ровные отношения со сверстниками в школе;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Хорошие отношения с учителями и другими взрослыми;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Поддержка со стороны близких людей.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b/>
          <w:bCs/>
          <w:color w:val="4E4949"/>
          <w:sz w:val="24"/>
          <w:szCs w:val="24"/>
          <w:lang w:eastAsia="ru-RU"/>
        </w:rPr>
        <w:t>СТИЛЬ ПОВЕДЕНИЯ И ЧЕРТЫ ЛИЧНОСТИ.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Существуют некоторые черты личности подростка или молодого человека, часто сочетающиеся с суицидальным поведением. К ним относятся: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• </w:t>
      </w:r>
      <w:proofErr w:type="gramStart"/>
      <w:r w:rsidRPr="00183E9F">
        <w:rPr>
          <w:rFonts w:ascii="Times New Roman" w:hAnsi="Times New Roman" w:cs="Times New Roman"/>
          <w:sz w:val="24"/>
          <w:szCs w:val="24"/>
          <w:lang w:eastAsia="ru-RU"/>
        </w:rPr>
        <w:t>Нестабильность настроения или его чрезмерная изменчивость;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Агрессивное поведение, злобность;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Антисоциальное поведение;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Склонность к демонстративному поведению;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Высокая степень импульсивности, склонность к необдуманному риску;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• Раздражительность;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Ригидность мышления;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Плохая способность преодоления проблем и трудностей (в школе, среди подростков, и т.д.);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Неспособность реальной оценки действительности;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Тенденция «жить в мире иллюзий и фантазий»;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Идеи переоценки собственной личности, сменяющиеся переживанием никчемности;</w:t>
      </w:r>
      <w:proofErr w:type="gramEnd"/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Легко возникающее чувство разочарования;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Чрезмерная подавленность, особенно при несущественных недомоганиях или неудачах;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Излишняя самоуверенность;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Чувство унижения или страха, скрывающееся за проявлениями доминирования, отвержения или демонстративного поведения по отношению к школьным друзьям или взрослым;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Проблемы с определением сексуальной ориентации;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• Сложные, неоднозначные отношения </w:t>
      </w:r>
      <w:proofErr w:type="gramStart"/>
      <w:r w:rsidRPr="00183E9F">
        <w:rPr>
          <w:rFonts w:ascii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183E9F">
        <w:rPr>
          <w:rFonts w:ascii="Times New Roman" w:hAnsi="Times New Roman" w:cs="Times New Roman"/>
          <w:sz w:val="24"/>
          <w:szCs w:val="24"/>
          <w:lang w:eastAsia="ru-RU"/>
        </w:rPr>
        <w:t xml:space="preserve"> взрослыми, включая родителей.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b/>
          <w:bCs/>
          <w:color w:val="4E4949"/>
          <w:sz w:val="24"/>
          <w:szCs w:val="24"/>
          <w:lang w:eastAsia="ru-RU"/>
        </w:rPr>
        <w:br/>
        <w:t>КАК ОПРЕДЕЛИТЬ НАЛИЧИЕ РИСКА СУИЦИДА У МОЛОДЫХ ЛЮДЕЙ И ПОДРОСТКОВ.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Любые неожиданные или драматические изменения, повлиявшие на поведение подростка или молодого человека, любые изменения в поведении, словесные и эмоциональные признаки следует принимать всерьез. К ним относятся: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Потеря интереса к обычным видам деятельности;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Внезапное снижение успеваемости;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Необычное снижение активности, неспособность к волевым усилиям;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Плохое поведение в школе;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Необъяснимые или часто повторяющиеся исчезновения и прогулы;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Увеличение потребления табака, алкоголя или наркотиков;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  <w:t>• Инциденты с вовлечением правоохранительных органов, участие в беспорядках.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b/>
          <w:bCs/>
          <w:color w:val="4E4949"/>
          <w:sz w:val="24"/>
          <w:szCs w:val="24"/>
          <w:lang w:eastAsia="ru-RU"/>
        </w:rPr>
        <w:t>Признаки депрессии у детей и подростков</w:t>
      </w:r>
      <w:r w:rsidRPr="00183E9F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183E9F">
        <w:rPr>
          <w:rFonts w:ascii="Times New Roman" w:hAnsi="Times New Roman" w:cs="Times New Roman"/>
          <w:b/>
          <w:bCs/>
          <w:color w:val="4E4949"/>
          <w:sz w:val="24"/>
          <w:szCs w:val="24"/>
          <w:lang w:eastAsia="ru-RU"/>
        </w:rPr>
        <w:br/>
        <w:t>Дети: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Печальное настроение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Потеря свойственной детям энергии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Внешние проявления печали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Нарушения сна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Соматические жалобы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Изменение аппетита или веса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Ухудшение успеваемости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Снижение интереса к обучению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Страх неудачи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Чувство неполноценности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Самообман - негативная самооценка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Чувство «заслуженного отвержения»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 xml:space="preserve">Заметное снижение настроения </w:t>
      </w:r>
      <w:proofErr w:type="gramStart"/>
      <w:r w:rsidRPr="00183E9F">
        <w:rPr>
          <w:rFonts w:ascii="Times New Roman" w:hAnsi="Times New Roman" w:cs="Times New Roman"/>
          <w:sz w:val="24"/>
          <w:szCs w:val="24"/>
          <w:lang w:eastAsia="ru-RU"/>
        </w:rPr>
        <w:t>при</w:t>
      </w:r>
      <w:proofErr w:type="gramEnd"/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 xml:space="preserve">малейших </w:t>
      </w:r>
      <w:proofErr w:type="gramStart"/>
      <w:r w:rsidRPr="00183E9F">
        <w:rPr>
          <w:rFonts w:ascii="Times New Roman" w:hAnsi="Times New Roman" w:cs="Times New Roman"/>
          <w:sz w:val="24"/>
          <w:szCs w:val="24"/>
          <w:lang w:eastAsia="ru-RU"/>
        </w:rPr>
        <w:t>неудачах</w:t>
      </w:r>
      <w:proofErr w:type="gramEnd"/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Чрезмерная самокритичность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Сниженная социализация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Агрессивное поведение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b/>
          <w:bCs/>
          <w:color w:val="4E4949"/>
          <w:sz w:val="24"/>
          <w:szCs w:val="24"/>
          <w:lang w:eastAsia="ru-RU"/>
        </w:rPr>
        <w:t>Подростки: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Печальное настроение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Чувство скуки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Чувство усталости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Нарушения сна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Соматические жалобы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Неусидчивость, беспокойство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Фиксация внимания на мелочах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Чрезмерная эмоциональность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Замкнутость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Рассеянность внимания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Агрессивное поведение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Непослушание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Склонность к бунту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Злоупотребление алкоголем или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наркотиками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Плохая успеваемость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3E9F">
        <w:rPr>
          <w:rFonts w:ascii="Times New Roman" w:hAnsi="Times New Roman" w:cs="Times New Roman"/>
          <w:sz w:val="24"/>
          <w:szCs w:val="24"/>
          <w:lang w:eastAsia="ru-RU"/>
        </w:rPr>
        <w:t>Прогулы в школе, институте</w:t>
      </w:r>
    </w:p>
    <w:p w:rsidR="00183E9F" w:rsidRPr="00183E9F" w:rsidRDefault="00183E9F" w:rsidP="00183E9F">
      <w:pPr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183E9F" w:rsidRPr="00183E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7C5507"/>
    <w:multiLevelType w:val="multilevel"/>
    <w:tmpl w:val="85884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EBF153E"/>
    <w:multiLevelType w:val="multilevel"/>
    <w:tmpl w:val="24BA5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EDE61D1"/>
    <w:multiLevelType w:val="multilevel"/>
    <w:tmpl w:val="ADB0D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F3B50FE"/>
    <w:multiLevelType w:val="multilevel"/>
    <w:tmpl w:val="C0921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F51"/>
    <w:rsid w:val="00042CC8"/>
    <w:rsid w:val="00067D4D"/>
    <w:rsid w:val="00183E9F"/>
    <w:rsid w:val="0067722B"/>
    <w:rsid w:val="008E3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83E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83E9F"/>
    <w:rPr>
      <w:b/>
      <w:bCs/>
    </w:rPr>
  </w:style>
  <w:style w:type="character" w:styleId="a5">
    <w:name w:val="Emphasis"/>
    <w:basedOn w:val="a0"/>
    <w:uiPriority w:val="20"/>
    <w:qFormat/>
    <w:rsid w:val="00183E9F"/>
    <w:rPr>
      <w:i/>
      <w:iCs/>
    </w:rPr>
  </w:style>
  <w:style w:type="character" w:customStyle="1" w:styleId="apple-converted-space">
    <w:name w:val="apple-converted-space"/>
    <w:basedOn w:val="a0"/>
    <w:rsid w:val="00183E9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83E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83E9F"/>
    <w:rPr>
      <w:b/>
      <w:bCs/>
    </w:rPr>
  </w:style>
  <w:style w:type="character" w:styleId="a5">
    <w:name w:val="Emphasis"/>
    <w:basedOn w:val="a0"/>
    <w:uiPriority w:val="20"/>
    <w:qFormat/>
    <w:rsid w:val="00183E9F"/>
    <w:rPr>
      <w:i/>
      <w:iCs/>
    </w:rPr>
  </w:style>
  <w:style w:type="character" w:customStyle="1" w:styleId="apple-converted-space">
    <w:name w:val="apple-converted-space"/>
    <w:basedOn w:val="a0"/>
    <w:rsid w:val="00183E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190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1685</Words>
  <Characters>9611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11274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2014-01-31T15:22:00Z</dcterms:created>
  <dcterms:modified xsi:type="dcterms:W3CDTF">2014-01-31T15:46:00Z</dcterms:modified>
</cp:coreProperties>
</file>