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16759" w:rsidRPr="00A16759" w:rsidRDefault="00A16759" w:rsidP="00A16759">
      <w:pPr>
        <w:rPr>
          <w:rFonts w:ascii="Times New Roman" w:hAnsi="Times New Roman" w:cs="Times New Roman"/>
          <w:b/>
          <w:sz w:val="24"/>
          <w:szCs w:val="24"/>
        </w:rPr>
      </w:pPr>
      <w:r w:rsidRPr="00A16759">
        <w:rPr>
          <w:rFonts w:ascii="Times New Roman" w:hAnsi="Times New Roman" w:cs="Times New Roman"/>
          <w:b/>
          <w:sz w:val="24"/>
          <w:szCs w:val="24"/>
        </w:rPr>
        <w:t>Федеральный государственный образовательный стандарт начального общего образования (1-4 классы)</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I. Общие положения</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1. Федеральный государственный образовательный стандарт начального общего образования (далее - Стандарт) представляет собой совокупность требований, обязательных при реализации основной образовательной программы начального общего образования образовательными учреждениями, имеющими государственную аккредитацию</w:t>
      </w:r>
      <w:hyperlink w:anchor="_edn1" w:history="1">
        <w:r w:rsidRPr="00A16759">
          <w:rPr>
            <w:rFonts w:ascii="Times New Roman" w:hAnsi="Times New Roman" w:cs="Times New Roman"/>
            <w:sz w:val="24"/>
            <w:szCs w:val="24"/>
          </w:rPr>
          <w:t>[1]</w:t>
        </w:r>
      </w:hyperlink>
      <w:r w:rsidRPr="00A16759">
        <w:rPr>
          <w:rFonts w:ascii="Times New Roman" w:hAnsi="Times New Roman" w:cs="Times New Roman"/>
          <w:sz w:val="24"/>
          <w:szCs w:val="24"/>
        </w:rPr>
        <w:t>.</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Станда</w:t>
      </w:r>
      <w:proofErr w:type="gramStart"/>
      <w:r w:rsidRPr="00A16759">
        <w:rPr>
          <w:rFonts w:ascii="Times New Roman" w:hAnsi="Times New Roman" w:cs="Times New Roman"/>
          <w:sz w:val="24"/>
          <w:szCs w:val="24"/>
        </w:rPr>
        <w:t>рт вкл</w:t>
      </w:r>
      <w:proofErr w:type="gramEnd"/>
      <w:r w:rsidRPr="00A16759">
        <w:rPr>
          <w:rFonts w:ascii="Times New Roman" w:hAnsi="Times New Roman" w:cs="Times New Roman"/>
          <w:sz w:val="24"/>
          <w:szCs w:val="24"/>
        </w:rPr>
        <w:t>ючает в себя требования:</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к результатам освоения основной образовательной программы начального общего образования;</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к структуре основной образовательной программы начального общего образования, в том числе требования к соотношению частей основной образовательной программы и их объему, а также к соотношению обязательной части основной образовательной программы и части, формируемой участниками образовательного процесса;</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к условиям реализации основной образовательной программы начального общего образования, в том числе кадровым, финансовым, материально-техническим и иным условиям.</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 xml:space="preserve">Требования к результатам, структуре и условиям освоения основной образовательной программы начального общего образования учитывают возрастные и индивидуальные особенности </w:t>
      </w:r>
      <w:proofErr w:type="gramStart"/>
      <w:r w:rsidRPr="00A16759">
        <w:rPr>
          <w:rFonts w:ascii="Times New Roman" w:hAnsi="Times New Roman" w:cs="Times New Roman"/>
          <w:sz w:val="24"/>
          <w:szCs w:val="24"/>
        </w:rPr>
        <w:t>обучающихся</w:t>
      </w:r>
      <w:proofErr w:type="gramEnd"/>
      <w:r w:rsidRPr="00A16759">
        <w:rPr>
          <w:rFonts w:ascii="Times New Roman" w:hAnsi="Times New Roman" w:cs="Times New Roman"/>
          <w:sz w:val="24"/>
          <w:szCs w:val="24"/>
        </w:rPr>
        <w:t xml:space="preserve"> на ступени начального общего образования, </w:t>
      </w:r>
      <w:proofErr w:type="spellStart"/>
      <w:r w:rsidRPr="00A16759">
        <w:rPr>
          <w:rFonts w:ascii="Times New Roman" w:hAnsi="Times New Roman" w:cs="Times New Roman"/>
          <w:sz w:val="24"/>
          <w:szCs w:val="24"/>
        </w:rPr>
        <w:t>самоценность</w:t>
      </w:r>
      <w:proofErr w:type="spellEnd"/>
      <w:r w:rsidRPr="00A16759">
        <w:rPr>
          <w:rFonts w:ascii="Times New Roman" w:hAnsi="Times New Roman" w:cs="Times New Roman"/>
          <w:sz w:val="24"/>
          <w:szCs w:val="24"/>
        </w:rPr>
        <w:t xml:space="preserve"> ступени начального общего образования как фундамента всего последующего образования.</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2. Стандарт учитывает образовательные потребности детей с ограниченными возможностями здоровья</w:t>
      </w:r>
      <w:hyperlink w:anchor="_edn2" w:history="1">
        <w:r w:rsidRPr="00A16759">
          <w:rPr>
            <w:rFonts w:ascii="Times New Roman" w:hAnsi="Times New Roman" w:cs="Times New Roman"/>
            <w:sz w:val="24"/>
            <w:szCs w:val="24"/>
          </w:rPr>
          <w:t>[2]</w:t>
        </w:r>
      </w:hyperlink>
      <w:r w:rsidRPr="00A16759">
        <w:rPr>
          <w:rFonts w:ascii="Times New Roman" w:hAnsi="Times New Roman" w:cs="Times New Roman"/>
          <w:sz w:val="24"/>
          <w:szCs w:val="24"/>
        </w:rPr>
        <w:t>.</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 xml:space="preserve">3. Стандарт является основой объективной оценки уровня образования </w:t>
      </w:r>
      <w:proofErr w:type="gramStart"/>
      <w:r w:rsidRPr="00A16759">
        <w:rPr>
          <w:rFonts w:ascii="Times New Roman" w:hAnsi="Times New Roman" w:cs="Times New Roman"/>
          <w:sz w:val="24"/>
          <w:szCs w:val="24"/>
        </w:rPr>
        <w:t>обучающихся</w:t>
      </w:r>
      <w:proofErr w:type="gramEnd"/>
      <w:r w:rsidRPr="00A16759">
        <w:rPr>
          <w:rFonts w:ascii="Times New Roman" w:hAnsi="Times New Roman" w:cs="Times New Roman"/>
          <w:sz w:val="24"/>
          <w:szCs w:val="24"/>
        </w:rPr>
        <w:t xml:space="preserve"> на ступени начального общего образования.</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4. Нормативный срок освоения основной образовательной программы начального общего образования составляет четыре года</w:t>
      </w:r>
      <w:hyperlink w:anchor="_edn3" w:history="1">
        <w:r w:rsidRPr="00A16759">
          <w:rPr>
            <w:rFonts w:ascii="Times New Roman" w:hAnsi="Times New Roman" w:cs="Times New Roman"/>
            <w:sz w:val="24"/>
            <w:szCs w:val="24"/>
          </w:rPr>
          <w:t>[3]</w:t>
        </w:r>
      </w:hyperlink>
      <w:r w:rsidRPr="00A16759">
        <w:rPr>
          <w:rFonts w:ascii="Times New Roman" w:hAnsi="Times New Roman" w:cs="Times New Roman"/>
          <w:sz w:val="24"/>
          <w:szCs w:val="24"/>
        </w:rPr>
        <w:t>.</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5. Стандарт разработан с учетом региональных, национальных и этнокультурных потребностей народов Российской Федерации.</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6. Стандарт направлен на обеспечение:</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равных возможностей получения качественного начального общего образования;</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 xml:space="preserve">духовно-нравственного развития и </w:t>
      </w:r>
      <w:proofErr w:type="gramStart"/>
      <w:r w:rsidRPr="00A16759">
        <w:rPr>
          <w:rFonts w:ascii="Times New Roman" w:hAnsi="Times New Roman" w:cs="Times New Roman"/>
          <w:sz w:val="24"/>
          <w:szCs w:val="24"/>
        </w:rPr>
        <w:t>воспитания</w:t>
      </w:r>
      <w:proofErr w:type="gramEnd"/>
      <w:r w:rsidRPr="00A16759">
        <w:rPr>
          <w:rFonts w:ascii="Times New Roman" w:hAnsi="Times New Roman" w:cs="Times New Roman"/>
          <w:sz w:val="24"/>
          <w:szCs w:val="24"/>
        </w:rPr>
        <w:t xml:space="preserve"> обучающихся на ступени начального общего образования, становление их гражданской идентичности как основы развития гражданского общества;</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lastRenderedPageBreak/>
        <w:t>преемственности основных образовательных программ дошкольного, начального общего, основного общего, среднего (полного) общего, начального профессионального, среднего профессионального и высшего профессионального образования;</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сохранения и развития культурного разнообразия и языкового наследия многонационального народа Российской Федерации, права на изучение родного языка, возможности получения начального общего образования на родном языке, овладения духовными ценностями и культурой многонационального народа России;</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единства образовательного пространства Российской Федерации в условиях многообразия образовательных систем и видов образовательных учреждений;</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демократизации образования и всей образовательной деятельности, в том числе через развитие форм государственно-общественного управления, расширение возможностей для реализации права выбора педагогическими работниками методик обучения и воспитания, методов оценки знаний обучающихся, воспитанников, использования различных форм образовательной деятельности обучающихся, развития культуры образовательной среды образовательного учреждения;</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 xml:space="preserve">формирования </w:t>
      </w:r>
      <w:proofErr w:type="spellStart"/>
      <w:r w:rsidRPr="00A16759">
        <w:rPr>
          <w:rFonts w:ascii="Times New Roman" w:hAnsi="Times New Roman" w:cs="Times New Roman"/>
          <w:sz w:val="24"/>
          <w:szCs w:val="24"/>
        </w:rPr>
        <w:t>критериальной</w:t>
      </w:r>
      <w:proofErr w:type="spellEnd"/>
      <w:r w:rsidRPr="00A16759">
        <w:rPr>
          <w:rFonts w:ascii="Times New Roman" w:hAnsi="Times New Roman" w:cs="Times New Roman"/>
          <w:sz w:val="24"/>
          <w:szCs w:val="24"/>
        </w:rPr>
        <w:t xml:space="preserve"> оценки результатов освоения </w:t>
      </w:r>
      <w:proofErr w:type="gramStart"/>
      <w:r w:rsidRPr="00A16759">
        <w:rPr>
          <w:rFonts w:ascii="Times New Roman" w:hAnsi="Times New Roman" w:cs="Times New Roman"/>
          <w:sz w:val="24"/>
          <w:szCs w:val="24"/>
        </w:rPr>
        <w:t>обучающимися</w:t>
      </w:r>
      <w:proofErr w:type="gramEnd"/>
      <w:r w:rsidRPr="00A16759">
        <w:rPr>
          <w:rFonts w:ascii="Times New Roman" w:hAnsi="Times New Roman" w:cs="Times New Roman"/>
          <w:sz w:val="24"/>
          <w:szCs w:val="24"/>
        </w:rPr>
        <w:t xml:space="preserve"> основной образовательной программы начального общего образования, деятельности педагогических работников, образовательных учреждений, функционирования системы образования в целом;</w:t>
      </w:r>
    </w:p>
    <w:p w:rsidR="00A16759" w:rsidRPr="00A16759" w:rsidRDefault="00A16759" w:rsidP="00A16759">
      <w:pPr>
        <w:rPr>
          <w:rFonts w:ascii="Times New Roman" w:hAnsi="Times New Roman" w:cs="Times New Roman"/>
          <w:sz w:val="24"/>
          <w:szCs w:val="24"/>
        </w:rPr>
      </w:pPr>
      <w:proofErr w:type="gramStart"/>
      <w:r w:rsidRPr="00A16759">
        <w:rPr>
          <w:rFonts w:ascii="Times New Roman" w:hAnsi="Times New Roman" w:cs="Times New Roman"/>
          <w:sz w:val="24"/>
          <w:szCs w:val="24"/>
        </w:rPr>
        <w:t>условий для эффективной реализации и освоения обучающимися основной образовательной программы начального общего образования, в том числе обеспечение условий для индивидуального развития всех обучающихся, в особенности тех, кто в наибольшей степени нуждается в специальных условиях обучения, - одаренных детей и детей с ограниченными возможностями здоровья.</w:t>
      </w:r>
      <w:proofErr w:type="gramEnd"/>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7. В основе Стандарта лежит системно-</w:t>
      </w:r>
      <w:proofErr w:type="spellStart"/>
      <w:r w:rsidRPr="00A16759">
        <w:rPr>
          <w:rFonts w:ascii="Times New Roman" w:hAnsi="Times New Roman" w:cs="Times New Roman"/>
          <w:sz w:val="24"/>
          <w:szCs w:val="24"/>
        </w:rPr>
        <w:t>деятельностный</w:t>
      </w:r>
      <w:proofErr w:type="spellEnd"/>
      <w:r w:rsidRPr="00A16759">
        <w:rPr>
          <w:rFonts w:ascii="Times New Roman" w:hAnsi="Times New Roman" w:cs="Times New Roman"/>
          <w:sz w:val="24"/>
          <w:szCs w:val="24"/>
        </w:rPr>
        <w:t xml:space="preserve"> подход, который предполагает:</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 xml:space="preserve">воспитание и развитие качеств личности, отвечающих требованиям информационного общества, инновационной экономики, задачам построения </w:t>
      </w:r>
      <w:proofErr w:type="gramStart"/>
      <w:r w:rsidRPr="00A16759">
        <w:rPr>
          <w:rFonts w:ascii="Times New Roman" w:hAnsi="Times New Roman" w:cs="Times New Roman"/>
          <w:sz w:val="24"/>
          <w:szCs w:val="24"/>
        </w:rPr>
        <w:t>демократического гражданского общества</w:t>
      </w:r>
      <w:proofErr w:type="gramEnd"/>
      <w:r w:rsidRPr="00A16759">
        <w:rPr>
          <w:rFonts w:ascii="Times New Roman" w:hAnsi="Times New Roman" w:cs="Times New Roman"/>
          <w:sz w:val="24"/>
          <w:szCs w:val="24"/>
        </w:rPr>
        <w:t xml:space="preserve"> на основе толерантности, диалога культур и уважения многонационального, поликультурного и </w:t>
      </w:r>
      <w:proofErr w:type="spellStart"/>
      <w:r w:rsidRPr="00A16759">
        <w:rPr>
          <w:rFonts w:ascii="Times New Roman" w:hAnsi="Times New Roman" w:cs="Times New Roman"/>
          <w:sz w:val="24"/>
          <w:szCs w:val="24"/>
        </w:rPr>
        <w:t>поликонфессионального</w:t>
      </w:r>
      <w:proofErr w:type="spellEnd"/>
      <w:r w:rsidRPr="00A16759">
        <w:rPr>
          <w:rFonts w:ascii="Times New Roman" w:hAnsi="Times New Roman" w:cs="Times New Roman"/>
          <w:sz w:val="24"/>
          <w:szCs w:val="24"/>
        </w:rPr>
        <w:t xml:space="preserve"> состава российского общества;</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переход к стратегии социального проектирования и конструирования в системе образования на основе разработки содержания и технологий образования, определяющих пути и способы достижения социально желаемого уровня (результата) личностного и познавательного развития обучающихся;</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ориентацию на результаты образования как системообразующий компонент Стандарта, где развитие личности обучающегося на основе усвоения универсальных учебных действий, познания и освоения мира составляет цель и основной результат образования;</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lastRenderedPageBreak/>
        <w:t>признание решающей роли содержания образования, способов организации образовательной деятельности и взаимодействия участников образовательного процесса в достижении целей личностного, социального и познавательного развития обучающихся;</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учет индивидуальных возрастных, психологических и физиологических особенностей обучающихся, роли и значения видов деятельности и форм общения для определения целей образования и воспитания и путей их достижения;</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обеспечение преемственности дошкольного, начального общего, основного и среднего (полного) общего образования;</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разнообразие организационных форм и учет индивидуальных особенностей каждого обучающегося (включая одаренных детей и детей с ограниченными возможностями здоровья), обеспечивающих рост творческого потенциала, познавательных мотивов, обогащение форм взаимодействия со сверстниками и взрослыми в познавательной деятельности;</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гарантированность достижения планируемых результатов освоения основной образовательной программы начального общего образования, что и создает основу для самостоятельного успешного усвоения обучающимися новых знаний, умений, компетенций, видов и способов деятельности.</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8. В соответствии со Стандартом на ступени начального общего образования осуществляется:</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становление основ гражданской идентичности и мировоззрения обучающихся;</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формирование основ умения учиться и способности к организации своей деятельности - умение принимать, сохранять цели и следовать им в учебной деятельности, планировать свою деятельность, осуществлять ее контроль и оценку, взаимодействовать с педагогом и сверстниками в учебном процессе;</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духовно-нравственное развитие и воспитание обучающихся, предусматривающее принятие ими моральных норм, нравственных установок, национальных ценностей;</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 xml:space="preserve">укрепление физического и духовного здоровья </w:t>
      </w:r>
      <w:proofErr w:type="gramStart"/>
      <w:r w:rsidRPr="00A16759">
        <w:rPr>
          <w:rFonts w:ascii="Times New Roman" w:hAnsi="Times New Roman" w:cs="Times New Roman"/>
          <w:sz w:val="24"/>
          <w:szCs w:val="24"/>
        </w:rPr>
        <w:t>обучающихся</w:t>
      </w:r>
      <w:proofErr w:type="gramEnd"/>
      <w:r w:rsidRPr="00A16759">
        <w:rPr>
          <w:rFonts w:ascii="Times New Roman" w:hAnsi="Times New Roman" w:cs="Times New Roman"/>
          <w:sz w:val="24"/>
          <w:szCs w:val="24"/>
        </w:rPr>
        <w:t>.</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Стандарт ориентирован на становление личностных характеристик выпускника ("портрет выпускника начальной школы"):</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любящий свой народ, свой край и свою Родину;</w:t>
      </w:r>
    </w:p>
    <w:p w:rsidR="00A16759" w:rsidRPr="00A16759" w:rsidRDefault="00A16759" w:rsidP="00A16759">
      <w:pPr>
        <w:rPr>
          <w:rFonts w:ascii="Times New Roman" w:hAnsi="Times New Roman" w:cs="Times New Roman"/>
          <w:sz w:val="24"/>
          <w:szCs w:val="24"/>
        </w:rPr>
      </w:pPr>
      <w:proofErr w:type="gramStart"/>
      <w:r w:rsidRPr="00A16759">
        <w:rPr>
          <w:rFonts w:ascii="Times New Roman" w:hAnsi="Times New Roman" w:cs="Times New Roman"/>
          <w:sz w:val="24"/>
          <w:szCs w:val="24"/>
        </w:rPr>
        <w:t>уважающий</w:t>
      </w:r>
      <w:proofErr w:type="gramEnd"/>
      <w:r w:rsidRPr="00A16759">
        <w:rPr>
          <w:rFonts w:ascii="Times New Roman" w:hAnsi="Times New Roman" w:cs="Times New Roman"/>
          <w:sz w:val="24"/>
          <w:szCs w:val="24"/>
        </w:rPr>
        <w:t xml:space="preserve"> и принимающий ценности семьи и общества;</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любознательный, активно и заинтересованно познающий мир;</w:t>
      </w:r>
    </w:p>
    <w:p w:rsidR="00A16759" w:rsidRPr="00A16759" w:rsidRDefault="00A16759" w:rsidP="00A16759">
      <w:pPr>
        <w:rPr>
          <w:rFonts w:ascii="Times New Roman" w:hAnsi="Times New Roman" w:cs="Times New Roman"/>
          <w:sz w:val="24"/>
          <w:szCs w:val="24"/>
        </w:rPr>
      </w:pPr>
      <w:proofErr w:type="gramStart"/>
      <w:r w:rsidRPr="00A16759">
        <w:rPr>
          <w:rFonts w:ascii="Times New Roman" w:hAnsi="Times New Roman" w:cs="Times New Roman"/>
          <w:sz w:val="24"/>
          <w:szCs w:val="24"/>
        </w:rPr>
        <w:t>владеющий</w:t>
      </w:r>
      <w:proofErr w:type="gramEnd"/>
      <w:r w:rsidRPr="00A16759">
        <w:rPr>
          <w:rFonts w:ascii="Times New Roman" w:hAnsi="Times New Roman" w:cs="Times New Roman"/>
          <w:sz w:val="24"/>
          <w:szCs w:val="24"/>
        </w:rPr>
        <w:t xml:space="preserve"> основами умения учиться, способный к организации собственной деятельности;</w:t>
      </w:r>
    </w:p>
    <w:p w:rsidR="00A16759" w:rsidRPr="00A16759" w:rsidRDefault="00A16759" w:rsidP="00A16759">
      <w:pPr>
        <w:rPr>
          <w:rFonts w:ascii="Times New Roman" w:hAnsi="Times New Roman" w:cs="Times New Roman"/>
          <w:sz w:val="24"/>
          <w:szCs w:val="24"/>
        </w:rPr>
      </w:pPr>
      <w:proofErr w:type="gramStart"/>
      <w:r w:rsidRPr="00A16759">
        <w:rPr>
          <w:rFonts w:ascii="Times New Roman" w:hAnsi="Times New Roman" w:cs="Times New Roman"/>
          <w:sz w:val="24"/>
          <w:szCs w:val="24"/>
        </w:rPr>
        <w:t>готовый</w:t>
      </w:r>
      <w:proofErr w:type="gramEnd"/>
      <w:r w:rsidRPr="00A16759">
        <w:rPr>
          <w:rFonts w:ascii="Times New Roman" w:hAnsi="Times New Roman" w:cs="Times New Roman"/>
          <w:sz w:val="24"/>
          <w:szCs w:val="24"/>
        </w:rPr>
        <w:t xml:space="preserve"> самостоятельно действовать и отвечать за свои поступки перед семьей и обществом;</w:t>
      </w:r>
    </w:p>
    <w:p w:rsidR="00A16759" w:rsidRPr="00A16759" w:rsidRDefault="00A16759" w:rsidP="00A16759">
      <w:pPr>
        <w:rPr>
          <w:rFonts w:ascii="Times New Roman" w:hAnsi="Times New Roman" w:cs="Times New Roman"/>
          <w:sz w:val="24"/>
          <w:szCs w:val="24"/>
        </w:rPr>
      </w:pPr>
      <w:proofErr w:type="gramStart"/>
      <w:r w:rsidRPr="00A16759">
        <w:rPr>
          <w:rFonts w:ascii="Times New Roman" w:hAnsi="Times New Roman" w:cs="Times New Roman"/>
          <w:sz w:val="24"/>
          <w:szCs w:val="24"/>
        </w:rPr>
        <w:lastRenderedPageBreak/>
        <w:t>доброжелательный</w:t>
      </w:r>
      <w:proofErr w:type="gramEnd"/>
      <w:r w:rsidRPr="00A16759">
        <w:rPr>
          <w:rFonts w:ascii="Times New Roman" w:hAnsi="Times New Roman" w:cs="Times New Roman"/>
          <w:sz w:val="24"/>
          <w:szCs w:val="24"/>
        </w:rPr>
        <w:t>, умеющий слушать и слышать собеседника, обосновывать свою позицию, высказывать свое мнение;</w:t>
      </w:r>
    </w:p>
    <w:p w:rsidR="00A16759" w:rsidRPr="00A16759" w:rsidRDefault="00A16759" w:rsidP="00A16759">
      <w:pPr>
        <w:rPr>
          <w:rFonts w:ascii="Times New Roman" w:hAnsi="Times New Roman" w:cs="Times New Roman"/>
          <w:sz w:val="24"/>
          <w:szCs w:val="24"/>
        </w:rPr>
      </w:pPr>
      <w:proofErr w:type="gramStart"/>
      <w:r w:rsidRPr="00A16759">
        <w:rPr>
          <w:rFonts w:ascii="Times New Roman" w:hAnsi="Times New Roman" w:cs="Times New Roman"/>
          <w:sz w:val="24"/>
          <w:szCs w:val="24"/>
        </w:rPr>
        <w:t>выполняющий</w:t>
      </w:r>
      <w:proofErr w:type="gramEnd"/>
      <w:r w:rsidRPr="00A16759">
        <w:rPr>
          <w:rFonts w:ascii="Times New Roman" w:hAnsi="Times New Roman" w:cs="Times New Roman"/>
          <w:sz w:val="24"/>
          <w:szCs w:val="24"/>
        </w:rPr>
        <w:t xml:space="preserve"> правила здорового и безопасного для себя и окружающих образа жизни.</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 </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II. Требования к результатам освоения основной образовательной программы начального общего образования</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 xml:space="preserve">9. Стандарт устанавливает требования к результатам </w:t>
      </w:r>
      <w:proofErr w:type="gramStart"/>
      <w:r w:rsidRPr="00A16759">
        <w:rPr>
          <w:rFonts w:ascii="Times New Roman" w:hAnsi="Times New Roman" w:cs="Times New Roman"/>
          <w:sz w:val="24"/>
          <w:szCs w:val="24"/>
        </w:rPr>
        <w:t>обучающихся</w:t>
      </w:r>
      <w:proofErr w:type="gramEnd"/>
      <w:r w:rsidRPr="00A16759">
        <w:rPr>
          <w:rFonts w:ascii="Times New Roman" w:hAnsi="Times New Roman" w:cs="Times New Roman"/>
          <w:sz w:val="24"/>
          <w:szCs w:val="24"/>
        </w:rPr>
        <w:t>, освоивших основную образовательную программу начального общего образования:</w:t>
      </w:r>
    </w:p>
    <w:p w:rsidR="00A16759" w:rsidRPr="00A16759" w:rsidRDefault="00A16759" w:rsidP="00A16759">
      <w:pPr>
        <w:rPr>
          <w:rFonts w:ascii="Times New Roman" w:hAnsi="Times New Roman" w:cs="Times New Roman"/>
          <w:sz w:val="24"/>
          <w:szCs w:val="24"/>
        </w:rPr>
      </w:pPr>
      <w:proofErr w:type="gramStart"/>
      <w:r w:rsidRPr="00A16759">
        <w:rPr>
          <w:rFonts w:ascii="Times New Roman" w:hAnsi="Times New Roman" w:cs="Times New Roman"/>
          <w:sz w:val="24"/>
          <w:szCs w:val="24"/>
        </w:rPr>
        <w:t xml:space="preserve">личностным, включающим готовность и способность обучающихся к саморазвитию, </w:t>
      </w:r>
      <w:proofErr w:type="spellStart"/>
      <w:r w:rsidRPr="00A16759">
        <w:rPr>
          <w:rFonts w:ascii="Times New Roman" w:hAnsi="Times New Roman" w:cs="Times New Roman"/>
          <w:sz w:val="24"/>
          <w:szCs w:val="24"/>
        </w:rPr>
        <w:t>сформированность</w:t>
      </w:r>
      <w:proofErr w:type="spellEnd"/>
      <w:r w:rsidRPr="00A16759">
        <w:rPr>
          <w:rFonts w:ascii="Times New Roman" w:hAnsi="Times New Roman" w:cs="Times New Roman"/>
          <w:sz w:val="24"/>
          <w:szCs w:val="24"/>
        </w:rPr>
        <w:t xml:space="preserve"> мотивации к обучению и познанию, ценностно-смысловые установки обучающихся, отражающие их индивидуально-личностные позиции, социальные компетенции, личностные качества; </w:t>
      </w:r>
      <w:proofErr w:type="spellStart"/>
      <w:r w:rsidRPr="00A16759">
        <w:rPr>
          <w:rFonts w:ascii="Times New Roman" w:hAnsi="Times New Roman" w:cs="Times New Roman"/>
          <w:sz w:val="24"/>
          <w:szCs w:val="24"/>
        </w:rPr>
        <w:t>сформированность</w:t>
      </w:r>
      <w:proofErr w:type="spellEnd"/>
      <w:r w:rsidRPr="00A16759">
        <w:rPr>
          <w:rFonts w:ascii="Times New Roman" w:hAnsi="Times New Roman" w:cs="Times New Roman"/>
          <w:sz w:val="24"/>
          <w:szCs w:val="24"/>
        </w:rPr>
        <w:t xml:space="preserve"> основ гражданской идентичности.</w:t>
      </w:r>
      <w:proofErr w:type="gramEnd"/>
    </w:p>
    <w:p w:rsidR="00A16759" w:rsidRPr="00A16759" w:rsidRDefault="00A16759" w:rsidP="00A16759">
      <w:pPr>
        <w:rPr>
          <w:rFonts w:ascii="Times New Roman" w:hAnsi="Times New Roman" w:cs="Times New Roman"/>
          <w:sz w:val="24"/>
          <w:szCs w:val="24"/>
        </w:rPr>
      </w:pPr>
      <w:proofErr w:type="spellStart"/>
      <w:r w:rsidRPr="00A16759">
        <w:rPr>
          <w:rFonts w:ascii="Times New Roman" w:hAnsi="Times New Roman" w:cs="Times New Roman"/>
          <w:sz w:val="24"/>
          <w:szCs w:val="24"/>
        </w:rPr>
        <w:t>метапредметным</w:t>
      </w:r>
      <w:proofErr w:type="spellEnd"/>
      <w:r w:rsidRPr="00A16759">
        <w:rPr>
          <w:rFonts w:ascii="Times New Roman" w:hAnsi="Times New Roman" w:cs="Times New Roman"/>
          <w:sz w:val="24"/>
          <w:szCs w:val="24"/>
        </w:rPr>
        <w:t xml:space="preserve">, </w:t>
      </w:r>
      <w:proofErr w:type="gramStart"/>
      <w:r w:rsidRPr="00A16759">
        <w:rPr>
          <w:rFonts w:ascii="Times New Roman" w:hAnsi="Times New Roman" w:cs="Times New Roman"/>
          <w:sz w:val="24"/>
          <w:szCs w:val="24"/>
        </w:rPr>
        <w:t>включающим</w:t>
      </w:r>
      <w:proofErr w:type="gramEnd"/>
      <w:r w:rsidRPr="00A16759">
        <w:rPr>
          <w:rFonts w:ascii="Times New Roman" w:hAnsi="Times New Roman" w:cs="Times New Roman"/>
          <w:sz w:val="24"/>
          <w:szCs w:val="24"/>
        </w:rPr>
        <w:t xml:space="preserve"> освоенные обучающимися универсальные учебные действия (познавательные, регулятивные и коммуникативные), обеспечивающие овладение ключевыми компетенциями, составляющими основу умения учиться, и </w:t>
      </w:r>
      <w:proofErr w:type="spellStart"/>
      <w:r w:rsidRPr="00A16759">
        <w:rPr>
          <w:rFonts w:ascii="Times New Roman" w:hAnsi="Times New Roman" w:cs="Times New Roman"/>
          <w:sz w:val="24"/>
          <w:szCs w:val="24"/>
        </w:rPr>
        <w:t>межпредметными</w:t>
      </w:r>
      <w:proofErr w:type="spellEnd"/>
      <w:r w:rsidRPr="00A16759">
        <w:rPr>
          <w:rFonts w:ascii="Times New Roman" w:hAnsi="Times New Roman" w:cs="Times New Roman"/>
          <w:sz w:val="24"/>
          <w:szCs w:val="24"/>
        </w:rPr>
        <w:t xml:space="preserve"> понятиями.</w:t>
      </w:r>
    </w:p>
    <w:p w:rsidR="00A16759" w:rsidRPr="00A16759" w:rsidRDefault="00A16759" w:rsidP="00A16759">
      <w:pPr>
        <w:rPr>
          <w:rFonts w:ascii="Times New Roman" w:hAnsi="Times New Roman" w:cs="Times New Roman"/>
          <w:sz w:val="24"/>
          <w:szCs w:val="24"/>
        </w:rPr>
      </w:pPr>
      <w:proofErr w:type="gramStart"/>
      <w:r w:rsidRPr="00A16759">
        <w:rPr>
          <w:rFonts w:ascii="Times New Roman" w:hAnsi="Times New Roman" w:cs="Times New Roman"/>
          <w:sz w:val="24"/>
          <w:szCs w:val="24"/>
        </w:rPr>
        <w:t>предметным, включающим освоенный обучающимися в ходе изучения учебного предмета опыт специфической для данной предметной области деятельности по получению нового знания, его преобразованию и применению, а также систему основополагающих элементов научного знания, лежащих в основе современной научной картины мира.</w:t>
      </w:r>
      <w:proofErr w:type="gramEnd"/>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10. Личностные результаты освоения основной образовательной программы начального общего образования должны отражать:</w:t>
      </w:r>
    </w:p>
    <w:p w:rsidR="00A16759" w:rsidRPr="00A16759" w:rsidRDefault="00A16759" w:rsidP="00A16759">
      <w:pPr>
        <w:rPr>
          <w:rFonts w:ascii="Times New Roman" w:hAnsi="Times New Roman" w:cs="Times New Roman"/>
          <w:sz w:val="24"/>
          <w:szCs w:val="24"/>
        </w:rPr>
      </w:pPr>
      <w:proofErr w:type="gramStart"/>
      <w:r w:rsidRPr="00A16759">
        <w:rPr>
          <w:rFonts w:ascii="Times New Roman" w:hAnsi="Times New Roman" w:cs="Times New Roman"/>
          <w:sz w:val="24"/>
          <w:szCs w:val="24"/>
        </w:rPr>
        <w:t>1) формирование основ российской гражданской идентичности, чувства гордости за свою Родину, российский народ и историю России, осознание своей этнической и национальной принадлежности; формирование ценностей многонационального российского общества; становление гуманистических и демократических ценностных ориентаций;</w:t>
      </w:r>
      <w:proofErr w:type="gramEnd"/>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2) формирование целостного, социально ориентированного взгляда на мир в его органичном единстве и разнообразии природы, народов, культур и религий;</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3) формирование уважительного отношения к иному мнению, истории и культуре других народов;</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4) овладение начальными навыками адаптации в динамично изменяющемся и развивающемся мире;</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5) принятие и освоение социальной роли обучающегося, развитие мотивов учебной деятельности и формирование личностного смысла учения;</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lastRenderedPageBreak/>
        <w:t>6) развитие самостоятельности и личной ответственности за свои поступки, в том числе в информационной деятельности, на основе представлений о нравственных нормах, социальной справедливости и свободе;</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7) формирование эстетических потребностей, ценностей и чувств;</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8) развитие этических чувств, доброжелательности и эмоционально-нравственной отзывчивости, понимания и сопереживания чувствам других людей;</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 xml:space="preserve">9) развитие навыков сотрудничества </w:t>
      </w:r>
      <w:proofErr w:type="gramStart"/>
      <w:r w:rsidRPr="00A16759">
        <w:rPr>
          <w:rFonts w:ascii="Times New Roman" w:hAnsi="Times New Roman" w:cs="Times New Roman"/>
          <w:sz w:val="24"/>
          <w:szCs w:val="24"/>
        </w:rPr>
        <w:t>со</w:t>
      </w:r>
      <w:proofErr w:type="gramEnd"/>
      <w:r w:rsidRPr="00A16759">
        <w:rPr>
          <w:rFonts w:ascii="Times New Roman" w:hAnsi="Times New Roman" w:cs="Times New Roman"/>
          <w:sz w:val="24"/>
          <w:szCs w:val="24"/>
        </w:rPr>
        <w:t xml:space="preserve"> взрослыми и сверстниками в разных социальных ситуациях, умения не создавать конфликтов и находить выходы из спорных ситуаций;</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10) формирование установки на безопасный, здоровый образ жизни, наличие мотивации к творческому труду, работе на результат, бережному отношению к материальным и духовным ценностям.</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 xml:space="preserve">11. </w:t>
      </w:r>
      <w:proofErr w:type="spellStart"/>
      <w:r w:rsidRPr="00A16759">
        <w:rPr>
          <w:rFonts w:ascii="Times New Roman" w:hAnsi="Times New Roman" w:cs="Times New Roman"/>
          <w:sz w:val="24"/>
          <w:szCs w:val="24"/>
        </w:rPr>
        <w:t>Метапредметные</w:t>
      </w:r>
      <w:proofErr w:type="spellEnd"/>
      <w:r w:rsidRPr="00A16759">
        <w:rPr>
          <w:rFonts w:ascii="Times New Roman" w:hAnsi="Times New Roman" w:cs="Times New Roman"/>
          <w:sz w:val="24"/>
          <w:szCs w:val="24"/>
        </w:rPr>
        <w:t xml:space="preserve"> результаты освоения основной образовательной программы начального общего образования должны отражать:</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1) овладение способностью принимать и сохранять цели и задачи учебной деятельности, поиска средств ее осуществления;</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2) освоение способов решения проблем творческого и поискового характера;</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3) формирование умения планировать, контролировать и оценивать учебные действия в соответствии с поставленной задачей и условиями ее реализации; определять наиболее эффективные способы достижения результата;</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4) формирование умения понимать причины успеха/неуспеха учебной деятельности и способности конструктивно действовать даже в ситуациях неуспеха;</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5) освоение начальных форм познавательной и личностной рефлексии;</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6) использование знаково-символических сре</w:t>
      </w:r>
      <w:proofErr w:type="gramStart"/>
      <w:r w:rsidRPr="00A16759">
        <w:rPr>
          <w:rFonts w:ascii="Times New Roman" w:hAnsi="Times New Roman" w:cs="Times New Roman"/>
          <w:sz w:val="24"/>
          <w:szCs w:val="24"/>
        </w:rPr>
        <w:t>дств пр</w:t>
      </w:r>
      <w:proofErr w:type="gramEnd"/>
      <w:r w:rsidRPr="00A16759">
        <w:rPr>
          <w:rFonts w:ascii="Times New Roman" w:hAnsi="Times New Roman" w:cs="Times New Roman"/>
          <w:sz w:val="24"/>
          <w:szCs w:val="24"/>
        </w:rPr>
        <w:t>едставления информации для создания моделей изучаемых объектов и процессов, схем решения учебных и практических задач;</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7) активное использование речевых средств и средств информационных и коммуникационных технологий (далее - ИКТ) для решения коммуникативных и познавательных задач;</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8) использование различных способов поиска (в справочных источниках и открытом учебном информационном пространстве сети Интернет), сбора, обработки, анализа, организации, передачи и интерпретации информации в соответствии с коммуникативными и познавательными задачами и технологиями учебного предмета; в том числе умение вводить текст с помощью клавиатуры, фиксировать (записывать) в цифровой форме измеряемые величины и анализировать изображения, звуки, готовить свое выступление и выступать с аудио-, виде</w:t>
      </w:r>
      <w:proofErr w:type="gramStart"/>
      <w:r w:rsidRPr="00A16759">
        <w:rPr>
          <w:rFonts w:ascii="Times New Roman" w:hAnsi="Times New Roman" w:cs="Times New Roman"/>
          <w:sz w:val="24"/>
          <w:szCs w:val="24"/>
        </w:rPr>
        <w:t>о-</w:t>
      </w:r>
      <w:proofErr w:type="gramEnd"/>
      <w:r w:rsidRPr="00A16759">
        <w:rPr>
          <w:rFonts w:ascii="Times New Roman" w:hAnsi="Times New Roman" w:cs="Times New Roman"/>
          <w:sz w:val="24"/>
          <w:szCs w:val="24"/>
        </w:rPr>
        <w:t xml:space="preserve"> и графическим сопровождением; соблюдать нормы информационной избирательности, этики и этикета;</w:t>
      </w:r>
    </w:p>
    <w:p w:rsidR="00A16759" w:rsidRPr="00A16759" w:rsidRDefault="00A16759" w:rsidP="00A16759">
      <w:pPr>
        <w:rPr>
          <w:rFonts w:ascii="Times New Roman" w:hAnsi="Times New Roman" w:cs="Times New Roman"/>
          <w:sz w:val="24"/>
          <w:szCs w:val="24"/>
        </w:rPr>
      </w:pPr>
      <w:proofErr w:type="gramStart"/>
      <w:r w:rsidRPr="00A16759">
        <w:rPr>
          <w:rFonts w:ascii="Times New Roman" w:hAnsi="Times New Roman" w:cs="Times New Roman"/>
          <w:sz w:val="24"/>
          <w:szCs w:val="24"/>
        </w:rPr>
        <w:lastRenderedPageBreak/>
        <w:t>9) овладение навыками смыслового чтения текстов различных стилей и жанров в соответствии с целями и задачами; осознанно строить речевое высказывание в соответствии с задачами коммуникации и составлять тексты в устной и письменной формах;</w:t>
      </w:r>
      <w:proofErr w:type="gramEnd"/>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10) овладение логическими действиями сравнения, анализа, синтеза, обобщения, классификации по родовидовым признакам, установления аналогий и причинно-следственных связей, построения рассуждений, отнесения к известным понятиям;</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11) готовность слушать собеседника и вести диалог; готовность признавать возможность существования различных точек зрения и права каждого иметь свою; излагать свое мнение и аргументировать свою точку зрения и оценку событий;</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12) определение общей цели и путей ее достижения; умение договариваться о распределении функций и ролей в совместной деятельности; осуществлять взаимный контроль в совместной деятельности, адекватно оценивать собственное поведение и поведение окружающих;</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13) готовность конструктивно разрешать конфликты посредством учета интересов сторон и сотрудничества;</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14) овладение начальными сведениями о сущности и особенностях объектов, процессов и явлений действительности (природных, социальных, культурных, технических и др.) в соответствии с содержанием конкретного учебного предмета;</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 xml:space="preserve">15) овладение базовыми предметными и </w:t>
      </w:r>
      <w:proofErr w:type="spellStart"/>
      <w:r w:rsidRPr="00A16759">
        <w:rPr>
          <w:rFonts w:ascii="Times New Roman" w:hAnsi="Times New Roman" w:cs="Times New Roman"/>
          <w:sz w:val="24"/>
          <w:szCs w:val="24"/>
        </w:rPr>
        <w:t>межпредметными</w:t>
      </w:r>
      <w:proofErr w:type="spellEnd"/>
      <w:r w:rsidRPr="00A16759">
        <w:rPr>
          <w:rFonts w:ascii="Times New Roman" w:hAnsi="Times New Roman" w:cs="Times New Roman"/>
          <w:sz w:val="24"/>
          <w:szCs w:val="24"/>
        </w:rPr>
        <w:t xml:space="preserve"> понятиями, отражающими существенные связи и отношения между объектами и процессами;</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16) умение работать в материальной и информационной среде начального общего образования (в том числе с учебными моделями) в соответствии с содержанием конкретного учебного предмета.</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12. Предметные результаты освоения основной образовательной программы начального общего образования с учетом специфики содержания предметных областей, включающих в себя конкретные учебные предметы, должны отражать:</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12.1. Филология</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Русский язык. Родной язык:</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1) формирование первоначальных представлений о единстве и многообразии языкового и культурного пространства России, о языке как основе национального самосознания;</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2) понимание обучающимися того, что язык представляет собой явление национальной культуры и основное средство человеческого общения, осознание значения русского языка как государственного языка Российской Федерации, языка межнационального общения;</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 xml:space="preserve">3) </w:t>
      </w:r>
      <w:proofErr w:type="spellStart"/>
      <w:r w:rsidRPr="00A16759">
        <w:rPr>
          <w:rFonts w:ascii="Times New Roman" w:hAnsi="Times New Roman" w:cs="Times New Roman"/>
          <w:sz w:val="24"/>
          <w:szCs w:val="24"/>
        </w:rPr>
        <w:t>сформированность</w:t>
      </w:r>
      <w:proofErr w:type="spellEnd"/>
      <w:r w:rsidRPr="00A16759">
        <w:rPr>
          <w:rFonts w:ascii="Times New Roman" w:hAnsi="Times New Roman" w:cs="Times New Roman"/>
          <w:sz w:val="24"/>
          <w:szCs w:val="24"/>
        </w:rPr>
        <w:t xml:space="preserve"> позитивного отношения к правильной устной и письменной речи как показателям общей культуры и гражданской позиции человека;</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lastRenderedPageBreak/>
        <w:t>4) овладение первоначальными представлениями о нормах русского и родного литературного языка (орфоэпических, лексических, грамматических) и правилах речевого этикета; умение ориентироваться в целях, задачах, средствах и условиях общения, выбирать адекватные языковые средства для успешного решения коммуникативных задач;</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5) овладение учебными действиями с языковыми единицами и умение использовать знания для решения познавательных, практических и коммуникативных задач.</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Литературное чтение. Литературное чтение на родном языке:</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1) понимание литературы как явления национальной и мировой культуры, средства сохранения и передачи нравственных ценностей и традиций;</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 xml:space="preserve">2) осознание значимости чтения для личного развития; формирование представлений о мире, российской истории и культуре, первоначальных этических представлений, понятий о добре и зле, нравственности; успешности </w:t>
      </w:r>
      <w:proofErr w:type="gramStart"/>
      <w:r w:rsidRPr="00A16759">
        <w:rPr>
          <w:rFonts w:ascii="Times New Roman" w:hAnsi="Times New Roman" w:cs="Times New Roman"/>
          <w:sz w:val="24"/>
          <w:szCs w:val="24"/>
        </w:rPr>
        <w:t>обучения</w:t>
      </w:r>
      <w:proofErr w:type="gramEnd"/>
      <w:r w:rsidRPr="00A16759">
        <w:rPr>
          <w:rFonts w:ascii="Times New Roman" w:hAnsi="Times New Roman" w:cs="Times New Roman"/>
          <w:sz w:val="24"/>
          <w:szCs w:val="24"/>
        </w:rPr>
        <w:t xml:space="preserve"> по всем учебным предметам; формирование потребности в систематическом чтении;</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3) понимание роли чтения, использование разных видов чтения (ознакомительное, изучающее, выборочное, поисковое); умение осознанно воспринимать и оценивать содержание и специфику различных текстов, участвовать в их обсуждении, давать и обосновывать нравственную оценку поступков героев;</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4) достижение необходимого для продолжения образования уровня читательской компетентности, общего речевого развития, т.е. овладение техникой чтения вслух и про себя, элементарными приемами интерпретации, анализа и преобразования художественных, научно-популярных и учебных текстов с использованием элементарных литературоведческих понятий;</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5) умение самостоятельно выбирать интересующую литературу; пользоваться справочными источниками для понимания и получения дополнительной информации.</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Иностранный язык:</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1) приобретение начальных навыков общения в устной и письменной форме с носителями иностранного языка на основе своих речевых возможностей и потребностей; освоение правил речевого и неречевого поведения;</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2) освоение начальных лингвистических представлений, необходимых для овладения на элементарном уровне устной и письменной речью на иностранном языке, расширение лингвистического кругозора;</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 xml:space="preserve">3) </w:t>
      </w:r>
      <w:proofErr w:type="spellStart"/>
      <w:r w:rsidRPr="00A16759">
        <w:rPr>
          <w:rFonts w:ascii="Times New Roman" w:hAnsi="Times New Roman" w:cs="Times New Roman"/>
          <w:sz w:val="24"/>
          <w:szCs w:val="24"/>
        </w:rPr>
        <w:t>сформированность</w:t>
      </w:r>
      <w:proofErr w:type="spellEnd"/>
      <w:r w:rsidRPr="00A16759">
        <w:rPr>
          <w:rFonts w:ascii="Times New Roman" w:hAnsi="Times New Roman" w:cs="Times New Roman"/>
          <w:sz w:val="24"/>
          <w:szCs w:val="24"/>
        </w:rPr>
        <w:t xml:space="preserve"> дружелюбного отношения и толерантности к носителям другого языка на основе знакомства с жизнью своих сверстников в других странах, с детским фольклором и доступными образцами детской художественной литературы.</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12.2. Математика и информатика:</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lastRenderedPageBreak/>
        <w:t>1) использование начальных математических знаний для описания и объяснения окружающих предметов, процессов, явлений, а также оценки их количественных и пространственных отношений;</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2) овладение основами логического и алгоритмического мышления, пространственного воображения и математической речи, измерения, пересчета, прикидки и оценки, наглядного представления данных и процессов, записи и выполнения алгоритмов;</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3) приобретение начального опыта применения математических знаний для решения учебно-познавательных и учебно-практических задач;</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4) умение выполнять устно и письменно арифметические действия с числами и числовыми выражениями, решать текстовые задачи, умение действовать в соответствии с алгоритмом и строить простейшие алгоритмы, исследовать, распознавать и изображать геометрические фигуры, работать с таблицами, схемами, графиками и диаграммами, цепочками, совокупностями, представлять, анализировать и интерпретировать данные;</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5) приобретение первоначальных представлений о компьютерной грамотности.</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12.3. Обществознание и естествознание (Окружающий мир):</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1) понимание особой роли России в мировой истории, воспитание чувства гордости за национальные свершения, открытия, победы;</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 xml:space="preserve">2) </w:t>
      </w:r>
      <w:proofErr w:type="spellStart"/>
      <w:r w:rsidRPr="00A16759">
        <w:rPr>
          <w:rFonts w:ascii="Times New Roman" w:hAnsi="Times New Roman" w:cs="Times New Roman"/>
          <w:sz w:val="24"/>
          <w:szCs w:val="24"/>
        </w:rPr>
        <w:t>сформированность</w:t>
      </w:r>
      <w:proofErr w:type="spellEnd"/>
      <w:r w:rsidRPr="00A16759">
        <w:rPr>
          <w:rFonts w:ascii="Times New Roman" w:hAnsi="Times New Roman" w:cs="Times New Roman"/>
          <w:sz w:val="24"/>
          <w:szCs w:val="24"/>
        </w:rPr>
        <w:t xml:space="preserve"> уважительного отношения к России, родному краю, своей семье, истории, культуре, природе нашей страны, ее современной жизни;</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 xml:space="preserve">3) осознание целостности окружающего мира, освоение основ экологической грамотности, элементарных правил нравственного поведения в мире природы и людей, норм </w:t>
      </w:r>
      <w:proofErr w:type="spellStart"/>
      <w:r w:rsidRPr="00A16759">
        <w:rPr>
          <w:rFonts w:ascii="Times New Roman" w:hAnsi="Times New Roman" w:cs="Times New Roman"/>
          <w:sz w:val="24"/>
          <w:szCs w:val="24"/>
        </w:rPr>
        <w:t>здоровьесберегающего</w:t>
      </w:r>
      <w:proofErr w:type="spellEnd"/>
      <w:r w:rsidRPr="00A16759">
        <w:rPr>
          <w:rFonts w:ascii="Times New Roman" w:hAnsi="Times New Roman" w:cs="Times New Roman"/>
          <w:sz w:val="24"/>
          <w:szCs w:val="24"/>
        </w:rPr>
        <w:t xml:space="preserve"> поведения в природной и социальной среде;</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4) освоение доступных способов изучения природы и общества (наблюдение, запись, измерение, опыт, сравнение, классификация и др., с получением информации из семейных архивов, от окружающих людей, в открытом информационном пространстве);</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5) развитие навыков устанавливать и выявлять причинно-следственные связи в окружающем мире.</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12.4. Основы духовно-нравственной культуры народов России:</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1) готовность к нравственному самосовершенствованию, духовному саморазвитию;</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2) знакомство с основными нормами светской и религиозной морали, понимание их значения в выстраивании конструктивных отношений в семье и обществе;</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3) понимание значения нравственности, веры и религии в жизни человека и общества;</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4) формирование первоначальных представлений о светской этике, о традиционных религиях, их роли в культуре, истории и современности России;</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lastRenderedPageBreak/>
        <w:t>5) первоначальные представления об исторической роли традиционных религий в становлении российской государственности;</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6) становление внутренней установки личности поступать согласно своей совести; воспитание нравственности, основанной на свободе совести и вероисповедания, духовных традициях народов России;</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7) осознание ценности человеческой жизни.</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12.5. Искусство</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Изобразительное искусство:</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 xml:space="preserve">1) </w:t>
      </w:r>
      <w:proofErr w:type="spellStart"/>
      <w:r w:rsidRPr="00A16759">
        <w:rPr>
          <w:rFonts w:ascii="Times New Roman" w:hAnsi="Times New Roman" w:cs="Times New Roman"/>
          <w:sz w:val="24"/>
          <w:szCs w:val="24"/>
        </w:rPr>
        <w:t>сформированность</w:t>
      </w:r>
      <w:proofErr w:type="spellEnd"/>
      <w:r w:rsidRPr="00A16759">
        <w:rPr>
          <w:rFonts w:ascii="Times New Roman" w:hAnsi="Times New Roman" w:cs="Times New Roman"/>
          <w:sz w:val="24"/>
          <w:szCs w:val="24"/>
        </w:rPr>
        <w:t xml:space="preserve"> первоначальных представлений о роли изобразительного искусства в жизни человека, его роли в духовно-нравственном развитии человека;</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 xml:space="preserve">2) </w:t>
      </w:r>
      <w:proofErr w:type="spellStart"/>
      <w:r w:rsidRPr="00A16759">
        <w:rPr>
          <w:rFonts w:ascii="Times New Roman" w:hAnsi="Times New Roman" w:cs="Times New Roman"/>
          <w:sz w:val="24"/>
          <w:szCs w:val="24"/>
        </w:rPr>
        <w:t>сформированность</w:t>
      </w:r>
      <w:proofErr w:type="spellEnd"/>
      <w:r w:rsidRPr="00A16759">
        <w:rPr>
          <w:rFonts w:ascii="Times New Roman" w:hAnsi="Times New Roman" w:cs="Times New Roman"/>
          <w:sz w:val="24"/>
          <w:szCs w:val="24"/>
        </w:rPr>
        <w:t xml:space="preserve"> основ художественной культуры, в том числе на материале художественной культуры родного края, эстетического отношения к миру; понимание красоты как ценности; потребности в художественном творчестве и в общении с искусством;</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3) овладение практическими умениями и навыками в восприятии, анализе и оценке произведений искусства;</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4) овладение элементарными практическими умениями и навыками в различных видах художественной деятельности (рисунке, живописи, скульптуре, художественном конструировании), а также в специфических формах художественной деятельности, базирующихся на ИКТ (цифровая фотография, видеозапись, элементы мультипликации и пр.).</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Музыка:</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 xml:space="preserve">1) </w:t>
      </w:r>
      <w:proofErr w:type="spellStart"/>
      <w:r w:rsidRPr="00A16759">
        <w:rPr>
          <w:rFonts w:ascii="Times New Roman" w:hAnsi="Times New Roman" w:cs="Times New Roman"/>
          <w:sz w:val="24"/>
          <w:szCs w:val="24"/>
        </w:rPr>
        <w:t>сформированность</w:t>
      </w:r>
      <w:proofErr w:type="spellEnd"/>
      <w:r w:rsidRPr="00A16759">
        <w:rPr>
          <w:rFonts w:ascii="Times New Roman" w:hAnsi="Times New Roman" w:cs="Times New Roman"/>
          <w:sz w:val="24"/>
          <w:szCs w:val="24"/>
        </w:rPr>
        <w:t xml:space="preserve"> первоначальных представлений о роли музыки в жизни человека, ее роли в духовно-нравственном развитии человека;</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 xml:space="preserve">2) </w:t>
      </w:r>
      <w:proofErr w:type="spellStart"/>
      <w:r w:rsidRPr="00A16759">
        <w:rPr>
          <w:rFonts w:ascii="Times New Roman" w:hAnsi="Times New Roman" w:cs="Times New Roman"/>
          <w:sz w:val="24"/>
          <w:szCs w:val="24"/>
        </w:rPr>
        <w:t>сформированность</w:t>
      </w:r>
      <w:proofErr w:type="spellEnd"/>
      <w:r w:rsidRPr="00A16759">
        <w:rPr>
          <w:rFonts w:ascii="Times New Roman" w:hAnsi="Times New Roman" w:cs="Times New Roman"/>
          <w:sz w:val="24"/>
          <w:szCs w:val="24"/>
        </w:rPr>
        <w:t xml:space="preserve"> основ музыкальной культуры, в том числе на материале музыкальной культуры родного края, развитие художественного вкуса и интереса к музыкальному искусству и музыкальной деятельности;</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3) умение воспринимать музыку и выражать свое отношение к музыкальному произведению;</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4) использование музыкальных образов при создании театрализованных и музыкально-пластических композиций, исполнении вокально-хоровых произведений, в импровизации.</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12.6. Технология:</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1) получение первоначальных представлений о созидательном и нравственном значении труда в жизни человека и общества; о мире профессий и важности правильного выбора профессии;</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lastRenderedPageBreak/>
        <w:t>2) усвоение первоначальных представлений о материальной культуре как продукте предметно-преобразующей деятельности человека;</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3) приобретение навыков самообслуживания; овладение технологическими приемами ручной обработки материалов; усвоение правил техники безопасности;</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4) использование приобретенных знаний и умений для творческого решения несложных конструкторских, художественно-конструкторских (дизайнерских), технологических и организационных задач;</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5) приобретение первоначальных навыков совместной продуктивной деятельности, сотрудничества, взаимопомощи, планирования и организации;</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6) приобретение первоначальных знаний о правилах создания предметной и информационной среды и умений применять их для выполнения учебно-познавательных и проектных художественно-конструкторских задач.</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12.7. Физическая культура:</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1) формирование первоначальных представлений о значении физической культуры для укрепления здоровья человека (физического, социального и психологического), о ее позитивном влиянии на развитие человека (физическое, интеллектуальное, эмоциональное, социальное), о физической культуре и здоровье как факторах успешной учебы и социализации;</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 xml:space="preserve">2) овладение умениями организовывать </w:t>
      </w:r>
      <w:proofErr w:type="spellStart"/>
      <w:r w:rsidRPr="00A16759">
        <w:rPr>
          <w:rFonts w:ascii="Times New Roman" w:hAnsi="Times New Roman" w:cs="Times New Roman"/>
          <w:sz w:val="24"/>
          <w:szCs w:val="24"/>
        </w:rPr>
        <w:t>здоровьесберегающую</w:t>
      </w:r>
      <w:proofErr w:type="spellEnd"/>
      <w:r w:rsidRPr="00A16759">
        <w:rPr>
          <w:rFonts w:ascii="Times New Roman" w:hAnsi="Times New Roman" w:cs="Times New Roman"/>
          <w:sz w:val="24"/>
          <w:szCs w:val="24"/>
        </w:rPr>
        <w:t xml:space="preserve"> жизнедеятельность (режим дня, утренняя зарядка, оздоровительные мероприятия, подвижные игры и т.д.);</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3) формирование навыка систематического наблюдения за своим физическим состоянием, величиной физических нагрузок, данных мониторинга здоровья (рост, масса тела и др.), показателей развития основных физических качеств (силы, быстроты, выносливости, координации, гибкости).</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13. При итоговой оценке качества освоения основной образовательной программы начального общего образования в рамках контроля успеваемости в процессе освоения содержания отдельных учебных предметов должна учитываться готовность к решению учебно-практических и учебно-познавательных задач на основе:</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системы знаний и представлений о природе, обществе, человеке, технологии;</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обобщенных способов деятельности, умений в учебно-познавательной и практической деятельности;</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коммуникативных и информационных умений;</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системы знаний об основах здорового и безопасного образа жизни.</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 xml:space="preserve">Итоговая оценка качества освоения </w:t>
      </w:r>
      <w:proofErr w:type="gramStart"/>
      <w:r w:rsidRPr="00A16759">
        <w:rPr>
          <w:rFonts w:ascii="Times New Roman" w:hAnsi="Times New Roman" w:cs="Times New Roman"/>
          <w:sz w:val="24"/>
          <w:szCs w:val="24"/>
        </w:rPr>
        <w:t>обучающимися</w:t>
      </w:r>
      <w:proofErr w:type="gramEnd"/>
      <w:r w:rsidRPr="00A16759">
        <w:rPr>
          <w:rFonts w:ascii="Times New Roman" w:hAnsi="Times New Roman" w:cs="Times New Roman"/>
          <w:sz w:val="24"/>
          <w:szCs w:val="24"/>
        </w:rPr>
        <w:t xml:space="preserve"> основной образовательной программы начального общего образования осуществляется образовательным учреждением.</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lastRenderedPageBreak/>
        <w:t xml:space="preserve">Предметом итоговой оценки освоения обучающимися основной образовательной программы начального общего образования должно быть достижение предметных и </w:t>
      </w:r>
      <w:proofErr w:type="spellStart"/>
      <w:r w:rsidRPr="00A16759">
        <w:rPr>
          <w:rFonts w:ascii="Times New Roman" w:hAnsi="Times New Roman" w:cs="Times New Roman"/>
          <w:sz w:val="24"/>
          <w:szCs w:val="24"/>
        </w:rPr>
        <w:t>метапредметных</w:t>
      </w:r>
      <w:proofErr w:type="spellEnd"/>
      <w:r w:rsidRPr="00A16759">
        <w:rPr>
          <w:rFonts w:ascii="Times New Roman" w:hAnsi="Times New Roman" w:cs="Times New Roman"/>
          <w:sz w:val="24"/>
          <w:szCs w:val="24"/>
        </w:rPr>
        <w:t xml:space="preserve"> результатов освоения основной образовательной программы начального общего образования, необходимых для продолжения образования.</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В итоговой оценке должны быть выделены две составляющие:</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результаты промежуточной аттестации обучающихся, отражающие динамику их индивидуальных образовательных достижений, продвижение в достижении планируемых результатов освоения основной образовательной программы начального общего образования;</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 xml:space="preserve">результаты итоговых работ, характеризующие уровень освоения </w:t>
      </w:r>
      <w:proofErr w:type="gramStart"/>
      <w:r w:rsidRPr="00A16759">
        <w:rPr>
          <w:rFonts w:ascii="Times New Roman" w:hAnsi="Times New Roman" w:cs="Times New Roman"/>
          <w:sz w:val="24"/>
          <w:szCs w:val="24"/>
        </w:rPr>
        <w:t>обучающимися</w:t>
      </w:r>
      <w:proofErr w:type="gramEnd"/>
      <w:r w:rsidRPr="00A16759">
        <w:rPr>
          <w:rFonts w:ascii="Times New Roman" w:hAnsi="Times New Roman" w:cs="Times New Roman"/>
          <w:sz w:val="24"/>
          <w:szCs w:val="24"/>
        </w:rPr>
        <w:t xml:space="preserve"> основных формируемых способов действий в отношении к опорной системе знаний, необходимых для обучения на следующей ступени общего образования.</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 xml:space="preserve">Итоговая оценка освоения основной образовательной программы начального общего образования проводится образовательным учреждением и направлена на оценку достижения </w:t>
      </w:r>
      <w:proofErr w:type="gramStart"/>
      <w:r w:rsidRPr="00A16759">
        <w:rPr>
          <w:rFonts w:ascii="Times New Roman" w:hAnsi="Times New Roman" w:cs="Times New Roman"/>
          <w:sz w:val="24"/>
          <w:szCs w:val="24"/>
        </w:rPr>
        <w:t>обучающимися</w:t>
      </w:r>
      <w:proofErr w:type="gramEnd"/>
      <w:r w:rsidRPr="00A16759">
        <w:rPr>
          <w:rFonts w:ascii="Times New Roman" w:hAnsi="Times New Roman" w:cs="Times New Roman"/>
          <w:sz w:val="24"/>
          <w:szCs w:val="24"/>
        </w:rPr>
        <w:t xml:space="preserve"> планируемых результатов освоения основной образовательной программы начального общего образования.</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 xml:space="preserve">Результаты итоговой оценки освоения основной образовательной программы начального общего образования используются для принятия решения о переводе </w:t>
      </w:r>
      <w:proofErr w:type="gramStart"/>
      <w:r w:rsidRPr="00A16759">
        <w:rPr>
          <w:rFonts w:ascii="Times New Roman" w:hAnsi="Times New Roman" w:cs="Times New Roman"/>
          <w:sz w:val="24"/>
          <w:szCs w:val="24"/>
        </w:rPr>
        <w:t>обучающихся</w:t>
      </w:r>
      <w:proofErr w:type="gramEnd"/>
      <w:r w:rsidRPr="00A16759">
        <w:rPr>
          <w:rFonts w:ascii="Times New Roman" w:hAnsi="Times New Roman" w:cs="Times New Roman"/>
          <w:sz w:val="24"/>
          <w:szCs w:val="24"/>
        </w:rPr>
        <w:t xml:space="preserve"> на следующую ступень общего образования.</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К результатам индивидуальных достижений обучающихся, не подлежащим итоговой оценке качества освоения основной образовательной программы начального общего образования, относятся:</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 xml:space="preserve">ценностные ориентации </w:t>
      </w:r>
      <w:proofErr w:type="gramStart"/>
      <w:r w:rsidRPr="00A16759">
        <w:rPr>
          <w:rFonts w:ascii="Times New Roman" w:hAnsi="Times New Roman" w:cs="Times New Roman"/>
          <w:sz w:val="24"/>
          <w:szCs w:val="24"/>
        </w:rPr>
        <w:t>обучающегося</w:t>
      </w:r>
      <w:proofErr w:type="gramEnd"/>
      <w:r w:rsidRPr="00A16759">
        <w:rPr>
          <w:rFonts w:ascii="Times New Roman" w:hAnsi="Times New Roman" w:cs="Times New Roman"/>
          <w:sz w:val="24"/>
          <w:szCs w:val="24"/>
        </w:rPr>
        <w:t>;</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индивидуальные личностные характеристики, в том числе патриотизм, толерантность, гуманизм и др.</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Обобщенная оценка этих и других личностных результатов учебной деятельности обучающихся может осуществляться в ходе различных мониторинговых исследований.</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 </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III. Требования к структуре основной образовательной программы начального общего образования</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 xml:space="preserve">14. </w:t>
      </w:r>
      <w:proofErr w:type="gramStart"/>
      <w:r w:rsidRPr="00A16759">
        <w:rPr>
          <w:rFonts w:ascii="Times New Roman" w:hAnsi="Times New Roman" w:cs="Times New Roman"/>
          <w:sz w:val="24"/>
          <w:szCs w:val="24"/>
        </w:rPr>
        <w:t>Основная образовательная программа начального общего образования определяет содержание и организацию образовательного процесса на ступени начального общего образования и направлена на формирование общей культуры, духовно-нравственное, социальное, личностное и интеллектуальное развитие обучающихся, создание основы для самостоятельной реализации учебной деятельности, обеспечивающей социальную успешность, развитие творческих способностей, саморазвитие и самосовершенствование, сохранение и укрепление здоровья обучающихся.</w:t>
      </w:r>
      <w:proofErr w:type="gramEnd"/>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lastRenderedPageBreak/>
        <w:t>15. Основная образовательная программа начального общего образования содержит обязательную часть и часть, формируемую участниками образовательного процесса.</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Обязательная часть основной образовательной программы начального общего образования составляет 80%, а часть, формируемая участниками образовательного процесса, - 20% от общего объема основной образовательной программы начального общего образования.</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16. Основная образовательная программа начального общего образования реализуется образовательным учреждением через организацию урочной и внеурочной деятельности в соответствии с санитарно-эпидемиологическими правилами и нормативами.</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Основная образовательная программа начального общего образования должна содержать три раздела: целевой, содержательный и организационный.</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Целевой раздел определяет общее назначение, цели, задачи и планируемые результаты реализации основной образовательной программы начального общего образования, а также способы определения достижения этих целей и результатов.</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Целевой раздел включает:</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пояснительную записку;</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 xml:space="preserve">планируемые результаты освоения </w:t>
      </w:r>
      <w:proofErr w:type="gramStart"/>
      <w:r w:rsidRPr="00A16759">
        <w:rPr>
          <w:rFonts w:ascii="Times New Roman" w:hAnsi="Times New Roman" w:cs="Times New Roman"/>
          <w:sz w:val="24"/>
          <w:szCs w:val="24"/>
        </w:rPr>
        <w:t>обучающимися</w:t>
      </w:r>
      <w:proofErr w:type="gramEnd"/>
      <w:r w:rsidRPr="00A16759">
        <w:rPr>
          <w:rFonts w:ascii="Times New Roman" w:hAnsi="Times New Roman" w:cs="Times New Roman"/>
          <w:sz w:val="24"/>
          <w:szCs w:val="24"/>
        </w:rPr>
        <w:t xml:space="preserve"> основной образовательной программы начального общего образования;</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 xml:space="preserve">систему </w:t>
      </w:r>
      <w:proofErr w:type="gramStart"/>
      <w:r w:rsidRPr="00A16759">
        <w:rPr>
          <w:rFonts w:ascii="Times New Roman" w:hAnsi="Times New Roman" w:cs="Times New Roman"/>
          <w:sz w:val="24"/>
          <w:szCs w:val="24"/>
        </w:rPr>
        <w:t>оценки достижения планируемых результатов освоения основной образовательной программы начального общего образования</w:t>
      </w:r>
      <w:proofErr w:type="gramEnd"/>
      <w:r w:rsidRPr="00A16759">
        <w:rPr>
          <w:rFonts w:ascii="Times New Roman" w:hAnsi="Times New Roman" w:cs="Times New Roman"/>
          <w:sz w:val="24"/>
          <w:szCs w:val="24"/>
        </w:rPr>
        <w:t>.</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 xml:space="preserve">Содержательный раздел определяет общее содержание начального общего образования и включает следующие программы, ориентированные на достижение личностных, предметных и </w:t>
      </w:r>
      <w:proofErr w:type="spellStart"/>
      <w:r w:rsidRPr="00A16759">
        <w:rPr>
          <w:rFonts w:ascii="Times New Roman" w:hAnsi="Times New Roman" w:cs="Times New Roman"/>
          <w:sz w:val="24"/>
          <w:szCs w:val="24"/>
        </w:rPr>
        <w:t>метапредметных</w:t>
      </w:r>
      <w:proofErr w:type="spellEnd"/>
      <w:r w:rsidRPr="00A16759">
        <w:rPr>
          <w:rFonts w:ascii="Times New Roman" w:hAnsi="Times New Roman" w:cs="Times New Roman"/>
          <w:sz w:val="24"/>
          <w:szCs w:val="24"/>
        </w:rPr>
        <w:t xml:space="preserve"> результатов:</w:t>
      </w:r>
    </w:p>
    <w:p w:rsidR="00A16759" w:rsidRPr="00A16759" w:rsidRDefault="00A16759" w:rsidP="00A16759">
      <w:pPr>
        <w:rPr>
          <w:rFonts w:ascii="Times New Roman" w:hAnsi="Times New Roman" w:cs="Times New Roman"/>
          <w:sz w:val="24"/>
          <w:szCs w:val="24"/>
        </w:rPr>
      </w:pPr>
      <w:proofErr w:type="gramStart"/>
      <w:r w:rsidRPr="00A16759">
        <w:rPr>
          <w:rFonts w:ascii="Times New Roman" w:hAnsi="Times New Roman" w:cs="Times New Roman"/>
          <w:sz w:val="24"/>
          <w:szCs w:val="24"/>
        </w:rPr>
        <w:t>программу формирования универсальных учебных действий у обучающихся на ступени начального общего образования;</w:t>
      </w:r>
      <w:proofErr w:type="gramEnd"/>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программы отдельных учебных предметов, курсов и курсов внеурочной деятельности;</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 xml:space="preserve">программу духовно-нравственного развития, воспитания </w:t>
      </w:r>
      <w:proofErr w:type="gramStart"/>
      <w:r w:rsidRPr="00A16759">
        <w:rPr>
          <w:rFonts w:ascii="Times New Roman" w:hAnsi="Times New Roman" w:cs="Times New Roman"/>
          <w:sz w:val="24"/>
          <w:szCs w:val="24"/>
        </w:rPr>
        <w:t>обучающихся</w:t>
      </w:r>
      <w:proofErr w:type="gramEnd"/>
      <w:r w:rsidRPr="00A16759">
        <w:rPr>
          <w:rFonts w:ascii="Times New Roman" w:hAnsi="Times New Roman" w:cs="Times New Roman"/>
          <w:sz w:val="24"/>
          <w:szCs w:val="24"/>
        </w:rPr>
        <w:t xml:space="preserve"> на ступени начального общего образования;</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программу формирования экологической культуры, здорового и безопасного образа жизни;</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программу коррекционной работы.</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Организационный раздел определяет общие рамки организации образовательного процесса, а также механизмы реализации основной образовательной программы.</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Организационный раздел включает:</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учебный план начального общего образования;</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lastRenderedPageBreak/>
        <w:t>план внеурочной деятельности;</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систему условий реализации основной образовательной программы в соответствии с требованиями Стандарта.</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Учебный план начального общего образования и план внеурочной деятельности являются основными организационными механизмами реализации основной образовательной программы начального общего образования.</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Основная образовательная программа начального общего образования в имеющем государственную аккредитацию образовательном учреждении разрабатывается на основе примерной основной образовательной программы начального общего образования.</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17. Разработанная образовательным учреждением основная образовательная программа начального общего образования должна обеспечивать достижение обучающимися результатов освоения основной образовательной программы начального общего образования в соответствии с требованиями, установленными Стандартом.</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Реализация основной образовательной программы начального общего образования осуществляется самим образовательным учреждением. При отсутствии возможности для реализации внеурочной деятельности образовательное учреждение в рамках соответствующих государственных (муниципальных) заданий, формируемых учредителем, использует возможности образовательных учреждений дополнительного образования детей, организаций культуры и спорта.</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В период каникул используются возможности организаций отдыха детей и их оздоровления, тематических лагерных смен, летних школ, создаваемых на базе общеобразовательных учреждений и образовательных учреждений дополнительного образования детей.</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В целях обеспечения индивидуальных потребностей обучающихся в образовательной программе начального общего образования предусматриваются:</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 xml:space="preserve">учебные курсы, обеспечивающие различные интересы </w:t>
      </w:r>
      <w:proofErr w:type="gramStart"/>
      <w:r w:rsidRPr="00A16759">
        <w:rPr>
          <w:rFonts w:ascii="Times New Roman" w:hAnsi="Times New Roman" w:cs="Times New Roman"/>
          <w:sz w:val="24"/>
          <w:szCs w:val="24"/>
        </w:rPr>
        <w:t>обучающихся</w:t>
      </w:r>
      <w:proofErr w:type="gramEnd"/>
      <w:r w:rsidRPr="00A16759">
        <w:rPr>
          <w:rFonts w:ascii="Times New Roman" w:hAnsi="Times New Roman" w:cs="Times New Roman"/>
          <w:sz w:val="24"/>
          <w:szCs w:val="24"/>
        </w:rPr>
        <w:t>, в том числе этнокультурные;</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внеурочная деятельность.</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18. Основная образовательная программа начального общего образования должна учитывать тип и вид образовательного учреждения, а также образовательные потребности и запросы обучающихся, воспитанников.</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19. Требования к разделам основной образовательной программы начального общего образования:</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19.1. Пояснительная записка должна раскрывать:</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 xml:space="preserve">1) цели реализации основной образовательной программы начального общего образования, конкретизированные в соответствии с требованиями </w:t>
      </w:r>
      <w:proofErr w:type="gramStart"/>
      <w:r w:rsidRPr="00A16759">
        <w:rPr>
          <w:rFonts w:ascii="Times New Roman" w:hAnsi="Times New Roman" w:cs="Times New Roman"/>
          <w:sz w:val="24"/>
          <w:szCs w:val="24"/>
        </w:rPr>
        <w:t>Стандарта</w:t>
      </w:r>
      <w:proofErr w:type="gramEnd"/>
      <w:r w:rsidRPr="00A16759">
        <w:rPr>
          <w:rFonts w:ascii="Times New Roman" w:hAnsi="Times New Roman" w:cs="Times New Roman"/>
          <w:sz w:val="24"/>
          <w:szCs w:val="24"/>
        </w:rPr>
        <w:t xml:space="preserve"> к </w:t>
      </w:r>
      <w:r w:rsidRPr="00A16759">
        <w:rPr>
          <w:rFonts w:ascii="Times New Roman" w:hAnsi="Times New Roman" w:cs="Times New Roman"/>
          <w:sz w:val="24"/>
          <w:szCs w:val="24"/>
        </w:rPr>
        <w:lastRenderedPageBreak/>
        <w:t>результатам освоения обучающимися основной образовательной программы начального общего образования;</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2) принципы и подходы к формированию основной образовательной программы начального общего образования и состава участников образовательного процесса конкретного образовательного учреждения;</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3) общую характеристику основной образовательной программы начального общего образования;</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4) общие подходы к организации внеурочной деятельности.</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19.2. Планируемые результаты освоения основной образовательной программы начального общего образования должны:</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 xml:space="preserve">1) обеспечивать связь между требованиями Стандарта, образовательным процессом и системой </w:t>
      </w:r>
      <w:proofErr w:type="gramStart"/>
      <w:r w:rsidRPr="00A16759">
        <w:rPr>
          <w:rFonts w:ascii="Times New Roman" w:hAnsi="Times New Roman" w:cs="Times New Roman"/>
          <w:sz w:val="24"/>
          <w:szCs w:val="24"/>
        </w:rPr>
        <w:t>оценки результатов освоения основной образовательной программы начального общего образования</w:t>
      </w:r>
      <w:proofErr w:type="gramEnd"/>
      <w:r w:rsidRPr="00A16759">
        <w:rPr>
          <w:rFonts w:ascii="Times New Roman" w:hAnsi="Times New Roman" w:cs="Times New Roman"/>
          <w:sz w:val="24"/>
          <w:szCs w:val="24"/>
        </w:rPr>
        <w:t>;</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2) являться основой для разработки основной образовательной программы начального общего образования образовательных учреждений;</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 xml:space="preserve">3) являться содержательной и </w:t>
      </w:r>
      <w:proofErr w:type="spellStart"/>
      <w:r w:rsidRPr="00A16759">
        <w:rPr>
          <w:rFonts w:ascii="Times New Roman" w:hAnsi="Times New Roman" w:cs="Times New Roman"/>
          <w:sz w:val="24"/>
          <w:szCs w:val="24"/>
        </w:rPr>
        <w:t>критериальной</w:t>
      </w:r>
      <w:proofErr w:type="spellEnd"/>
      <w:r w:rsidRPr="00A16759">
        <w:rPr>
          <w:rFonts w:ascii="Times New Roman" w:hAnsi="Times New Roman" w:cs="Times New Roman"/>
          <w:sz w:val="24"/>
          <w:szCs w:val="24"/>
        </w:rPr>
        <w:t xml:space="preserve"> основой для разработки рабочих программ учебных предметов и учебно-методической литературы, а также для системы оценки качества освоения обучающимися основной образовательной программы начального общего образования в соответствии с требованиями Стандарта.</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Структура и содержание планируемых результатов освоения основной образовательной программы начального общего образования должны адекватно отражать требования Стандарта, передавать специфику образовательного процесса (в частности, специфику целей изучения отдельных учебных предметов), соответствовать возрастным возможностям обучающихся.</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 xml:space="preserve">Планируемые результаты освоения </w:t>
      </w:r>
      <w:proofErr w:type="gramStart"/>
      <w:r w:rsidRPr="00A16759">
        <w:rPr>
          <w:rFonts w:ascii="Times New Roman" w:hAnsi="Times New Roman" w:cs="Times New Roman"/>
          <w:sz w:val="24"/>
          <w:szCs w:val="24"/>
        </w:rPr>
        <w:t>обучающимися</w:t>
      </w:r>
      <w:proofErr w:type="gramEnd"/>
      <w:r w:rsidRPr="00A16759">
        <w:rPr>
          <w:rFonts w:ascii="Times New Roman" w:hAnsi="Times New Roman" w:cs="Times New Roman"/>
          <w:sz w:val="24"/>
          <w:szCs w:val="24"/>
        </w:rPr>
        <w:t xml:space="preserve"> основной образовательной программы начального общего образования должны уточнять и конкретизировать общее понимание личностных, </w:t>
      </w:r>
      <w:proofErr w:type="spellStart"/>
      <w:r w:rsidRPr="00A16759">
        <w:rPr>
          <w:rFonts w:ascii="Times New Roman" w:hAnsi="Times New Roman" w:cs="Times New Roman"/>
          <w:sz w:val="24"/>
          <w:szCs w:val="24"/>
        </w:rPr>
        <w:t>метапредметных</w:t>
      </w:r>
      <w:proofErr w:type="spellEnd"/>
      <w:r w:rsidRPr="00A16759">
        <w:rPr>
          <w:rFonts w:ascii="Times New Roman" w:hAnsi="Times New Roman" w:cs="Times New Roman"/>
          <w:sz w:val="24"/>
          <w:szCs w:val="24"/>
        </w:rPr>
        <w:t xml:space="preserve"> и предметных результатов как с позиций организации их достижения в образовательном процессе, так и с позиций оценки этих результатов. Оценка результатов деятельности системы образования, образовательных учреждений, педагогических работников должна учитывать планируемые результаты освоения </w:t>
      </w:r>
      <w:proofErr w:type="gramStart"/>
      <w:r w:rsidRPr="00A16759">
        <w:rPr>
          <w:rFonts w:ascii="Times New Roman" w:hAnsi="Times New Roman" w:cs="Times New Roman"/>
          <w:sz w:val="24"/>
          <w:szCs w:val="24"/>
        </w:rPr>
        <w:t>обучающимися</w:t>
      </w:r>
      <w:proofErr w:type="gramEnd"/>
      <w:r w:rsidRPr="00A16759">
        <w:rPr>
          <w:rFonts w:ascii="Times New Roman" w:hAnsi="Times New Roman" w:cs="Times New Roman"/>
          <w:sz w:val="24"/>
          <w:szCs w:val="24"/>
        </w:rPr>
        <w:t xml:space="preserve"> основной образовательной программы начального общего образования.</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19.3. Учебный план начального общего образования (далее - учебный план) обеспечивает введение в действие и реализацию требований Стандарта, определяет общий объем нагрузки и максимальный объем аудиторной нагрузки обучающихся, состав и структуру обязательных предметных областей по классам (годам обучения).</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Основная образовательная программа начального общего образования может включать как один, так и несколько учебных планов.</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lastRenderedPageBreak/>
        <w:t>Формы организации образовательного процесса, чередование учебной и внеурочной деятельности в рамках реализации основной образовательной программы начального общего образования определяет образовательное учреждение.</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Учебные планы обеспечивают в случаях, предусмотренных законодательством Российской Федерации в области образования</w:t>
      </w:r>
      <w:hyperlink w:anchor="_edn5" w:history="1">
        <w:r w:rsidRPr="00A16759">
          <w:rPr>
            <w:rFonts w:ascii="Times New Roman" w:hAnsi="Times New Roman" w:cs="Times New Roman"/>
            <w:sz w:val="24"/>
            <w:szCs w:val="24"/>
          </w:rPr>
          <w:t>[5]</w:t>
        </w:r>
      </w:hyperlink>
      <w:r w:rsidRPr="00A16759">
        <w:rPr>
          <w:rFonts w:ascii="Times New Roman" w:hAnsi="Times New Roman" w:cs="Times New Roman"/>
          <w:sz w:val="24"/>
          <w:szCs w:val="24"/>
        </w:rPr>
        <w:t>, возможность обучения на государственных языках субъектов Российской Федерации и родном (нерусском) языке, а также возможность их изучения и устанавливают количество занятий, отводимых на их изучение, по классам (годам) обучения.</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Обязательные предметные области и основные задачи реализации содержания предметных областей приведены в таблице:</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 </w:t>
      </w:r>
    </w:p>
    <w:tbl>
      <w:tblPr>
        <w:tblW w:w="0" w:type="auto"/>
        <w:tblCellSpacing w:w="15" w:type="dxa"/>
        <w:tblCellMar>
          <w:left w:w="0" w:type="dxa"/>
          <w:right w:w="0" w:type="dxa"/>
        </w:tblCellMar>
        <w:tblLook w:val="04A0" w:firstRow="1" w:lastRow="0" w:firstColumn="1" w:lastColumn="0" w:noHBand="0" w:noVBand="1"/>
      </w:tblPr>
      <w:tblGrid>
        <w:gridCol w:w="438"/>
        <w:gridCol w:w="2353"/>
        <w:gridCol w:w="6654"/>
      </w:tblGrid>
      <w:tr w:rsidR="00A16759" w:rsidRPr="00A16759" w:rsidTr="00A16759">
        <w:trPr>
          <w:tblCellSpacing w:w="15" w:type="dxa"/>
        </w:trPr>
        <w:tc>
          <w:tcPr>
            <w:tcW w:w="0" w:type="auto"/>
            <w:tcMar>
              <w:top w:w="15" w:type="dxa"/>
              <w:left w:w="15" w:type="dxa"/>
              <w:bottom w:w="15" w:type="dxa"/>
              <w:right w:w="15" w:type="dxa"/>
            </w:tcMar>
            <w:vAlign w:val="center"/>
            <w:hideMark/>
          </w:tcPr>
          <w:p w:rsidR="00A16759" w:rsidRPr="00A16759" w:rsidRDefault="00A16759" w:rsidP="00503F46">
            <w:pPr>
              <w:rPr>
                <w:rFonts w:ascii="Times New Roman" w:hAnsi="Times New Roman" w:cs="Times New Roman"/>
                <w:sz w:val="24"/>
                <w:szCs w:val="24"/>
              </w:rPr>
            </w:pPr>
            <w:r w:rsidRPr="00A16759">
              <w:rPr>
                <w:rFonts w:ascii="Times New Roman" w:hAnsi="Times New Roman" w:cs="Times New Roman"/>
                <w:sz w:val="24"/>
                <w:szCs w:val="24"/>
              </w:rPr>
              <w:t xml:space="preserve">№ </w:t>
            </w:r>
            <w:proofErr w:type="gramStart"/>
            <w:r w:rsidRPr="00A16759">
              <w:rPr>
                <w:rFonts w:ascii="Times New Roman" w:hAnsi="Times New Roman" w:cs="Times New Roman"/>
                <w:sz w:val="24"/>
                <w:szCs w:val="24"/>
              </w:rPr>
              <w:t>п</w:t>
            </w:r>
            <w:proofErr w:type="gramEnd"/>
            <w:r w:rsidRPr="00A16759">
              <w:rPr>
                <w:rFonts w:ascii="Times New Roman" w:hAnsi="Times New Roman" w:cs="Times New Roman"/>
                <w:sz w:val="24"/>
                <w:szCs w:val="24"/>
              </w:rPr>
              <w:t>/п</w:t>
            </w:r>
          </w:p>
        </w:tc>
        <w:tc>
          <w:tcPr>
            <w:tcW w:w="0" w:type="auto"/>
            <w:tcMar>
              <w:top w:w="15" w:type="dxa"/>
              <w:left w:w="15" w:type="dxa"/>
              <w:bottom w:w="15" w:type="dxa"/>
              <w:right w:w="15" w:type="dxa"/>
            </w:tcMar>
            <w:vAlign w:val="center"/>
            <w:hideMark/>
          </w:tcPr>
          <w:p w:rsidR="00A16759" w:rsidRPr="00A16759" w:rsidRDefault="00A16759" w:rsidP="00503F46">
            <w:pPr>
              <w:rPr>
                <w:rFonts w:ascii="Times New Roman" w:hAnsi="Times New Roman" w:cs="Times New Roman"/>
                <w:sz w:val="24"/>
                <w:szCs w:val="24"/>
              </w:rPr>
            </w:pPr>
            <w:r w:rsidRPr="00A16759">
              <w:rPr>
                <w:rFonts w:ascii="Times New Roman" w:hAnsi="Times New Roman" w:cs="Times New Roman"/>
                <w:sz w:val="24"/>
                <w:szCs w:val="24"/>
              </w:rPr>
              <w:t>Предметные области</w:t>
            </w:r>
          </w:p>
        </w:tc>
        <w:tc>
          <w:tcPr>
            <w:tcW w:w="0" w:type="auto"/>
            <w:tcMar>
              <w:top w:w="15" w:type="dxa"/>
              <w:left w:w="15" w:type="dxa"/>
              <w:bottom w:w="15" w:type="dxa"/>
              <w:right w:w="15" w:type="dxa"/>
            </w:tcMar>
            <w:vAlign w:val="center"/>
            <w:hideMark/>
          </w:tcPr>
          <w:p w:rsidR="00A16759" w:rsidRPr="00A16759" w:rsidRDefault="00A16759" w:rsidP="00503F46">
            <w:pPr>
              <w:rPr>
                <w:rFonts w:ascii="Times New Roman" w:hAnsi="Times New Roman" w:cs="Times New Roman"/>
                <w:sz w:val="24"/>
                <w:szCs w:val="24"/>
              </w:rPr>
            </w:pPr>
            <w:r w:rsidRPr="00A16759">
              <w:rPr>
                <w:rFonts w:ascii="Times New Roman" w:hAnsi="Times New Roman" w:cs="Times New Roman"/>
                <w:sz w:val="24"/>
                <w:szCs w:val="24"/>
              </w:rPr>
              <w:t>Основные задачи реализации содержания</w:t>
            </w:r>
          </w:p>
        </w:tc>
      </w:tr>
      <w:tr w:rsidR="00A16759" w:rsidRPr="00A16759" w:rsidTr="00A16759">
        <w:trPr>
          <w:tblCellSpacing w:w="15" w:type="dxa"/>
        </w:trPr>
        <w:tc>
          <w:tcPr>
            <w:tcW w:w="0" w:type="auto"/>
            <w:tcMar>
              <w:top w:w="15" w:type="dxa"/>
              <w:left w:w="15" w:type="dxa"/>
              <w:bottom w:w="15" w:type="dxa"/>
              <w:right w:w="15" w:type="dxa"/>
            </w:tcMar>
            <w:vAlign w:val="center"/>
            <w:hideMark/>
          </w:tcPr>
          <w:p w:rsidR="00A16759" w:rsidRPr="00A16759" w:rsidRDefault="00A16759" w:rsidP="00503F46">
            <w:pPr>
              <w:rPr>
                <w:rFonts w:ascii="Times New Roman" w:hAnsi="Times New Roman" w:cs="Times New Roman"/>
                <w:sz w:val="24"/>
                <w:szCs w:val="24"/>
              </w:rPr>
            </w:pPr>
            <w:r w:rsidRPr="00A16759">
              <w:rPr>
                <w:rFonts w:ascii="Times New Roman" w:hAnsi="Times New Roman" w:cs="Times New Roman"/>
                <w:sz w:val="24"/>
                <w:szCs w:val="24"/>
              </w:rPr>
              <w:t>1</w:t>
            </w:r>
          </w:p>
        </w:tc>
        <w:tc>
          <w:tcPr>
            <w:tcW w:w="0" w:type="auto"/>
            <w:tcMar>
              <w:top w:w="15" w:type="dxa"/>
              <w:left w:w="15" w:type="dxa"/>
              <w:bottom w:w="15" w:type="dxa"/>
              <w:right w:w="15" w:type="dxa"/>
            </w:tcMar>
            <w:vAlign w:val="center"/>
            <w:hideMark/>
          </w:tcPr>
          <w:p w:rsidR="00A16759" w:rsidRPr="00A16759" w:rsidRDefault="00A16759" w:rsidP="00503F46">
            <w:pPr>
              <w:rPr>
                <w:rFonts w:ascii="Times New Roman" w:hAnsi="Times New Roman" w:cs="Times New Roman"/>
                <w:sz w:val="24"/>
                <w:szCs w:val="24"/>
              </w:rPr>
            </w:pPr>
            <w:r w:rsidRPr="00A16759">
              <w:rPr>
                <w:rFonts w:ascii="Times New Roman" w:hAnsi="Times New Roman" w:cs="Times New Roman"/>
                <w:sz w:val="24"/>
                <w:szCs w:val="24"/>
              </w:rPr>
              <w:t>Филология</w:t>
            </w:r>
          </w:p>
        </w:tc>
        <w:tc>
          <w:tcPr>
            <w:tcW w:w="0" w:type="auto"/>
            <w:tcMar>
              <w:top w:w="15" w:type="dxa"/>
              <w:left w:w="15" w:type="dxa"/>
              <w:bottom w:w="15" w:type="dxa"/>
              <w:right w:w="15" w:type="dxa"/>
            </w:tcMar>
            <w:vAlign w:val="center"/>
            <w:hideMark/>
          </w:tcPr>
          <w:p w:rsidR="00A16759" w:rsidRPr="00A16759" w:rsidRDefault="00A16759" w:rsidP="00503F46">
            <w:pPr>
              <w:rPr>
                <w:rFonts w:ascii="Times New Roman" w:hAnsi="Times New Roman" w:cs="Times New Roman"/>
                <w:sz w:val="24"/>
                <w:szCs w:val="24"/>
              </w:rPr>
            </w:pPr>
            <w:r w:rsidRPr="00A16759">
              <w:rPr>
                <w:rFonts w:ascii="Times New Roman" w:hAnsi="Times New Roman" w:cs="Times New Roman"/>
                <w:sz w:val="24"/>
                <w:szCs w:val="24"/>
              </w:rPr>
              <w:t>Формирование первоначальных представлений о единстве и многообразии языкового и культурного пространства России, о языке как основе национального самосознания. Развитие диалогической и монологической устной и письменной речи, коммуникативных умений, нравственных и эстетических чувств, способностей к творческой деятельности</w:t>
            </w:r>
          </w:p>
        </w:tc>
      </w:tr>
      <w:tr w:rsidR="00A16759" w:rsidRPr="00A16759" w:rsidTr="00A16759">
        <w:trPr>
          <w:tblCellSpacing w:w="15" w:type="dxa"/>
        </w:trPr>
        <w:tc>
          <w:tcPr>
            <w:tcW w:w="0" w:type="auto"/>
            <w:tcMar>
              <w:top w:w="15" w:type="dxa"/>
              <w:left w:w="15" w:type="dxa"/>
              <w:bottom w:w="15" w:type="dxa"/>
              <w:right w:w="15" w:type="dxa"/>
            </w:tcMar>
            <w:vAlign w:val="center"/>
            <w:hideMark/>
          </w:tcPr>
          <w:p w:rsidR="00A16759" w:rsidRPr="00A16759" w:rsidRDefault="00A16759" w:rsidP="00503F46">
            <w:pPr>
              <w:rPr>
                <w:rFonts w:ascii="Times New Roman" w:hAnsi="Times New Roman" w:cs="Times New Roman"/>
                <w:sz w:val="24"/>
                <w:szCs w:val="24"/>
              </w:rPr>
            </w:pPr>
            <w:r w:rsidRPr="00A16759">
              <w:rPr>
                <w:rFonts w:ascii="Times New Roman" w:hAnsi="Times New Roman" w:cs="Times New Roman"/>
                <w:sz w:val="24"/>
                <w:szCs w:val="24"/>
              </w:rPr>
              <w:t>2</w:t>
            </w:r>
          </w:p>
        </w:tc>
        <w:tc>
          <w:tcPr>
            <w:tcW w:w="0" w:type="auto"/>
            <w:tcMar>
              <w:top w:w="15" w:type="dxa"/>
              <w:left w:w="15" w:type="dxa"/>
              <w:bottom w:w="15" w:type="dxa"/>
              <w:right w:w="15" w:type="dxa"/>
            </w:tcMar>
            <w:vAlign w:val="center"/>
            <w:hideMark/>
          </w:tcPr>
          <w:p w:rsidR="00A16759" w:rsidRPr="00A16759" w:rsidRDefault="00A16759" w:rsidP="00503F46">
            <w:pPr>
              <w:rPr>
                <w:rFonts w:ascii="Times New Roman" w:hAnsi="Times New Roman" w:cs="Times New Roman"/>
                <w:sz w:val="24"/>
                <w:szCs w:val="24"/>
              </w:rPr>
            </w:pPr>
            <w:r w:rsidRPr="00A16759">
              <w:rPr>
                <w:rFonts w:ascii="Times New Roman" w:hAnsi="Times New Roman" w:cs="Times New Roman"/>
                <w:sz w:val="24"/>
                <w:szCs w:val="24"/>
              </w:rPr>
              <w:t>Математика и информатика</w:t>
            </w:r>
          </w:p>
        </w:tc>
        <w:tc>
          <w:tcPr>
            <w:tcW w:w="0" w:type="auto"/>
            <w:tcMar>
              <w:top w:w="15" w:type="dxa"/>
              <w:left w:w="15" w:type="dxa"/>
              <w:bottom w:w="15" w:type="dxa"/>
              <w:right w:w="15" w:type="dxa"/>
            </w:tcMar>
            <w:vAlign w:val="center"/>
            <w:hideMark/>
          </w:tcPr>
          <w:p w:rsidR="00A16759" w:rsidRPr="00A16759" w:rsidRDefault="00A16759" w:rsidP="00503F46">
            <w:pPr>
              <w:rPr>
                <w:rFonts w:ascii="Times New Roman" w:hAnsi="Times New Roman" w:cs="Times New Roman"/>
                <w:sz w:val="24"/>
                <w:szCs w:val="24"/>
              </w:rPr>
            </w:pPr>
            <w:r w:rsidRPr="00A16759">
              <w:rPr>
                <w:rFonts w:ascii="Times New Roman" w:hAnsi="Times New Roman" w:cs="Times New Roman"/>
                <w:sz w:val="24"/>
                <w:szCs w:val="24"/>
              </w:rPr>
              <w:t>Развитие математической речи, логического и алгоритмического мышления, воображения, обеспечение первоначальных представлений о компьютерной грамотности</w:t>
            </w:r>
          </w:p>
        </w:tc>
      </w:tr>
      <w:tr w:rsidR="00A16759" w:rsidRPr="00A16759" w:rsidTr="00A16759">
        <w:trPr>
          <w:tblCellSpacing w:w="15" w:type="dxa"/>
        </w:trPr>
        <w:tc>
          <w:tcPr>
            <w:tcW w:w="0" w:type="auto"/>
            <w:tcMar>
              <w:top w:w="15" w:type="dxa"/>
              <w:left w:w="15" w:type="dxa"/>
              <w:bottom w:w="15" w:type="dxa"/>
              <w:right w:w="15" w:type="dxa"/>
            </w:tcMar>
            <w:vAlign w:val="center"/>
            <w:hideMark/>
          </w:tcPr>
          <w:p w:rsidR="00A16759" w:rsidRPr="00A16759" w:rsidRDefault="00A16759" w:rsidP="00503F46">
            <w:pPr>
              <w:rPr>
                <w:rFonts w:ascii="Times New Roman" w:hAnsi="Times New Roman" w:cs="Times New Roman"/>
                <w:sz w:val="24"/>
                <w:szCs w:val="24"/>
              </w:rPr>
            </w:pPr>
            <w:r w:rsidRPr="00A16759">
              <w:rPr>
                <w:rFonts w:ascii="Times New Roman" w:hAnsi="Times New Roman" w:cs="Times New Roman"/>
                <w:sz w:val="24"/>
                <w:szCs w:val="24"/>
              </w:rPr>
              <w:t>3</w:t>
            </w:r>
          </w:p>
        </w:tc>
        <w:tc>
          <w:tcPr>
            <w:tcW w:w="0" w:type="auto"/>
            <w:tcMar>
              <w:top w:w="15" w:type="dxa"/>
              <w:left w:w="15" w:type="dxa"/>
              <w:bottom w:w="15" w:type="dxa"/>
              <w:right w:w="15" w:type="dxa"/>
            </w:tcMar>
            <w:vAlign w:val="center"/>
            <w:hideMark/>
          </w:tcPr>
          <w:p w:rsidR="00A16759" w:rsidRPr="00A16759" w:rsidRDefault="00A16759" w:rsidP="00503F46">
            <w:pPr>
              <w:rPr>
                <w:rFonts w:ascii="Times New Roman" w:hAnsi="Times New Roman" w:cs="Times New Roman"/>
                <w:sz w:val="24"/>
                <w:szCs w:val="24"/>
              </w:rPr>
            </w:pPr>
            <w:r w:rsidRPr="00A16759">
              <w:rPr>
                <w:rFonts w:ascii="Times New Roman" w:hAnsi="Times New Roman" w:cs="Times New Roman"/>
                <w:sz w:val="24"/>
                <w:szCs w:val="24"/>
              </w:rPr>
              <w:t>Обществознание и естествознание (Окружающий мир)</w:t>
            </w:r>
          </w:p>
        </w:tc>
        <w:tc>
          <w:tcPr>
            <w:tcW w:w="0" w:type="auto"/>
            <w:tcMar>
              <w:top w:w="15" w:type="dxa"/>
              <w:left w:w="15" w:type="dxa"/>
              <w:bottom w:w="15" w:type="dxa"/>
              <w:right w:w="15" w:type="dxa"/>
            </w:tcMar>
            <w:vAlign w:val="center"/>
            <w:hideMark/>
          </w:tcPr>
          <w:p w:rsidR="00A16759" w:rsidRPr="00A16759" w:rsidRDefault="00A16759" w:rsidP="00503F46">
            <w:pPr>
              <w:rPr>
                <w:rFonts w:ascii="Times New Roman" w:hAnsi="Times New Roman" w:cs="Times New Roman"/>
                <w:sz w:val="24"/>
                <w:szCs w:val="24"/>
              </w:rPr>
            </w:pPr>
            <w:r w:rsidRPr="00A16759">
              <w:rPr>
                <w:rFonts w:ascii="Times New Roman" w:hAnsi="Times New Roman" w:cs="Times New Roman"/>
                <w:sz w:val="24"/>
                <w:szCs w:val="24"/>
              </w:rPr>
              <w:t>Формирование уважительного отношения к семье, населенному пункту, региону, России, истории, культуре, природе нашей страны, ее современной жизни. Осознание ценности, целостности и многообразия окружающего мира, своего места в нем. Формирование модели безопасного поведения в условиях повседневной жизни и в различных опасных и чрезвычайных ситуациях. Формирование психологической культуры и компетенции для обеспечения эффективного и безопасного взаимодействия в социуме</w:t>
            </w:r>
          </w:p>
        </w:tc>
      </w:tr>
      <w:tr w:rsidR="00A16759" w:rsidRPr="00A16759" w:rsidTr="00A16759">
        <w:trPr>
          <w:tblCellSpacing w:w="15" w:type="dxa"/>
        </w:trPr>
        <w:tc>
          <w:tcPr>
            <w:tcW w:w="0" w:type="auto"/>
            <w:tcMar>
              <w:top w:w="15" w:type="dxa"/>
              <w:left w:w="15" w:type="dxa"/>
              <w:bottom w:w="15" w:type="dxa"/>
              <w:right w:w="15" w:type="dxa"/>
            </w:tcMar>
            <w:vAlign w:val="center"/>
            <w:hideMark/>
          </w:tcPr>
          <w:p w:rsidR="00A16759" w:rsidRPr="00A16759" w:rsidRDefault="00A16759" w:rsidP="00503F46">
            <w:pPr>
              <w:rPr>
                <w:rFonts w:ascii="Times New Roman" w:hAnsi="Times New Roman" w:cs="Times New Roman"/>
                <w:sz w:val="24"/>
                <w:szCs w:val="24"/>
              </w:rPr>
            </w:pPr>
            <w:r w:rsidRPr="00A16759">
              <w:rPr>
                <w:rFonts w:ascii="Times New Roman" w:hAnsi="Times New Roman" w:cs="Times New Roman"/>
                <w:sz w:val="24"/>
                <w:szCs w:val="24"/>
              </w:rPr>
              <w:t>4</w:t>
            </w:r>
          </w:p>
        </w:tc>
        <w:tc>
          <w:tcPr>
            <w:tcW w:w="0" w:type="auto"/>
            <w:tcMar>
              <w:top w:w="15" w:type="dxa"/>
              <w:left w:w="15" w:type="dxa"/>
              <w:bottom w:w="15" w:type="dxa"/>
              <w:right w:w="15" w:type="dxa"/>
            </w:tcMar>
            <w:vAlign w:val="center"/>
            <w:hideMark/>
          </w:tcPr>
          <w:p w:rsidR="00A16759" w:rsidRPr="00A16759" w:rsidRDefault="00A16759" w:rsidP="00503F46">
            <w:pPr>
              <w:rPr>
                <w:rFonts w:ascii="Times New Roman" w:hAnsi="Times New Roman" w:cs="Times New Roman"/>
                <w:sz w:val="24"/>
                <w:szCs w:val="24"/>
              </w:rPr>
            </w:pPr>
            <w:r w:rsidRPr="00A16759">
              <w:rPr>
                <w:rFonts w:ascii="Times New Roman" w:hAnsi="Times New Roman" w:cs="Times New Roman"/>
                <w:sz w:val="24"/>
                <w:szCs w:val="24"/>
              </w:rPr>
              <w:t>Основы духовно-нравственной культуры народов России</w:t>
            </w:r>
          </w:p>
        </w:tc>
        <w:tc>
          <w:tcPr>
            <w:tcW w:w="0" w:type="auto"/>
            <w:tcMar>
              <w:top w:w="15" w:type="dxa"/>
              <w:left w:w="15" w:type="dxa"/>
              <w:bottom w:w="15" w:type="dxa"/>
              <w:right w:w="15" w:type="dxa"/>
            </w:tcMar>
            <w:vAlign w:val="center"/>
            <w:hideMark/>
          </w:tcPr>
          <w:p w:rsidR="00A16759" w:rsidRPr="00A16759" w:rsidRDefault="00A16759" w:rsidP="00503F46">
            <w:pPr>
              <w:rPr>
                <w:rFonts w:ascii="Times New Roman" w:hAnsi="Times New Roman" w:cs="Times New Roman"/>
                <w:sz w:val="24"/>
                <w:szCs w:val="24"/>
              </w:rPr>
            </w:pPr>
            <w:r w:rsidRPr="00A16759">
              <w:rPr>
                <w:rFonts w:ascii="Times New Roman" w:hAnsi="Times New Roman" w:cs="Times New Roman"/>
                <w:sz w:val="24"/>
                <w:szCs w:val="24"/>
              </w:rPr>
              <w:t>Воспитание способности к духовному развитию, нравственному самосовершенствованию. Формирование первоначальных представлений о светской этике, об отечественных традиционных религиях, их роли в культуре, истории и современности России</w:t>
            </w:r>
          </w:p>
        </w:tc>
      </w:tr>
      <w:tr w:rsidR="00A16759" w:rsidRPr="00A16759" w:rsidTr="00A16759">
        <w:trPr>
          <w:tblCellSpacing w:w="15" w:type="dxa"/>
        </w:trPr>
        <w:tc>
          <w:tcPr>
            <w:tcW w:w="0" w:type="auto"/>
            <w:tcMar>
              <w:top w:w="15" w:type="dxa"/>
              <w:left w:w="15" w:type="dxa"/>
              <w:bottom w:w="15" w:type="dxa"/>
              <w:right w:w="15" w:type="dxa"/>
            </w:tcMar>
            <w:vAlign w:val="center"/>
            <w:hideMark/>
          </w:tcPr>
          <w:p w:rsidR="00A16759" w:rsidRPr="00A16759" w:rsidRDefault="00A16759" w:rsidP="00503F46">
            <w:pPr>
              <w:rPr>
                <w:rFonts w:ascii="Times New Roman" w:hAnsi="Times New Roman" w:cs="Times New Roman"/>
                <w:sz w:val="24"/>
                <w:szCs w:val="24"/>
              </w:rPr>
            </w:pPr>
            <w:r w:rsidRPr="00A16759">
              <w:rPr>
                <w:rFonts w:ascii="Times New Roman" w:hAnsi="Times New Roman" w:cs="Times New Roman"/>
                <w:sz w:val="24"/>
                <w:szCs w:val="24"/>
              </w:rPr>
              <w:t>5</w:t>
            </w:r>
          </w:p>
        </w:tc>
        <w:tc>
          <w:tcPr>
            <w:tcW w:w="0" w:type="auto"/>
            <w:tcMar>
              <w:top w:w="15" w:type="dxa"/>
              <w:left w:w="15" w:type="dxa"/>
              <w:bottom w:w="15" w:type="dxa"/>
              <w:right w:w="15" w:type="dxa"/>
            </w:tcMar>
            <w:vAlign w:val="center"/>
            <w:hideMark/>
          </w:tcPr>
          <w:p w:rsidR="00A16759" w:rsidRPr="00A16759" w:rsidRDefault="00A16759" w:rsidP="00503F46">
            <w:pPr>
              <w:rPr>
                <w:rFonts w:ascii="Times New Roman" w:hAnsi="Times New Roman" w:cs="Times New Roman"/>
                <w:sz w:val="24"/>
                <w:szCs w:val="24"/>
              </w:rPr>
            </w:pPr>
            <w:r w:rsidRPr="00A16759">
              <w:rPr>
                <w:rFonts w:ascii="Times New Roman" w:hAnsi="Times New Roman" w:cs="Times New Roman"/>
                <w:sz w:val="24"/>
                <w:szCs w:val="24"/>
              </w:rPr>
              <w:t>Искусство</w:t>
            </w:r>
          </w:p>
        </w:tc>
        <w:tc>
          <w:tcPr>
            <w:tcW w:w="0" w:type="auto"/>
            <w:tcMar>
              <w:top w:w="15" w:type="dxa"/>
              <w:left w:w="15" w:type="dxa"/>
              <w:bottom w:w="15" w:type="dxa"/>
              <w:right w:w="15" w:type="dxa"/>
            </w:tcMar>
            <w:vAlign w:val="center"/>
            <w:hideMark/>
          </w:tcPr>
          <w:p w:rsidR="00A16759" w:rsidRPr="00A16759" w:rsidRDefault="00A16759" w:rsidP="00503F46">
            <w:pPr>
              <w:rPr>
                <w:rFonts w:ascii="Times New Roman" w:hAnsi="Times New Roman" w:cs="Times New Roman"/>
                <w:sz w:val="24"/>
                <w:szCs w:val="24"/>
              </w:rPr>
            </w:pPr>
            <w:r w:rsidRPr="00A16759">
              <w:rPr>
                <w:rFonts w:ascii="Times New Roman" w:hAnsi="Times New Roman" w:cs="Times New Roman"/>
                <w:sz w:val="24"/>
                <w:szCs w:val="24"/>
              </w:rPr>
              <w:t xml:space="preserve">Развитие способностей к художественно-образному, эмоционально-ценностному восприятию произведений изобразительного и музыкального искусства, выражению в </w:t>
            </w:r>
            <w:r w:rsidRPr="00A16759">
              <w:rPr>
                <w:rFonts w:ascii="Times New Roman" w:hAnsi="Times New Roman" w:cs="Times New Roman"/>
                <w:sz w:val="24"/>
                <w:szCs w:val="24"/>
              </w:rPr>
              <w:lastRenderedPageBreak/>
              <w:t>творческих работах своего отношения к окружающему миру</w:t>
            </w:r>
          </w:p>
        </w:tc>
      </w:tr>
      <w:tr w:rsidR="00A16759" w:rsidRPr="00A16759" w:rsidTr="00A16759">
        <w:trPr>
          <w:tblCellSpacing w:w="15" w:type="dxa"/>
        </w:trPr>
        <w:tc>
          <w:tcPr>
            <w:tcW w:w="0" w:type="auto"/>
            <w:tcMar>
              <w:top w:w="15" w:type="dxa"/>
              <w:left w:w="15" w:type="dxa"/>
              <w:bottom w:w="15" w:type="dxa"/>
              <w:right w:w="15" w:type="dxa"/>
            </w:tcMar>
            <w:vAlign w:val="center"/>
            <w:hideMark/>
          </w:tcPr>
          <w:p w:rsidR="00A16759" w:rsidRPr="00A16759" w:rsidRDefault="00A16759" w:rsidP="00503F46">
            <w:pPr>
              <w:rPr>
                <w:rFonts w:ascii="Times New Roman" w:hAnsi="Times New Roman" w:cs="Times New Roman"/>
                <w:sz w:val="24"/>
                <w:szCs w:val="24"/>
              </w:rPr>
            </w:pPr>
            <w:r w:rsidRPr="00A16759">
              <w:rPr>
                <w:rFonts w:ascii="Times New Roman" w:hAnsi="Times New Roman" w:cs="Times New Roman"/>
                <w:sz w:val="24"/>
                <w:szCs w:val="24"/>
              </w:rPr>
              <w:lastRenderedPageBreak/>
              <w:t>6</w:t>
            </w:r>
          </w:p>
        </w:tc>
        <w:tc>
          <w:tcPr>
            <w:tcW w:w="0" w:type="auto"/>
            <w:tcMar>
              <w:top w:w="15" w:type="dxa"/>
              <w:left w:w="15" w:type="dxa"/>
              <w:bottom w:w="15" w:type="dxa"/>
              <w:right w:w="15" w:type="dxa"/>
            </w:tcMar>
            <w:vAlign w:val="center"/>
            <w:hideMark/>
          </w:tcPr>
          <w:p w:rsidR="00A16759" w:rsidRPr="00A16759" w:rsidRDefault="00A16759" w:rsidP="00503F46">
            <w:pPr>
              <w:rPr>
                <w:rFonts w:ascii="Times New Roman" w:hAnsi="Times New Roman" w:cs="Times New Roman"/>
                <w:sz w:val="24"/>
                <w:szCs w:val="24"/>
              </w:rPr>
            </w:pPr>
            <w:r w:rsidRPr="00A16759">
              <w:rPr>
                <w:rFonts w:ascii="Times New Roman" w:hAnsi="Times New Roman" w:cs="Times New Roman"/>
                <w:sz w:val="24"/>
                <w:szCs w:val="24"/>
              </w:rPr>
              <w:t>Технология</w:t>
            </w:r>
          </w:p>
        </w:tc>
        <w:tc>
          <w:tcPr>
            <w:tcW w:w="0" w:type="auto"/>
            <w:tcMar>
              <w:top w:w="15" w:type="dxa"/>
              <w:left w:w="15" w:type="dxa"/>
              <w:bottom w:w="15" w:type="dxa"/>
              <w:right w:w="15" w:type="dxa"/>
            </w:tcMar>
            <w:vAlign w:val="center"/>
            <w:hideMark/>
          </w:tcPr>
          <w:p w:rsidR="00A16759" w:rsidRPr="00A16759" w:rsidRDefault="00A16759" w:rsidP="00503F46">
            <w:pPr>
              <w:rPr>
                <w:rFonts w:ascii="Times New Roman" w:hAnsi="Times New Roman" w:cs="Times New Roman"/>
                <w:sz w:val="24"/>
                <w:szCs w:val="24"/>
              </w:rPr>
            </w:pPr>
            <w:r w:rsidRPr="00A16759">
              <w:rPr>
                <w:rFonts w:ascii="Times New Roman" w:hAnsi="Times New Roman" w:cs="Times New Roman"/>
                <w:sz w:val="24"/>
                <w:szCs w:val="24"/>
              </w:rPr>
              <w:t>Формирование опыта как основы обучения и познания, осуществление поисково-аналитической деятельности для практического решения прикладных задач с использованием знаний, полученных при изучении других учебных предметов, формирование первоначального опыта практической преобразовательной деятельности</w:t>
            </w:r>
          </w:p>
        </w:tc>
      </w:tr>
      <w:tr w:rsidR="00A16759" w:rsidRPr="00A16759" w:rsidTr="00A16759">
        <w:trPr>
          <w:tblCellSpacing w:w="15" w:type="dxa"/>
        </w:trPr>
        <w:tc>
          <w:tcPr>
            <w:tcW w:w="0" w:type="auto"/>
            <w:tcMar>
              <w:top w:w="15" w:type="dxa"/>
              <w:left w:w="15" w:type="dxa"/>
              <w:bottom w:w="15" w:type="dxa"/>
              <w:right w:w="15" w:type="dxa"/>
            </w:tcMar>
            <w:vAlign w:val="center"/>
            <w:hideMark/>
          </w:tcPr>
          <w:p w:rsidR="00A16759" w:rsidRPr="00A16759" w:rsidRDefault="00A16759" w:rsidP="00503F46">
            <w:pPr>
              <w:rPr>
                <w:rFonts w:ascii="Times New Roman" w:hAnsi="Times New Roman" w:cs="Times New Roman"/>
                <w:sz w:val="24"/>
                <w:szCs w:val="24"/>
              </w:rPr>
            </w:pPr>
            <w:r w:rsidRPr="00A16759">
              <w:rPr>
                <w:rFonts w:ascii="Times New Roman" w:hAnsi="Times New Roman" w:cs="Times New Roman"/>
                <w:sz w:val="24"/>
                <w:szCs w:val="24"/>
              </w:rPr>
              <w:t>7</w:t>
            </w:r>
          </w:p>
        </w:tc>
        <w:tc>
          <w:tcPr>
            <w:tcW w:w="0" w:type="auto"/>
            <w:tcMar>
              <w:top w:w="15" w:type="dxa"/>
              <w:left w:w="15" w:type="dxa"/>
              <w:bottom w:w="15" w:type="dxa"/>
              <w:right w:w="15" w:type="dxa"/>
            </w:tcMar>
            <w:vAlign w:val="center"/>
            <w:hideMark/>
          </w:tcPr>
          <w:p w:rsidR="00A16759" w:rsidRPr="00A16759" w:rsidRDefault="00A16759" w:rsidP="00503F46">
            <w:pPr>
              <w:rPr>
                <w:rFonts w:ascii="Times New Roman" w:hAnsi="Times New Roman" w:cs="Times New Roman"/>
                <w:sz w:val="24"/>
                <w:szCs w:val="24"/>
              </w:rPr>
            </w:pPr>
            <w:r w:rsidRPr="00A16759">
              <w:rPr>
                <w:rFonts w:ascii="Times New Roman" w:hAnsi="Times New Roman" w:cs="Times New Roman"/>
                <w:sz w:val="24"/>
                <w:szCs w:val="24"/>
              </w:rPr>
              <w:t>Физическая культура</w:t>
            </w:r>
          </w:p>
        </w:tc>
        <w:tc>
          <w:tcPr>
            <w:tcW w:w="0" w:type="auto"/>
            <w:tcMar>
              <w:top w:w="15" w:type="dxa"/>
              <w:left w:w="15" w:type="dxa"/>
              <w:bottom w:w="15" w:type="dxa"/>
              <w:right w:w="15" w:type="dxa"/>
            </w:tcMar>
            <w:vAlign w:val="center"/>
            <w:hideMark/>
          </w:tcPr>
          <w:p w:rsidR="00A16759" w:rsidRPr="00A16759" w:rsidRDefault="00A16759" w:rsidP="00503F46">
            <w:pPr>
              <w:rPr>
                <w:rFonts w:ascii="Times New Roman" w:hAnsi="Times New Roman" w:cs="Times New Roman"/>
                <w:sz w:val="24"/>
                <w:szCs w:val="24"/>
              </w:rPr>
            </w:pPr>
            <w:r w:rsidRPr="00A16759">
              <w:rPr>
                <w:rFonts w:ascii="Times New Roman" w:hAnsi="Times New Roman" w:cs="Times New Roman"/>
                <w:sz w:val="24"/>
                <w:szCs w:val="24"/>
              </w:rPr>
              <w:t xml:space="preserve">Укрепление здоровья, содействие гармоничному физическому, нравственному и социальному развитию, успешному обучению, формирование первоначальных умений </w:t>
            </w:r>
            <w:proofErr w:type="spellStart"/>
            <w:r w:rsidRPr="00A16759">
              <w:rPr>
                <w:rFonts w:ascii="Times New Roman" w:hAnsi="Times New Roman" w:cs="Times New Roman"/>
                <w:sz w:val="24"/>
                <w:szCs w:val="24"/>
              </w:rPr>
              <w:t>саморегуляции</w:t>
            </w:r>
            <w:proofErr w:type="spellEnd"/>
            <w:r w:rsidRPr="00A16759">
              <w:rPr>
                <w:rFonts w:ascii="Times New Roman" w:hAnsi="Times New Roman" w:cs="Times New Roman"/>
                <w:sz w:val="24"/>
                <w:szCs w:val="24"/>
              </w:rPr>
              <w:t xml:space="preserve"> средствами физической культуры. Формирование установки на сохранение и укрепление здоровья, навыков здорового и безопасного образа жизни</w:t>
            </w:r>
          </w:p>
        </w:tc>
      </w:tr>
    </w:tbl>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Количество учебных занятий за 4 учебных года не может составлять менее 2904 часов и более 3345 часов.</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В целях обеспечения индивидуальных потребностей обучающихся часть учебного плана, формируемая участниками образовательного процесса, предусматривает:</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учебные занятия для углубленного изучения отдельных обязательных учебных предметов;</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 xml:space="preserve">учебные занятия, обеспечивающие различные интересы </w:t>
      </w:r>
      <w:proofErr w:type="gramStart"/>
      <w:r w:rsidRPr="00A16759">
        <w:rPr>
          <w:rFonts w:ascii="Times New Roman" w:hAnsi="Times New Roman" w:cs="Times New Roman"/>
          <w:sz w:val="24"/>
          <w:szCs w:val="24"/>
        </w:rPr>
        <w:t>обучающихся</w:t>
      </w:r>
      <w:proofErr w:type="gramEnd"/>
      <w:r w:rsidRPr="00A16759">
        <w:rPr>
          <w:rFonts w:ascii="Times New Roman" w:hAnsi="Times New Roman" w:cs="Times New Roman"/>
          <w:sz w:val="24"/>
          <w:szCs w:val="24"/>
        </w:rPr>
        <w:t>, в том числе этнокультурные.</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 xml:space="preserve">Для развития потенциала обучающихся, прежде всего одаренных детей и детей с ограниченными возможностями здоровья, могут разрабатываться с участием самих обучающихся и их родителей (законных представителей) индивидуальные учебные планы. Реализация индивидуальных учебных планов сопровождается поддержкой </w:t>
      </w:r>
      <w:proofErr w:type="spellStart"/>
      <w:r w:rsidRPr="00A16759">
        <w:rPr>
          <w:rFonts w:ascii="Times New Roman" w:hAnsi="Times New Roman" w:cs="Times New Roman"/>
          <w:sz w:val="24"/>
          <w:szCs w:val="24"/>
        </w:rPr>
        <w:t>тьютора</w:t>
      </w:r>
      <w:proofErr w:type="spellEnd"/>
      <w:r w:rsidRPr="00A16759">
        <w:rPr>
          <w:rFonts w:ascii="Times New Roman" w:hAnsi="Times New Roman" w:cs="Times New Roman"/>
          <w:sz w:val="24"/>
          <w:szCs w:val="24"/>
        </w:rPr>
        <w:t xml:space="preserve"> образовательного учреждения.</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 xml:space="preserve">19.4. </w:t>
      </w:r>
      <w:proofErr w:type="gramStart"/>
      <w:r w:rsidRPr="00A16759">
        <w:rPr>
          <w:rFonts w:ascii="Times New Roman" w:hAnsi="Times New Roman" w:cs="Times New Roman"/>
          <w:sz w:val="24"/>
          <w:szCs w:val="24"/>
        </w:rPr>
        <w:t>Программа формирования универсальных учебных действий у обучающихся на ступени начального общего образования должна содержать:</w:t>
      </w:r>
      <w:proofErr w:type="gramEnd"/>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описание ценностных ориентиров содержания образования на ступени начального общего образования;</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связь универсальных учебных действий с содержанием учебных предметов;</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характеристики личностных, регулятивных, познавательных, коммуникативных универсальных учебных действий обучающихся;</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типовые задачи формирования личностных, регулятивных, познавательных, коммуникативных универсальных учебных действий;</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 xml:space="preserve">описание преемственности программы формирования универсальных учебных действий при переходе </w:t>
      </w:r>
      <w:proofErr w:type="gramStart"/>
      <w:r w:rsidRPr="00A16759">
        <w:rPr>
          <w:rFonts w:ascii="Times New Roman" w:hAnsi="Times New Roman" w:cs="Times New Roman"/>
          <w:sz w:val="24"/>
          <w:szCs w:val="24"/>
        </w:rPr>
        <w:t>от</w:t>
      </w:r>
      <w:proofErr w:type="gramEnd"/>
      <w:r w:rsidRPr="00A16759">
        <w:rPr>
          <w:rFonts w:ascii="Times New Roman" w:hAnsi="Times New Roman" w:cs="Times New Roman"/>
          <w:sz w:val="24"/>
          <w:szCs w:val="24"/>
        </w:rPr>
        <w:t xml:space="preserve"> дошкольного к начальному общему образованию.</w:t>
      </w:r>
    </w:p>
    <w:p w:rsidR="00A16759" w:rsidRPr="00A16759" w:rsidRDefault="00A16759" w:rsidP="00A16759">
      <w:pPr>
        <w:rPr>
          <w:rFonts w:ascii="Times New Roman" w:hAnsi="Times New Roman" w:cs="Times New Roman"/>
          <w:sz w:val="24"/>
          <w:szCs w:val="24"/>
        </w:rPr>
      </w:pPr>
      <w:proofErr w:type="spellStart"/>
      <w:proofErr w:type="gramStart"/>
      <w:r w:rsidRPr="00A16759">
        <w:rPr>
          <w:rFonts w:ascii="Times New Roman" w:hAnsi="Times New Roman" w:cs="Times New Roman"/>
          <w:sz w:val="24"/>
          <w:szCs w:val="24"/>
        </w:rPr>
        <w:lastRenderedPageBreak/>
        <w:t>Сформированность</w:t>
      </w:r>
      <w:proofErr w:type="spellEnd"/>
      <w:r w:rsidRPr="00A16759">
        <w:rPr>
          <w:rFonts w:ascii="Times New Roman" w:hAnsi="Times New Roman" w:cs="Times New Roman"/>
          <w:sz w:val="24"/>
          <w:szCs w:val="24"/>
        </w:rPr>
        <w:t xml:space="preserve"> универсальных учебных действий у обучающихся на ступени начального общего образования должна быть определена на этапе завершения обучения в начальной школе.</w:t>
      </w:r>
      <w:proofErr w:type="gramEnd"/>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19.5. Программы отдельных учебных предметов, курсов должны обеспечивать достижение планируемых результатов освоения основной образовательной программы начального общего образования.</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Программы отдельных учебных предметов, курсов разрабатываются на основе:</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требований к результатам освоения основной образовательной программы начального общего образования;</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программы формирования универсальных учебных действий.</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Программы отдельных учебных предметов, курсов должны содержать:</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1) пояснительную записку, в которой конкретизируются общие цели начального общего образования с учетом специфики учебного предмета, курса;</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2) общую характеристику учебного предмета, курса;</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3) описание места учебного предмета, курса в учебном плане;</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4) описание ценностных ориентиров содержания учебного предмета;</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 xml:space="preserve">5) личностные, </w:t>
      </w:r>
      <w:proofErr w:type="spellStart"/>
      <w:r w:rsidRPr="00A16759">
        <w:rPr>
          <w:rFonts w:ascii="Times New Roman" w:hAnsi="Times New Roman" w:cs="Times New Roman"/>
          <w:sz w:val="24"/>
          <w:szCs w:val="24"/>
        </w:rPr>
        <w:t>метапредметные</w:t>
      </w:r>
      <w:proofErr w:type="spellEnd"/>
      <w:r w:rsidRPr="00A16759">
        <w:rPr>
          <w:rFonts w:ascii="Times New Roman" w:hAnsi="Times New Roman" w:cs="Times New Roman"/>
          <w:sz w:val="24"/>
          <w:szCs w:val="24"/>
        </w:rPr>
        <w:t xml:space="preserve"> и предметные результаты освоения конкретного учебного предмета, курса;</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6) содержание учебного предмета, курса;</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7) тематическое планирование с определением основных видов учебной деятельности обучающихся;</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8) описание материально-технического обеспечения образовательного процесса.</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19.6. Программа духовно-нравственного развития, воспитания обучающихся на ступени начального общего образования (далее - Программа) должна быть направлена на обеспечение духовно-нравственного развития обучающихся в единстве урочной, внеурочной и внешкольной деятельности, в совместной педагогической работе образовательного учреждения, семьи и других институтов общества.</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В основу этой Программы должны быть положены ключевые воспитательные задачи, базовые национальные ценности российского общества.</w:t>
      </w:r>
    </w:p>
    <w:p w:rsidR="00A16759" w:rsidRPr="00A16759" w:rsidRDefault="00A16759" w:rsidP="00A16759">
      <w:pPr>
        <w:rPr>
          <w:rFonts w:ascii="Times New Roman" w:hAnsi="Times New Roman" w:cs="Times New Roman"/>
          <w:sz w:val="24"/>
          <w:szCs w:val="24"/>
        </w:rPr>
      </w:pPr>
      <w:proofErr w:type="gramStart"/>
      <w:r w:rsidRPr="00A16759">
        <w:rPr>
          <w:rFonts w:ascii="Times New Roman" w:hAnsi="Times New Roman" w:cs="Times New Roman"/>
          <w:sz w:val="24"/>
          <w:szCs w:val="24"/>
        </w:rPr>
        <w:t>Программа должна предусматривать приобщение обучающихся к культурным ценностям своей этнической или социокультурной группы, базовым национальным ценностям российского общества, общечеловеческим ценностям в контексте формирования у них гражданской идентичности и обеспечивать:</w:t>
      </w:r>
      <w:proofErr w:type="gramEnd"/>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 xml:space="preserve">создание системы воспитательных мероприятий, позволяющих </w:t>
      </w:r>
      <w:proofErr w:type="gramStart"/>
      <w:r w:rsidRPr="00A16759">
        <w:rPr>
          <w:rFonts w:ascii="Times New Roman" w:hAnsi="Times New Roman" w:cs="Times New Roman"/>
          <w:sz w:val="24"/>
          <w:szCs w:val="24"/>
        </w:rPr>
        <w:t>обучающемуся</w:t>
      </w:r>
      <w:proofErr w:type="gramEnd"/>
      <w:r w:rsidRPr="00A16759">
        <w:rPr>
          <w:rFonts w:ascii="Times New Roman" w:hAnsi="Times New Roman" w:cs="Times New Roman"/>
          <w:sz w:val="24"/>
          <w:szCs w:val="24"/>
        </w:rPr>
        <w:t xml:space="preserve"> осваивать и на практике использовать полученные знания;</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lastRenderedPageBreak/>
        <w:t>формирование целостной образовательной среды, включающей урочную, внеурочную и внешкольную деятельность и учитывающей историко-культурную, этническую и региональную специфику;</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 xml:space="preserve">формирование у </w:t>
      </w:r>
      <w:proofErr w:type="gramStart"/>
      <w:r w:rsidRPr="00A16759">
        <w:rPr>
          <w:rFonts w:ascii="Times New Roman" w:hAnsi="Times New Roman" w:cs="Times New Roman"/>
          <w:sz w:val="24"/>
          <w:szCs w:val="24"/>
        </w:rPr>
        <w:t>обучающегося</w:t>
      </w:r>
      <w:proofErr w:type="gramEnd"/>
      <w:r w:rsidRPr="00A16759">
        <w:rPr>
          <w:rFonts w:ascii="Times New Roman" w:hAnsi="Times New Roman" w:cs="Times New Roman"/>
          <w:sz w:val="24"/>
          <w:szCs w:val="24"/>
        </w:rPr>
        <w:t xml:space="preserve"> активной </w:t>
      </w:r>
      <w:proofErr w:type="spellStart"/>
      <w:r w:rsidRPr="00A16759">
        <w:rPr>
          <w:rFonts w:ascii="Times New Roman" w:hAnsi="Times New Roman" w:cs="Times New Roman"/>
          <w:sz w:val="24"/>
          <w:szCs w:val="24"/>
        </w:rPr>
        <w:t>деятельностной</w:t>
      </w:r>
      <w:proofErr w:type="spellEnd"/>
      <w:r w:rsidRPr="00A16759">
        <w:rPr>
          <w:rFonts w:ascii="Times New Roman" w:hAnsi="Times New Roman" w:cs="Times New Roman"/>
          <w:sz w:val="24"/>
          <w:szCs w:val="24"/>
        </w:rPr>
        <w:t xml:space="preserve"> позиции.</w:t>
      </w:r>
    </w:p>
    <w:p w:rsidR="00A16759" w:rsidRPr="00A16759" w:rsidRDefault="00A16759" w:rsidP="00A16759">
      <w:pPr>
        <w:rPr>
          <w:rFonts w:ascii="Times New Roman" w:hAnsi="Times New Roman" w:cs="Times New Roman"/>
          <w:sz w:val="24"/>
          <w:szCs w:val="24"/>
        </w:rPr>
      </w:pPr>
      <w:proofErr w:type="gramStart"/>
      <w:r w:rsidRPr="00A16759">
        <w:rPr>
          <w:rFonts w:ascii="Times New Roman" w:hAnsi="Times New Roman" w:cs="Times New Roman"/>
          <w:sz w:val="24"/>
          <w:szCs w:val="24"/>
        </w:rPr>
        <w:t>Программа должна содержать перечень планируемых результатов воспитания - формируемых ценностных ориентаций, социальных компетенций, моделей поведения младших школьников, рекомендации по организации и текущему педагогическому контролю результатов урочной и внеурочной деятельности, направленные на расширение кругозора, развитие общей культуры; по ознакомлению с общечеловеческими ценностями мировой культуры, духовными ценностями отечественной культуры, нравственно-этическими ценностями многонационального народа России и народов других стран;</w:t>
      </w:r>
      <w:proofErr w:type="gramEnd"/>
      <w:r w:rsidRPr="00A16759">
        <w:rPr>
          <w:rFonts w:ascii="Times New Roman" w:hAnsi="Times New Roman" w:cs="Times New Roman"/>
          <w:sz w:val="24"/>
          <w:szCs w:val="24"/>
        </w:rPr>
        <w:t xml:space="preserve"> </w:t>
      </w:r>
      <w:proofErr w:type="gramStart"/>
      <w:r w:rsidRPr="00A16759">
        <w:rPr>
          <w:rFonts w:ascii="Times New Roman" w:hAnsi="Times New Roman" w:cs="Times New Roman"/>
          <w:sz w:val="24"/>
          <w:szCs w:val="24"/>
        </w:rPr>
        <w:t>по формированию у обучающихся на ступени начального общего образования ценностных ориентаций общечеловеческого содержания, активной жизненной позиции, потребности в самореализации в образовательной и иной творческой деятельности; по развитию коммуникативных навыков, навыков самоорганизации; по формированию и расширению опыта позитивного взаимодействия с окружающим миром, воспитание основ правовой, эстетической, физической и экологической культуры.</w:t>
      </w:r>
      <w:proofErr w:type="gramEnd"/>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19.7. Программа формирования экологической культуры, здорового и безопасного образа жизни должна обеспечивать:</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формирование представлений об основах экологической культуры на примере экологически сообразного поведения в быту и природе, безопасного для человека и окружающей среды;</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 xml:space="preserve">пробуждение в детях желания заботиться о своем здоровье (формирование заинтересованного отношения к собственному здоровью) путем соблюдения правил здорового образа жизни и организации </w:t>
      </w:r>
      <w:proofErr w:type="spellStart"/>
      <w:r w:rsidRPr="00A16759">
        <w:rPr>
          <w:rFonts w:ascii="Times New Roman" w:hAnsi="Times New Roman" w:cs="Times New Roman"/>
          <w:sz w:val="24"/>
          <w:szCs w:val="24"/>
        </w:rPr>
        <w:t>здоровьесберегающего</w:t>
      </w:r>
      <w:proofErr w:type="spellEnd"/>
      <w:r w:rsidRPr="00A16759">
        <w:rPr>
          <w:rFonts w:ascii="Times New Roman" w:hAnsi="Times New Roman" w:cs="Times New Roman"/>
          <w:sz w:val="24"/>
          <w:szCs w:val="24"/>
        </w:rPr>
        <w:t xml:space="preserve"> характера учебной деятельности и общения;</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формирование познавательного интереса и бережного отношения к природе;</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формирование установок на использование здорового питания;</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использование оптимальных двигательных режимов для детей с учетом их возрастных, психологических и иных особенностей, развитие потребности в занятиях физической культурой и спортом;</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 xml:space="preserve">соблюдение </w:t>
      </w:r>
      <w:proofErr w:type="spellStart"/>
      <w:r w:rsidRPr="00A16759">
        <w:rPr>
          <w:rFonts w:ascii="Times New Roman" w:hAnsi="Times New Roman" w:cs="Times New Roman"/>
          <w:sz w:val="24"/>
          <w:szCs w:val="24"/>
        </w:rPr>
        <w:t>здоровьесозидающих</w:t>
      </w:r>
      <w:proofErr w:type="spellEnd"/>
      <w:r w:rsidRPr="00A16759">
        <w:rPr>
          <w:rFonts w:ascii="Times New Roman" w:hAnsi="Times New Roman" w:cs="Times New Roman"/>
          <w:sz w:val="24"/>
          <w:szCs w:val="24"/>
        </w:rPr>
        <w:t xml:space="preserve"> режимов дня;</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 xml:space="preserve">формирование негативного отношения к факторам риска здоровью детей (сниженная двигательная активность, курение, алкоголь, наркотики и другие </w:t>
      </w:r>
      <w:proofErr w:type="spellStart"/>
      <w:r w:rsidRPr="00A16759">
        <w:rPr>
          <w:rFonts w:ascii="Times New Roman" w:hAnsi="Times New Roman" w:cs="Times New Roman"/>
          <w:sz w:val="24"/>
          <w:szCs w:val="24"/>
        </w:rPr>
        <w:t>психоактивные</w:t>
      </w:r>
      <w:proofErr w:type="spellEnd"/>
      <w:r w:rsidRPr="00A16759">
        <w:rPr>
          <w:rFonts w:ascii="Times New Roman" w:hAnsi="Times New Roman" w:cs="Times New Roman"/>
          <w:sz w:val="24"/>
          <w:szCs w:val="24"/>
        </w:rPr>
        <w:t xml:space="preserve"> вещества, инфекционные заболевания);</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 xml:space="preserve">становление умений противостояния вовлечению в </w:t>
      </w:r>
      <w:proofErr w:type="spellStart"/>
      <w:r w:rsidRPr="00A16759">
        <w:rPr>
          <w:rFonts w:ascii="Times New Roman" w:hAnsi="Times New Roman" w:cs="Times New Roman"/>
          <w:sz w:val="24"/>
          <w:szCs w:val="24"/>
        </w:rPr>
        <w:t>табакокурение</w:t>
      </w:r>
      <w:proofErr w:type="spellEnd"/>
      <w:r w:rsidRPr="00A16759">
        <w:rPr>
          <w:rFonts w:ascii="Times New Roman" w:hAnsi="Times New Roman" w:cs="Times New Roman"/>
          <w:sz w:val="24"/>
          <w:szCs w:val="24"/>
        </w:rPr>
        <w:t>, употребление алкоголя, наркотических и сильнодействующих веществ;</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lastRenderedPageBreak/>
        <w:t>формирование потребности ребенка безбоязненно обращаться к врачу по любым вопросам, связанным с особенностями роста и развития, состояния здоровья, развитие готовности самостоятельно поддерживать свое здоровье на основе использования навыков личной гигиены;</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 xml:space="preserve">формирование основ </w:t>
      </w:r>
      <w:proofErr w:type="spellStart"/>
      <w:r w:rsidRPr="00A16759">
        <w:rPr>
          <w:rFonts w:ascii="Times New Roman" w:hAnsi="Times New Roman" w:cs="Times New Roman"/>
          <w:sz w:val="24"/>
          <w:szCs w:val="24"/>
        </w:rPr>
        <w:t>здоровьесберегающей</w:t>
      </w:r>
      <w:proofErr w:type="spellEnd"/>
      <w:r w:rsidRPr="00A16759">
        <w:rPr>
          <w:rFonts w:ascii="Times New Roman" w:hAnsi="Times New Roman" w:cs="Times New Roman"/>
          <w:sz w:val="24"/>
          <w:szCs w:val="24"/>
        </w:rPr>
        <w:t xml:space="preserve"> учебной культуры: умений организовывать успешную учебную работу, создавая </w:t>
      </w:r>
      <w:proofErr w:type="spellStart"/>
      <w:r w:rsidRPr="00A16759">
        <w:rPr>
          <w:rFonts w:ascii="Times New Roman" w:hAnsi="Times New Roman" w:cs="Times New Roman"/>
          <w:sz w:val="24"/>
          <w:szCs w:val="24"/>
        </w:rPr>
        <w:t>здоровьесберегающие</w:t>
      </w:r>
      <w:proofErr w:type="spellEnd"/>
      <w:r w:rsidRPr="00A16759">
        <w:rPr>
          <w:rFonts w:ascii="Times New Roman" w:hAnsi="Times New Roman" w:cs="Times New Roman"/>
          <w:sz w:val="24"/>
          <w:szCs w:val="24"/>
        </w:rPr>
        <w:t xml:space="preserve"> условия, выбирая адекватные средства и приемы выполнения заданий с учетом индивидуальных особенностей;</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формирование умений безопасного поведения в окружающей среде и простейших умений поведения в экстремальных (чрезвычайных) ситуациях.</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Программа формирования экологической культуры, здорового и безопасного образа жизни должна содержать:</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1) цель, задачи и результаты деятельности, обеспечивающей формирование основ экологической культуры, сохранение и укрепление физического, психологического и социального здоровья обучающихся на ступени начального общего образования, описание ценностных ориентиров, лежащих в ее основе;</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 xml:space="preserve">2) направления деятельности по </w:t>
      </w:r>
      <w:proofErr w:type="spellStart"/>
      <w:r w:rsidRPr="00A16759">
        <w:rPr>
          <w:rFonts w:ascii="Times New Roman" w:hAnsi="Times New Roman" w:cs="Times New Roman"/>
          <w:sz w:val="24"/>
          <w:szCs w:val="24"/>
        </w:rPr>
        <w:t>здоровьесбережению</w:t>
      </w:r>
      <w:proofErr w:type="spellEnd"/>
      <w:r w:rsidRPr="00A16759">
        <w:rPr>
          <w:rFonts w:ascii="Times New Roman" w:hAnsi="Times New Roman" w:cs="Times New Roman"/>
          <w:sz w:val="24"/>
          <w:szCs w:val="24"/>
        </w:rPr>
        <w:t>, обеспечению безопасности и формированию экологической культуры обучающихся, отражающие специфику образовательного учреждения, запросы участников образовательного процесса;</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 xml:space="preserve">3) модели организации работы, виды деятельности и формы занятий с </w:t>
      </w:r>
      <w:proofErr w:type="gramStart"/>
      <w:r w:rsidRPr="00A16759">
        <w:rPr>
          <w:rFonts w:ascii="Times New Roman" w:hAnsi="Times New Roman" w:cs="Times New Roman"/>
          <w:sz w:val="24"/>
          <w:szCs w:val="24"/>
        </w:rPr>
        <w:t>обучающимися</w:t>
      </w:r>
      <w:proofErr w:type="gramEnd"/>
      <w:r w:rsidRPr="00A16759">
        <w:rPr>
          <w:rFonts w:ascii="Times New Roman" w:hAnsi="Times New Roman" w:cs="Times New Roman"/>
          <w:sz w:val="24"/>
          <w:szCs w:val="24"/>
        </w:rPr>
        <w:t xml:space="preserve"> по формированию экологически целесообразного, здорового и безопасного уклада школьной жизни, поведения; физкультурно-спортивной и оздоровительной работе, профилактике употребления </w:t>
      </w:r>
      <w:proofErr w:type="spellStart"/>
      <w:r w:rsidRPr="00A16759">
        <w:rPr>
          <w:rFonts w:ascii="Times New Roman" w:hAnsi="Times New Roman" w:cs="Times New Roman"/>
          <w:sz w:val="24"/>
          <w:szCs w:val="24"/>
        </w:rPr>
        <w:t>психоактивных</w:t>
      </w:r>
      <w:proofErr w:type="spellEnd"/>
      <w:r w:rsidRPr="00A16759">
        <w:rPr>
          <w:rFonts w:ascii="Times New Roman" w:hAnsi="Times New Roman" w:cs="Times New Roman"/>
          <w:sz w:val="24"/>
          <w:szCs w:val="24"/>
        </w:rPr>
        <w:t xml:space="preserve"> веществ обучающимися, профилактике детского дорожно-транспортного травматизма;</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 xml:space="preserve">4) критерии, показатели эффективности деятельности образовательного учреждения в части формирования здорового и безопасного образа жизни и экологической культуры </w:t>
      </w:r>
      <w:proofErr w:type="gramStart"/>
      <w:r w:rsidRPr="00A16759">
        <w:rPr>
          <w:rFonts w:ascii="Times New Roman" w:hAnsi="Times New Roman" w:cs="Times New Roman"/>
          <w:sz w:val="24"/>
          <w:szCs w:val="24"/>
        </w:rPr>
        <w:t>обучающихся</w:t>
      </w:r>
      <w:proofErr w:type="gramEnd"/>
      <w:r w:rsidRPr="00A16759">
        <w:rPr>
          <w:rFonts w:ascii="Times New Roman" w:hAnsi="Times New Roman" w:cs="Times New Roman"/>
          <w:sz w:val="24"/>
          <w:szCs w:val="24"/>
        </w:rPr>
        <w:t>;</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5) методику и инструментарий мониторинга достижения планируемых результатов по формированию экологической культуры, культуры здорового и безопасного образа жизни обучающихся.</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19.8. Программа коррекционной работы должна быть направлена на обеспечение коррекции недостатков в физическом и (или) психическом развитии детей с ограниченными возможностями здоровья и оказание помощи детям этой категории в освоении основной образовательной программы начального общего образования.</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Программа коррекционной работы должна обеспечивать:</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выявление особых образовательных потребностей детей с ограниченными возможностями здоровья, обусловленных недостатками в их физическом и (или) психическом развитии;</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 xml:space="preserve">осуществление индивидуально ориентированной психолого-медико-педагогической помощи детям с ограниченными возможностями здоровья с учетом особенностей </w:t>
      </w:r>
      <w:r w:rsidRPr="00A16759">
        <w:rPr>
          <w:rFonts w:ascii="Times New Roman" w:hAnsi="Times New Roman" w:cs="Times New Roman"/>
          <w:sz w:val="24"/>
          <w:szCs w:val="24"/>
        </w:rPr>
        <w:lastRenderedPageBreak/>
        <w:t>психофизического развития и индивидуальных возможностей детей (в соответствии с рекомендациями психолого-медико-педагогической комиссии);</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возможность освоения детьми с ограниченными возможностями здоровья основной образовательной программы начального общего образования и их интеграции в образовательном учреждении.</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Программа коррекционной работы должна содержать:</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перечень, содержание и план реализации индивидуально ориентированных коррекционных мероприятий, обеспечивающих удовлетворение особых образовательных потребностей детей с ограниченными возможностями здоровья, их интеграцию в образовательном учреждении и освоение ими основной образовательной программы начального общего образования;</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систему комплексного психолого-медико-педагогического сопровождения детей с ограниченными возможностями здоровья в условиях образовательного процесса, включающего психолого-медико-педагогическое обследование детей с целью выявления их особых образовательных потребностей, мониторинг динамики развития детей, их успешности в освоении основной образовательной программы начального общего образования, корректировку коррекционных мероприятий;</w:t>
      </w:r>
    </w:p>
    <w:p w:rsidR="00A16759" w:rsidRPr="00A16759" w:rsidRDefault="00A16759" w:rsidP="00A16759">
      <w:pPr>
        <w:rPr>
          <w:rFonts w:ascii="Times New Roman" w:hAnsi="Times New Roman" w:cs="Times New Roman"/>
          <w:sz w:val="24"/>
          <w:szCs w:val="24"/>
        </w:rPr>
      </w:pPr>
      <w:proofErr w:type="gramStart"/>
      <w:r w:rsidRPr="00A16759">
        <w:rPr>
          <w:rFonts w:ascii="Times New Roman" w:hAnsi="Times New Roman" w:cs="Times New Roman"/>
          <w:sz w:val="24"/>
          <w:szCs w:val="24"/>
        </w:rPr>
        <w:t xml:space="preserve">описание специальных условий обучения и воспитания детей с ограниченными возможностями здоровья, в том числе </w:t>
      </w:r>
      <w:proofErr w:type="spellStart"/>
      <w:r w:rsidRPr="00A16759">
        <w:rPr>
          <w:rFonts w:ascii="Times New Roman" w:hAnsi="Times New Roman" w:cs="Times New Roman"/>
          <w:sz w:val="24"/>
          <w:szCs w:val="24"/>
        </w:rPr>
        <w:t>безбарьерной</w:t>
      </w:r>
      <w:proofErr w:type="spellEnd"/>
      <w:r w:rsidRPr="00A16759">
        <w:rPr>
          <w:rFonts w:ascii="Times New Roman" w:hAnsi="Times New Roman" w:cs="Times New Roman"/>
          <w:sz w:val="24"/>
          <w:szCs w:val="24"/>
        </w:rPr>
        <w:t xml:space="preserve"> среды их жизнедеятельности, использование специальных образовательных программ и методов обучения и воспитания, специальных учебников, учебных пособий и дидактических материалов, технических средств обучения коллективного и индивидуального пользования, предоставление услуг ассистента (помощника), оказывающего детям необходимую техническую помощь, проведение групповых и индивидуальных коррекционных занятий;</w:t>
      </w:r>
      <w:proofErr w:type="gramEnd"/>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механизм взаимодействия в разработке и реализации коррекционных мероприятий учителей, специалистов в области коррекционной педагогики, медицинских работников образовательного учреждения и других организаций, специализирующихся в области семьи и других институтов общества, который должен обеспечиваться в единстве урочной, внеурочной и внешкольной деятельности;</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планируемые результаты коррекционной работы.</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 xml:space="preserve">19.9. Система </w:t>
      </w:r>
      <w:proofErr w:type="gramStart"/>
      <w:r w:rsidRPr="00A16759">
        <w:rPr>
          <w:rFonts w:ascii="Times New Roman" w:hAnsi="Times New Roman" w:cs="Times New Roman"/>
          <w:sz w:val="24"/>
          <w:szCs w:val="24"/>
        </w:rPr>
        <w:t>оценки достижения планируемых результатов освоения основной общеобразовательной программы начального общего образования</w:t>
      </w:r>
      <w:proofErr w:type="gramEnd"/>
      <w:r w:rsidRPr="00A16759">
        <w:rPr>
          <w:rFonts w:ascii="Times New Roman" w:hAnsi="Times New Roman" w:cs="Times New Roman"/>
          <w:sz w:val="24"/>
          <w:szCs w:val="24"/>
        </w:rPr>
        <w:t xml:space="preserve"> должна:</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1) закреплять основные направления и цели оценочной деятельности, описание объекта и содержание оценки, критерии, процедуры и состав инструментария оценивания, формы представления результатов, условия и границы применения системы оценки;</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 xml:space="preserve">2) ориентировать образовательный процесс на духовно-нравственное развитие и воспитание обучающихся, достижение планируемых </w:t>
      </w:r>
      <w:proofErr w:type="gramStart"/>
      <w:r w:rsidRPr="00A16759">
        <w:rPr>
          <w:rFonts w:ascii="Times New Roman" w:hAnsi="Times New Roman" w:cs="Times New Roman"/>
          <w:sz w:val="24"/>
          <w:szCs w:val="24"/>
        </w:rPr>
        <w:t>результатов освоения содержания учебных предметов начального общего образования</w:t>
      </w:r>
      <w:proofErr w:type="gramEnd"/>
      <w:r w:rsidRPr="00A16759">
        <w:rPr>
          <w:rFonts w:ascii="Times New Roman" w:hAnsi="Times New Roman" w:cs="Times New Roman"/>
          <w:sz w:val="24"/>
          <w:szCs w:val="24"/>
        </w:rPr>
        <w:t xml:space="preserve"> и формирование универсальных учебных действий;</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lastRenderedPageBreak/>
        <w:t xml:space="preserve">3) обеспечивать комплексный подход к оценке результатов освоения основной образовательной программы начального общего образования, позволяющий вести оценку предметных, </w:t>
      </w:r>
      <w:proofErr w:type="spellStart"/>
      <w:r w:rsidRPr="00A16759">
        <w:rPr>
          <w:rFonts w:ascii="Times New Roman" w:hAnsi="Times New Roman" w:cs="Times New Roman"/>
          <w:sz w:val="24"/>
          <w:szCs w:val="24"/>
        </w:rPr>
        <w:t>метапредметных</w:t>
      </w:r>
      <w:proofErr w:type="spellEnd"/>
      <w:r w:rsidRPr="00A16759">
        <w:rPr>
          <w:rFonts w:ascii="Times New Roman" w:hAnsi="Times New Roman" w:cs="Times New Roman"/>
          <w:sz w:val="24"/>
          <w:szCs w:val="24"/>
        </w:rPr>
        <w:t xml:space="preserve"> и личностных результатов начального общего образования;</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4) предусматривать оценку достижений обучающихся (итоговая оценка обучающихся, освоивших основную образовательную программу начального общего образования) и оценку эффективности деятельности образовательного учреждения;</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5) позволять осуществлять оценку динамики учебных достижений обучающихся.</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В процессе оценки достижения планируемых результатов духовно-нравственного развития, освоения основной образовательной программы начального общего образования должны использоваться разнообразные методы и формы, взаимно дополняющие друг друга (стандартизированные письменные и устные работы, проекты, практические работы, творческие работы, самоанализ и самооценка, наблюдения и др.).</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19.10. План внеурочной деятельности является организационным механизмом реализации основной образовательной программы начального общего образования.</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 xml:space="preserve">План внеурочной деятельности обеспечивает учет индивидуальных особенностей и </w:t>
      </w:r>
      <w:proofErr w:type="gramStart"/>
      <w:r w:rsidRPr="00A16759">
        <w:rPr>
          <w:rFonts w:ascii="Times New Roman" w:hAnsi="Times New Roman" w:cs="Times New Roman"/>
          <w:sz w:val="24"/>
          <w:szCs w:val="24"/>
        </w:rPr>
        <w:t>потребностей</w:t>
      </w:r>
      <w:proofErr w:type="gramEnd"/>
      <w:r w:rsidRPr="00A16759">
        <w:rPr>
          <w:rFonts w:ascii="Times New Roman" w:hAnsi="Times New Roman" w:cs="Times New Roman"/>
          <w:sz w:val="24"/>
          <w:szCs w:val="24"/>
        </w:rPr>
        <w:t xml:space="preserve"> обучающихся через организацию внеурочной деятельности. </w:t>
      </w:r>
      <w:proofErr w:type="gramStart"/>
      <w:r w:rsidRPr="00A16759">
        <w:rPr>
          <w:rFonts w:ascii="Times New Roman" w:hAnsi="Times New Roman" w:cs="Times New Roman"/>
          <w:sz w:val="24"/>
          <w:szCs w:val="24"/>
        </w:rPr>
        <w:t xml:space="preserve">Внеурочная деятельность организуется по направлениям развития личности (спортивно-оздоровительное, духовно-нравственное, социальное, </w:t>
      </w:r>
      <w:proofErr w:type="spellStart"/>
      <w:r w:rsidRPr="00A16759">
        <w:rPr>
          <w:rFonts w:ascii="Times New Roman" w:hAnsi="Times New Roman" w:cs="Times New Roman"/>
          <w:sz w:val="24"/>
          <w:szCs w:val="24"/>
        </w:rPr>
        <w:t>общеинтеллектуальное</w:t>
      </w:r>
      <w:proofErr w:type="spellEnd"/>
      <w:r w:rsidRPr="00A16759">
        <w:rPr>
          <w:rFonts w:ascii="Times New Roman" w:hAnsi="Times New Roman" w:cs="Times New Roman"/>
          <w:sz w:val="24"/>
          <w:szCs w:val="24"/>
        </w:rPr>
        <w:t>, общекультурное), в том числе через такие формы, как экскурсии, кружки, секции, "круглые столы", конференции, диспуты, школьные научные общества, олимпиады, соревнования, поисковые и научные исследования, общественно полезные практики, на добровольной основе в соответствии с выбором участников образовательного процесса.</w:t>
      </w:r>
      <w:proofErr w:type="gramEnd"/>
    </w:p>
    <w:p w:rsidR="00A16759" w:rsidRPr="00A16759" w:rsidRDefault="00A16759" w:rsidP="00A16759">
      <w:pPr>
        <w:rPr>
          <w:rFonts w:ascii="Times New Roman" w:hAnsi="Times New Roman" w:cs="Times New Roman"/>
          <w:sz w:val="24"/>
          <w:szCs w:val="24"/>
        </w:rPr>
      </w:pPr>
      <w:proofErr w:type="gramStart"/>
      <w:r w:rsidRPr="00A16759">
        <w:rPr>
          <w:rFonts w:ascii="Times New Roman" w:hAnsi="Times New Roman" w:cs="Times New Roman"/>
          <w:sz w:val="24"/>
          <w:szCs w:val="24"/>
        </w:rPr>
        <w:t>План внеурочной деятельности образовательного учреждения определяет состав и структуру направлений, формы организации, объем внеурочной деятельности для обучающихся на ступени начального общего образования (до 1350 часов за четыре года обучения) с учетом интересов обучающихся и возможностей образовательного учреждения.</w:t>
      </w:r>
      <w:proofErr w:type="gramEnd"/>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Образовательное учреждение самостоятельно разрабатывает и утверждает план внеурочной деятельности.</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19.11. Система условий реализации основной образовательной программы начального общего образования в соответствии с требованиями Стандарта (далее - система условий) разрабатывается на основе соответствующих требований Стандарта и обеспечивает достижение планируемых результатов освоения основной образовательной программы начального общего образования.</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Система условий должна учитывать особенности образовательного учреждения, а также его взаимодействие с социальными партнерами (как внутри системы образования, так и в рамках межведомственного взаимодействия).</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Система условий должна содержать:</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lastRenderedPageBreak/>
        <w:t>описание имеющихся условий: кадровых, психолого-педагогических, финансовых, материально-технических, а также учебно-методического и информационного обеспечения;</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обоснование необходимых изменений в имеющихся условиях в соответствии с приоритетами основной образовательной программы начального общего образования образовательного учреждения;</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механизмы достижения целевых ориентиров в системе условий;</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сетевой график (дорожную карту) по формированию необходимой системы условий;</w:t>
      </w:r>
    </w:p>
    <w:p w:rsidR="00A16759" w:rsidRPr="00A16759" w:rsidRDefault="00A16759" w:rsidP="00A16759">
      <w:pPr>
        <w:rPr>
          <w:rFonts w:ascii="Times New Roman" w:hAnsi="Times New Roman" w:cs="Times New Roman"/>
          <w:sz w:val="24"/>
          <w:szCs w:val="24"/>
        </w:rPr>
      </w:pPr>
      <w:proofErr w:type="gramStart"/>
      <w:r w:rsidRPr="00A16759">
        <w:rPr>
          <w:rFonts w:ascii="Times New Roman" w:hAnsi="Times New Roman" w:cs="Times New Roman"/>
          <w:sz w:val="24"/>
          <w:szCs w:val="24"/>
        </w:rPr>
        <w:t>контроль за</w:t>
      </w:r>
      <w:proofErr w:type="gramEnd"/>
      <w:r w:rsidRPr="00A16759">
        <w:rPr>
          <w:rFonts w:ascii="Times New Roman" w:hAnsi="Times New Roman" w:cs="Times New Roman"/>
          <w:sz w:val="24"/>
          <w:szCs w:val="24"/>
        </w:rPr>
        <w:t xml:space="preserve"> состоянием системы условий.</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 </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IV. Требования к условиям реализации основной образовательной программы начального общего образования</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20. Требования к условиям реализации основной образовательной программы начального общего образования представляют собой систему требований к кадровым, финансовым, материально-техническим и иным условиям реализации основной образовательной программы начального общего образования и достижения планируемых результатов начального общего образования.</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21. Интегративным результатом реализации указанных требований должно быть создание комфортной развивающей образовательной среды:</w:t>
      </w:r>
    </w:p>
    <w:p w:rsidR="00A16759" w:rsidRPr="00A16759" w:rsidRDefault="00A16759" w:rsidP="00A16759">
      <w:pPr>
        <w:rPr>
          <w:rFonts w:ascii="Times New Roman" w:hAnsi="Times New Roman" w:cs="Times New Roman"/>
          <w:sz w:val="24"/>
          <w:szCs w:val="24"/>
        </w:rPr>
      </w:pPr>
      <w:proofErr w:type="gramStart"/>
      <w:r w:rsidRPr="00A16759">
        <w:rPr>
          <w:rFonts w:ascii="Times New Roman" w:hAnsi="Times New Roman" w:cs="Times New Roman"/>
          <w:sz w:val="24"/>
          <w:szCs w:val="24"/>
        </w:rPr>
        <w:t>обеспечивающей высокое качество образования, его доступность, открытость и привлекательность для обучающихся, их родителей (законных представителей) и всего общества, духовно-нравственное развитие и воспитание обучающихся;</w:t>
      </w:r>
      <w:proofErr w:type="gramEnd"/>
    </w:p>
    <w:p w:rsidR="00A16759" w:rsidRPr="00A16759" w:rsidRDefault="00A16759" w:rsidP="00A16759">
      <w:pPr>
        <w:rPr>
          <w:rFonts w:ascii="Times New Roman" w:hAnsi="Times New Roman" w:cs="Times New Roman"/>
          <w:sz w:val="24"/>
          <w:szCs w:val="24"/>
        </w:rPr>
      </w:pPr>
      <w:proofErr w:type="gramStart"/>
      <w:r w:rsidRPr="00A16759">
        <w:rPr>
          <w:rFonts w:ascii="Times New Roman" w:hAnsi="Times New Roman" w:cs="Times New Roman"/>
          <w:sz w:val="24"/>
          <w:szCs w:val="24"/>
        </w:rPr>
        <w:t>гарантирующей</w:t>
      </w:r>
      <w:proofErr w:type="gramEnd"/>
      <w:r w:rsidRPr="00A16759">
        <w:rPr>
          <w:rFonts w:ascii="Times New Roman" w:hAnsi="Times New Roman" w:cs="Times New Roman"/>
          <w:sz w:val="24"/>
          <w:szCs w:val="24"/>
        </w:rPr>
        <w:t xml:space="preserve"> охрану и укрепление физического, психологического и социального здоровья обучающихся;</w:t>
      </w:r>
    </w:p>
    <w:p w:rsidR="00A16759" w:rsidRPr="00A16759" w:rsidRDefault="00A16759" w:rsidP="00A16759">
      <w:pPr>
        <w:rPr>
          <w:rFonts w:ascii="Times New Roman" w:hAnsi="Times New Roman" w:cs="Times New Roman"/>
          <w:sz w:val="24"/>
          <w:szCs w:val="24"/>
        </w:rPr>
      </w:pPr>
      <w:proofErr w:type="gramStart"/>
      <w:r w:rsidRPr="00A16759">
        <w:rPr>
          <w:rFonts w:ascii="Times New Roman" w:hAnsi="Times New Roman" w:cs="Times New Roman"/>
          <w:sz w:val="24"/>
          <w:szCs w:val="24"/>
        </w:rPr>
        <w:t>комфортной</w:t>
      </w:r>
      <w:proofErr w:type="gramEnd"/>
      <w:r w:rsidRPr="00A16759">
        <w:rPr>
          <w:rFonts w:ascii="Times New Roman" w:hAnsi="Times New Roman" w:cs="Times New Roman"/>
          <w:sz w:val="24"/>
          <w:szCs w:val="24"/>
        </w:rPr>
        <w:t xml:space="preserve"> по отношению к обучающимся и педагогическим работникам.</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22. В целях обеспечения реализации основной образовательной программы начального общего образования в образовательном учреждении для участников образовательного процесса должны создаваться условия, обеспечивающие возможность:</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достижения планируемых результатов освоения основной образовательной программы начального общего образования всеми обучающимися, в том числе детьми с ограниченными возможностями здоровья;</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 xml:space="preserve">выявления и развития </w:t>
      </w:r>
      <w:proofErr w:type="gramStart"/>
      <w:r w:rsidRPr="00A16759">
        <w:rPr>
          <w:rFonts w:ascii="Times New Roman" w:hAnsi="Times New Roman" w:cs="Times New Roman"/>
          <w:sz w:val="24"/>
          <w:szCs w:val="24"/>
        </w:rPr>
        <w:t>способностей</w:t>
      </w:r>
      <w:proofErr w:type="gramEnd"/>
      <w:r w:rsidRPr="00A16759">
        <w:rPr>
          <w:rFonts w:ascii="Times New Roman" w:hAnsi="Times New Roman" w:cs="Times New Roman"/>
          <w:sz w:val="24"/>
          <w:szCs w:val="24"/>
        </w:rPr>
        <w:t xml:space="preserve"> обучающихся через систему клубов, секций, студий и кружков, организацию общественно-полезной деятельности, в том числе социальной практики, используя возможности образовательных учреждений дополнительного образования детей;</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lastRenderedPageBreak/>
        <w:t>работы с одаренными детьми, организации интеллектуальных и творческих соревнований, научно-технического творчества и проектно-исследовательской деятельности;</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 xml:space="preserve">участия обучающихся, их родителей (законных представителей), педагогических работников и общественности в разработке основной образовательной программы начального общего образования, проектировании и развитии </w:t>
      </w:r>
      <w:proofErr w:type="spellStart"/>
      <w:r w:rsidRPr="00A16759">
        <w:rPr>
          <w:rFonts w:ascii="Times New Roman" w:hAnsi="Times New Roman" w:cs="Times New Roman"/>
          <w:sz w:val="24"/>
          <w:szCs w:val="24"/>
        </w:rPr>
        <w:t>внутришкольной</w:t>
      </w:r>
      <w:proofErr w:type="spellEnd"/>
      <w:r w:rsidRPr="00A16759">
        <w:rPr>
          <w:rFonts w:ascii="Times New Roman" w:hAnsi="Times New Roman" w:cs="Times New Roman"/>
          <w:sz w:val="24"/>
          <w:szCs w:val="24"/>
        </w:rPr>
        <w:t xml:space="preserve"> социальной среды, а также в формировании и реализации индивидуальных образовательных маршрутов обучающихся;</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эффективного использования времени, отведенного на реализацию части основной образовательной программы, формируемой участниками учебного процесса, в соответствии с запросами обучающихся и их родителей (законных представителей), спецификой образовательного учреждения и с учетом особенностей субъекта Российской Федерации;</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 xml:space="preserve">использования в образовательном процессе современных образовательных технологий </w:t>
      </w:r>
      <w:proofErr w:type="spellStart"/>
      <w:r w:rsidRPr="00A16759">
        <w:rPr>
          <w:rFonts w:ascii="Times New Roman" w:hAnsi="Times New Roman" w:cs="Times New Roman"/>
          <w:sz w:val="24"/>
          <w:szCs w:val="24"/>
        </w:rPr>
        <w:t>деятельностного</w:t>
      </w:r>
      <w:proofErr w:type="spellEnd"/>
      <w:r w:rsidRPr="00A16759">
        <w:rPr>
          <w:rFonts w:ascii="Times New Roman" w:hAnsi="Times New Roman" w:cs="Times New Roman"/>
          <w:sz w:val="24"/>
          <w:szCs w:val="24"/>
        </w:rPr>
        <w:t xml:space="preserve"> типа;</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эффективной самостоятельной работы обучающихся при поддержке педагогических работников;</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 xml:space="preserve">включения </w:t>
      </w:r>
      <w:proofErr w:type="gramStart"/>
      <w:r w:rsidRPr="00A16759">
        <w:rPr>
          <w:rFonts w:ascii="Times New Roman" w:hAnsi="Times New Roman" w:cs="Times New Roman"/>
          <w:sz w:val="24"/>
          <w:szCs w:val="24"/>
        </w:rPr>
        <w:t>обучающихся</w:t>
      </w:r>
      <w:proofErr w:type="gramEnd"/>
      <w:r w:rsidRPr="00A16759">
        <w:rPr>
          <w:rFonts w:ascii="Times New Roman" w:hAnsi="Times New Roman" w:cs="Times New Roman"/>
          <w:sz w:val="24"/>
          <w:szCs w:val="24"/>
        </w:rPr>
        <w:t xml:space="preserve"> в процессы понимания и преобразования внешкольной социальной среды (населенного пункта, района, города) для приобретения опыта реального управления и действия;</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обновления содержания основной образовательной программы начального общего образования, а также методик и технологий ее реализации в соответствии с динамикой развития системы образования, запросов детей и их родителей (законных представителей), а также с учетом особенностей субъекта Российской Федерации;</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эффективного управления образовательным учреждением с использованием информационно-коммуникационных технологий, а также современных механизмов финансирования.</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23. Требования к кадровым условиям реализации основной образовательной программы начального общего образования включают:</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укомплектованность образовательного учреждения педагогическими, руководящими и иными работниками;</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уровень квалификации педагогических и иных работников образовательного учреждения;</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непрерывность профессионального развития педагогических работников образовательного учреждения.</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Образовательное учреждение, реализующее программы начального общего образования, должно быть укомплектовано квалифицированными кадрами.</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 xml:space="preserve">Уровень квалификаций работников образовательного учреждения, реализующего основную образовательную программу начального общего образования, для каждой </w:t>
      </w:r>
      <w:r w:rsidRPr="00A16759">
        <w:rPr>
          <w:rFonts w:ascii="Times New Roman" w:hAnsi="Times New Roman" w:cs="Times New Roman"/>
          <w:sz w:val="24"/>
          <w:szCs w:val="24"/>
        </w:rPr>
        <w:lastRenderedPageBreak/>
        <w:t>занимаемой должности должен соответствовать квалификационным характеристикам по соответствующей должности, а для педагогических работников государственного или муниципального образовательного учреждения - также квалификационной категории.</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 xml:space="preserve">Непрерывность профессионального развития работников образовательного учреждения, реализующего основную образовательную программу начального общего образования, должна обеспечиваться освоением работниками образовательного учреждения дополнительных профессиональных образовательных программ в объеме не менее 72 часов, не реже чем каждые пять лет в образовательных учреждениях, имеющих лицензию на </w:t>
      </w:r>
      <w:proofErr w:type="gramStart"/>
      <w:r w:rsidRPr="00A16759">
        <w:rPr>
          <w:rFonts w:ascii="Times New Roman" w:hAnsi="Times New Roman" w:cs="Times New Roman"/>
          <w:sz w:val="24"/>
          <w:szCs w:val="24"/>
        </w:rPr>
        <w:t>право ведения</w:t>
      </w:r>
      <w:proofErr w:type="gramEnd"/>
      <w:r w:rsidRPr="00A16759">
        <w:rPr>
          <w:rFonts w:ascii="Times New Roman" w:hAnsi="Times New Roman" w:cs="Times New Roman"/>
          <w:sz w:val="24"/>
          <w:szCs w:val="24"/>
        </w:rPr>
        <w:t xml:space="preserve"> данного вида образовательной деятельности.</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В системе образования должны быть созданы условия для комплексного взаимодействия образовательных учреждений, обеспечивающие возможность восполнения недостающих кадровых ресурсов, ведения постоянной методической поддержки, получения оперативных консультаций по вопросам реализации основной образовательной программы начального общего образования, использования инновационного опыта других образовательных учреждений, проведения комплексных мониторинговых исследований результатов образовательного процесса и эффективности инноваций.</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24. Финансовые условия реализации основной образовательной программы начального общего образования должны:</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обеспечивать образовательному учреждению возможность исполнения требований Стандарта;</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обеспечивать реализацию обязательной части основной образовательной программы начального общего образования и части, формируемой участниками образовательного процесса вне зависимости от количества учебных дней в неделю;</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отражать структуру и объем расходов, необходимых для реализации основной образовательной программы начального общего образования и достижения планируемых результатов, а также механизм их формирования.</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Финансирование реализации основной образовательной программы начального общего образования должно осуществляться в объеме не ниже установленных нормативов финансирования государственного образовательного учреждения</w:t>
      </w:r>
      <w:hyperlink w:anchor="_edn6" w:history="1">
        <w:r w:rsidRPr="00A16759">
          <w:rPr>
            <w:rFonts w:ascii="Times New Roman" w:hAnsi="Times New Roman" w:cs="Times New Roman"/>
            <w:sz w:val="24"/>
            <w:szCs w:val="24"/>
          </w:rPr>
          <w:t>[6]</w:t>
        </w:r>
      </w:hyperlink>
      <w:r w:rsidRPr="00A16759">
        <w:rPr>
          <w:rFonts w:ascii="Times New Roman" w:hAnsi="Times New Roman" w:cs="Times New Roman"/>
          <w:sz w:val="24"/>
          <w:szCs w:val="24"/>
        </w:rPr>
        <w:t>.</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Образовательное учреждение вправе привлекать в порядке, установленном законодательством Российской Федерации в области образования, дополнительные финансовые средства за счет:</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предоставления платных дополнительных образовательных и иных предусмотренных уставом образовательного учреждения услуг;</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добровольных пожертвований и целевых взносов физических и (или) юридических лиц</w:t>
      </w:r>
      <w:hyperlink w:anchor="_edn7" w:history="1">
        <w:r w:rsidRPr="00A16759">
          <w:rPr>
            <w:rFonts w:ascii="Times New Roman" w:hAnsi="Times New Roman" w:cs="Times New Roman"/>
            <w:sz w:val="24"/>
            <w:szCs w:val="24"/>
          </w:rPr>
          <w:t>[7]</w:t>
        </w:r>
      </w:hyperlink>
      <w:r w:rsidRPr="00A16759">
        <w:rPr>
          <w:rFonts w:ascii="Times New Roman" w:hAnsi="Times New Roman" w:cs="Times New Roman"/>
          <w:sz w:val="24"/>
          <w:szCs w:val="24"/>
        </w:rPr>
        <w:t>.</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25. Материально-технические условия реализации основной образовательной программы начального общего образования должны обеспечивать:</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lastRenderedPageBreak/>
        <w:t>1) возможность достижения обучающимися установленных Стандартом требований к результатам освоения основной образовательной программы начального общего образования;</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2) соблюдение:</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санитарно-гигиенических норм образовательного процесса (требования к водоснабжению, канализации, освещению, воздушно-тепловому режиму и т.д.);</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санитарно-бытовых условий (наличие оборудованных гардеробов, санузлов, мест личной гигиены и т.д.);</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социально-бытовых условий (наличие оборудованного рабочего места, учительской, комнаты психологической разгрузки и т.д.);</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пожарной и электробезопасности;</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требований охраны труда;</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своевременных сроков и необходимых объемов текущего и капитального ремонта;</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 xml:space="preserve">3) возможность для беспрепятственного доступа </w:t>
      </w:r>
      <w:proofErr w:type="gramStart"/>
      <w:r w:rsidRPr="00A16759">
        <w:rPr>
          <w:rFonts w:ascii="Times New Roman" w:hAnsi="Times New Roman" w:cs="Times New Roman"/>
          <w:sz w:val="24"/>
          <w:szCs w:val="24"/>
        </w:rPr>
        <w:t>обучающихся</w:t>
      </w:r>
      <w:proofErr w:type="gramEnd"/>
      <w:r w:rsidRPr="00A16759">
        <w:rPr>
          <w:rFonts w:ascii="Times New Roman" w:hAnsi="Times New Roman" w:cs="Times New Roman"/>
          <w:sz w:val="24"/>
          <w:szCs w:val="24"/>
        </w:rPr>
        <w:t xml:space="preserve"> с ограниченными возможностями здоровья к объектам инфраструктуры образовательного учреждения</w:t>
      </w:r>
      <w:hyperlink w:anchor="_edn8" w:history="1">
        <w:r w:rsidRPr="00A16759">
          <w:rPr>
            <w:rFonts w:ascii="Times New Roman" w:hAnsi="Times New Roman" w:cs="Times New Roman"/>
            <w:sz w:val="24"/>
            <w:szCs w:val="24"/>
          </w:rPr>
          <w:t>[8]</w:t>
        </w:r>
      </w:hyperlink>
      <w:r w:rsidRPr="00A16759">
        <w:rPr>
          <w:rFonts w:ascii="Times New Roman" w:hAnsi="Times New Roman" w:cs="Times New Roman"/>
          <w:sz w:val="24"/>
          <w:szCs w:val="24"/>
        </w:rPr>
        <w:t>.</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 xml:space="preserve">Материально-техническая база реализации основной образовательной программы начального общего образования должна соответствовать действующим санитарным и противопожарным нормам, нормам охраны труда работников образовательных </w:t>
      </w:r>
      <w:bookmarkStart w:id="0" w:name="_GoBack"/>
      <w:bookmarkEnd w:id="0"/>
      <w:r w:rsidRPr="00A16759">
        <w:rPr>
          <w:rFonts w:ascii="Times New Roman" w:hAnsi="Times New Roman" w:cs="Times New Roman"/>
          <w:sz w:val="24"/>
          <w:szCs w:val="24"/>
        </w:rPr>
        <w:t xml:space="preserve">учреждений, предъявляемым </w:t>
      </w:r>
      <w:proofErr w:type="gramStart"/>
      <w:r w:rsidRPr="00A16759">
        <w:rPr>
          <w:rFonts w:ascii="Times New Roman" w:hAnsi="Times New Roman" w:cs="Times New Roman"/>
          <w:sz w:val="24"/>
          <w:szCs w:val="24"/>
        </w:rPr>
        <w:t>к</w:t>
      </w:r>
      <w:proofErr w:type="gramEnd"/>
      <w:r w:rsidRPr="00A16759">
        <w:rPr>
          <w:rFonts w:ascii="Times New Roman" w:hAnsi="Times New Roman" w:cs="Times New Roman"/>
          <w:sz w:val="24"/>
          <w:szCs w:val="24"/>
        </w:rPr>
        <w:t>:</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участку (территории) образовательного учреждения (площадь, инсоляция, освещение, размещение, необходимый набор зон для обеспечения образовательной и хозяйственной деятельности образовательного учреждения и их оборудование);</w:t>
      </w:r>
    </w:p>
    <w:p w:rsidR="00A16759" w:rsidRPr="00A16759" w:rsidRDefault="00A16759" w:rsidP="00A16759">
      <w:pPr>
        <w:rPr>
          <w:rFonts w:ascii="Times New Roman" w:hAnsi="Times New Roman" w:cs="Times New Roman"/>
          <w:sz w:val="24"/>
          <w:szCs w:val="24"/>
        </w:rPr>
      </w:pPr>
      <w:proofErr w:type="gramStart"/>
      <w:r w:rsidRPr="00A16759">
        <w:rPr>
          <w:rFonts w:ascii="Times New Roman" w:hAnsi="Times New Roman" w:cs="Times New Roman"/>
          <w:sz w:val="24"/>
          <w:szCs w:val="24"/>
        </w:rPr>
        <w:t>зданию образовательного учреждения (высота и архитектура здания, необходимый набор и размещение помещений для осуществления образовательного процесса на ступени начального общего образования, их площадь, освещенность, расположение и размеры рабочих, игровых зон и зон для индивидуальных занятий в учебных кабинетах образовательного учреждения, для активной деятельности, сна и отдыха, структура которых должна обеспечивать возможность для организации урочной и внеурочной учебной деятельности);</w:t>
      </w:r>
      <w:proofErr w:type="gramEnd"/>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 xml:space="preserve">помещениям библиотек (площадь, размещение рабочих зон, наличие читального зала, число читательских мест, </w:t>
      </w:r>
      <w:proofErr w:type="spellStart"/>
      <w:r w:rsidRPr="00A16759">
        <w:rPr>
          <w:rFonts w:ascii="Times New Roman" w:hAnsi="Times New Roman" w:cs="Times New Roman"/>
          <w:sz w:val="24"/>
          <w:szCs w:val="24"/>
        </w:rPr>
        <w:t>медиатеки</w:t>
      </w:r>
      <w:proofErr w:type="spellEnd"/>
      <w:r w:rsidRPr="00A16759">
        <w:rPr>
          <w:rFonts w:ascii="Times New Roman" w:hAnsi="Times New Roman" w:cs="Times New Roman"/>
          <w:sz w:val="24"/>
          <w:szCs w:val="24"/>
        </w:rPr>
        <w:t>);</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 xml:space="preserve">помещениям для питания </w:t>
      </w:r>
      <w:proofErr w:type="gramStart"/>
      <w:r w:rsidRPr="00A16759">
        <w:rPr>
          <w:rFonts w:ascii="Times New Roman" w:hAnsi="Times New Roman" w:cs="Times New Roman"/>
          <w:sz w:val="24"/>
          <w:szCs w:val="24"/>
        </w:rPr>
        <w:t>обучающихся</w:t>
      </w:r>
      <w:proofErr w:type="gramEnd"/>
      <w:r w:rsidRPr="00A16759">
        <w:rPr>
          <w:rFonts w:ascii="Times New Roman" w:hAnsi="Times New Roman" w:cs="Times New Roman"/>
          <w:sz w:val="24"/>
          <w:szCs w:val="24"/>
        </w:rPr>
        <w:t>, а также для хранения и приготовления пищи, обеспечивающим возможность организации качественного горячего питания, в том числе горячих завтраков;</w:t>
      </w:r>
    </w:p>
    <w:p w:rsidR="00A16759" w:rsidRPr="00A16759" w:rsidRDefault="00A16759" w:rsidP="00A16759">
      <w:pPr>
        <w:rPr>
          <w:rFonts w:ascii="Times New Roman" w:hAnsi="Times New Roman" w:cs="Times New Roman"/>
          <w:sz w:val="24"/>
          <w:szCs w:val="24"/>
        </w:rPr>
      </w:pPr>
      <w:proofErr w:type="gramStart"/>
      <w:r w:rsidRPr="00A16759">
        <w:rPr>
          <w:rFonts w:ascii="Times New Roman" w:hAnsi="Times New Roman" w:cs="Times New Roman"/>
          <w:sz w:val="24"/>
          <w:szCs w:val="24"/>
        </w:rPr>
        <w:t>помещениям, предназначенным для занятий музыкой, изобразительным искусством, хореографией, моделированием, техническим творчеством, естественнонаучными исследованиями, иностранными языками;</w:t>
      </w:r>
      <w:proofErr w:type="gramEnd"/>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lastRenderedPageBreak/>
        <w:t>актовому залу;</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спортивным залам, бассейнам, игровому и спортивному оборудованию;</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помещениям для медицинского персонала;</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мебели, офисному оснащению и хозяйственному инвентарю;</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расходным материалам и канцелярским принадлежностям (бумага для ручного и машинного письма, инструменты письма (в тетрадях и на доске), изобразительного искусства, технологической обработки и конструирования, химические реактивы, носители цифровой информации).</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Образовательные учреждения самостоятельно за счет выделяемых бюджетных средств и привлеченных в установленном порядке дополнительных финансовых средств должны обеспечивать оснащение образовательного процесса на ступени начального общего образования.</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Материально-техническое и информационное оснащение образовательного процесса должно обеспечивать возможность:</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создания и использования информации (в том числе запись и обработка изображений и звука, выступления с ауди</w:t>
      </w:r>
      <w:proofErr w:type="gramStart"/>
      <w:r w:rsidRPr="00A16759">
        <w:rPr>
          <w:rFonts w:ascii="Times New Roman" w:hAnsi="Times New Roman" w:cs="Times New Roman"/>
          <w:sz w:val="24"/>
          <w:szCs w:val="24"/>
        </w:rPr>
        <w:t>о-</w:t>
      </w:r>
      <w:proofErr w:type="gramEnd"/>
      <w:r w:rsidRPr="00A16759">
        <w:rPr>
          <w:rFonts w:ascii="Times New Roman" w:hAnsi="Times New Roman" w:cs="Times New Roman"/>
          <w:sz w:val="24"/>
          <w:szCs w:val="24"/>
        </w:rPr>
        <w:t xml:space="preserve">, </w:t>
      </w:r>
      <w:proofErr w:type="spellStart"/>
      <w:r w:rsidRPr="00A16759">
        <w:rPr>
          <w:rFonts w:ascii="Times New Roman" w:hAnsi="Times New Roman" w:cs="Times New Roman"/>
          <w:sz w:val="24"/>
          <w:szCs w:val="24"/>
        </w:rPr>
        <w:t>видеосопровождением</w:t>
      </w:r>
      <w:proofErr w:type="spellEnd"/>
      <w:r w:rsidRPr="00A16759">
        <w:rPr>
          <w:rFonts w:ascii="Times New Roman" w:hAnsi="Times New Roman" w:cs="Times New Roman"/>
          <w:sz w:val="24"/>
          <w:szCs w:val="24"/>
        </w:rPr>
        <w:t xml:space="preserve"> и графическим сопровождением, общение в сети Интернет и др.);</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получения информации различными способами (поиск информации в сети Интернет, работа в библиотеке и др.);</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проведения экспериментов, в том числе с использованием учебного лабораторного оборудования, вещественных и виртуально-наглядных моделей и коллекций основных математических и естественнонаучных объектов и явлений; цифрового (электронного) и традиционного измерения;</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наблюдений (включая наблюдение микрообъектов), определения местонахождения, наглядного представления и анализа данных; использования цифровых планов и карт, спутниковых изображений;</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создания материальных объектов, в том числе произведений искусства;</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обработки материалов и информации с использованием технологических инструментов;</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проектирования и конструирования, в том числе моделей с цифровым управлением и обратной связью;</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исполнения, сочинения и аранжировки музыкальных произведений с применением традиционных инструментов и цифровых технологий;</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физического развития, участия в спортивных соревнованиях и играх;</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планирования учебного процесса, фиксирования его реализации в целом и отдельных этапов (выступлений, дискуссий, экспериментов);</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lastRenderedPageBreak/>
        <w:t>размещения своих материалов и работ в информационной среде образовательного учреждения;</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проведения массовых мероприятий, собраний, представлений;</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организации отдыха и питания.</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26. Информационно-образовательная среда образовательного учреждения должна включать в себя совокупность технологических средств (компьютеры, базы данных, коммуникационные каналы, программные продукты и др.), культурные и организационные формы информационного взаимодействия, компетентность участников образовательного процесса в решении учебно-познавательных и профессиональных задач с применением информационно-коммуникационных технологий (ИКТ), а также наличие служб поддержки применения ИКТ.</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Информационно-образовательная среда образовательного учреждения должна обеспечивать возможность осуществлять в электронной (цифровой) форме следующие виды деятельности:</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планирование образовательного процесса;</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размещение и сохранение материалов образовательного процесса, в том числе работ обучающихся и педагогов, используемых участниками образовательного процесса информационных ресурсов;</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фиксацию хода образовательного процесса и результатов освоения основной образовательной программы начального общего образования;</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взаимодействие между участниками образовательного процесса, в том числе дистанционное посредством сети Интернет, возможность использования данных, формируемых в ходе образовательного процесса для решения задач управления образовательной деятельностью;</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контролируемый доступ участников образовательного процесса к информационным образовательным ресурсам в сети Интернет (ограничение доступа к информации, несовместимой с задачами духовно-нравственного развития и воспитания обучающихся);</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взаимодействие образовательного учреждения с органами, осуществляющими управление в сфере образования, и с другими образовательными учреждениями, организациями.</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Функционирование информационной образовательной среды обеспечивается средствами ИКТ и квалификацией работников, ее использующих и поддерживающих. Функционирование информационной образовательной среды должно соответствовать законодательству Российской Федерации.</w:t>
      </w:r>
      <w:hyperlink w:anchor="_edn9" w:history="1">
        <w:r w:rsidRPr="00A16759">
          <w:rPr>
            <w:rFonts w:ascii="Times New Roman" w:hAnsi="Times New Roman" w:cs="Times New Roman"/>
            <w:sz w:val="24"/>
            <w:szCs w:val="24"/>
          </w:rPr>
          <w:t>[9]</w:t>
        </w:r>
      </w:hyperlink>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 xml:space="preserve">27. Учебно-методическое и информационное обеспечение реализации основной образовательной программы начального общего образования направлено на обеспечение широкого, постоянного и устойчивого доступа для всех участников образовательного процесса к любой информации, связанной с реализацией основной образовательной </w:t>
      </w:r>
      <w:r w:rsidRPr="00A16759">
        <w:rPr>
          <w:rFonts w:ascii="Times New Roman" w:hAnsi="Times New Roman" w:cs="Times New Roman"/>
          <w:sz w:val="24"/>
          <w:szCs w:val="24"/>
        </w:rPr>
        <w:lastRenderedPageBreak/>
        <w:t>программы, планируемыми результатами, организацией образовательного процесса и условиями его осуществления.</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Требования к учебно-методическому обеспечению образовательного процесса включают:</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параметры комплектности оснащения образовательного процесса с учетом достижения целей и планируемых результатов освоения основной образовательной программы начального общего образования;</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параметры качества обеспечения образовательного процесса с учетом достижения целей и планируемых результатов освоения основной образовательной программы начального общего образования.</w:t>
      </w:r>
    </w:p>
    <w:p w:rsidR="00A16759" w:rsidRPr="00A16759" w:rsidRDefault="00A16759" w:rsidP="00A16759">
      <w:pPr>
        <w:rPr>
          <w:rFonts w:ascii="Times New Roman" w:hAnsi="Times New Roman" w:cs="Times New Roman"/>
          <w:sz w:val="24"/>
          <w:szCs w:val="24"/>
        </w:rPr>
      </w:pPr>
      <w:proofErr w:type="gramStart"/>
      <w:r w:rsidRPr="00A16759">
        <w:rPr>
          <w:rFonts w:ascii="Times New Roman" w:hAnsi="Times New Roman" w:cs="Times New Roman"/>
          <w:sz w:val="24"/>
          <w:szCs w:val="24"/>
        </w:rPr>
        <w:t>Образовательное учреждение должно быть обеспечено учебниками и (или) учебниками с электронными приложениями, являющимися их составной частью, учебно-методической литературой и материалами по всем учебным предметам основной образовательной программы начального общего образования на определенных учредителем образовательного учреждения языках обучения и воспитания.</w:t>
      </w:r>
      <w:proofErr w:type="gramEnd"/>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Образовательное учреждение должно также иметь доступ к печатным и электронным образовательным ресурсам (ЭОР), в том числе к электронным образовательным ресурсам, размещенным в федеральных и региональных базах данных ЭОР.</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Библиотека образовательного учреждения должна быть укомплектована печатными образовательными ресурсами и ЭОР по всем учебным предметам учебного плана, а также иметь фонд дополнительной литературы. Фонд дополнительной литературы должен включать детскую художественную и научно-популярную литературу, справочно-библиографические и периодические издания, сопровождающие реализацию основной образовательной программы начального общего образования.</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28. Психолого-педагогические условия реализации основной образовательной программы начального общего образования должны обеспечивать:</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преемственность содержания и форм организации образовательного процесса, обеспечивающих реализацию основных образовательных программ дошкольного образования и начального общего образования;</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 xml:space="preserve">учет специфики возрастного психофизического развития </w:t>
      </w:r>
      <w:proofErr w:type="gramStart"/>
      <w:r w:rsidRPr="00A16759">
        <w:rPr>
          <w:rFonts w:ascii="Times New Roman" w:hAnsi="Times New Roman" w:cs="Times New Roman"/>
          <w:sz w:val="24"/>
          <w:szCs w:val="24"/>
        </w:rPr>
        <w:t>обучающихся</w:t>
      </w:r>
      <w:proofErr w:type="gramEnd"/>
      <w:r w:rsidRPr="00A16759">
        <w:rPr>
          <w:rFonts w:ascii="Times New Roman" w:hAnsi="Times New Roman" w:cs="Times New Roman"/>
          <w:sz w:val="24"/>
          <w:szCs w:val="24"/>
        </w:rPr>
        <w:t>;</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формирование и развитие психолого-педагогической компетентности педагогических и административных работников, родителей (законных представителей) обучающихся;</w:t>
      </w:r>
    </w:p>
    <w:p w:rsidR="00A16759" w:rsidRPr="00A16759" w:rsidRDefault="00A16759" w:rsidP="00A16759">
      <w:pPr>
        <w:rPr>
          <w:rFonts w:ascii="Times New Roman" w:hAnsi="Times New Roman" w:cs="Times New Roman"/>
          <w:sz w:val="24"/>
          <w:szCs w:val="24"/>
        </w:rPr>
      </w:pPr>
      <w:proofErr w:type="gramStart"/>
      <w:r w:rsidRPr="00A16759">
        <w:rPr>
          <w:rFonts w:ascii="Times New Roman" w:hAnsi="Times New Roman" w:cs="Times New Roman"/>
          <w:sz w:val="24"/>
          <w:szCs w:val="24"/>
        </w:rPr>
        <w:t>вариативность направлений психолого-педагогического сопровождения участников образовательного процесса (сохранение и укрепление психологического здоровья обучающихся; формирование ценности здоровья и безопасного образа жизни; дифференциация и индивидуализация обучения; мониторинг возможностей и способностей обучающихся, выявление и поддержка одаренных детей, детей с ограниченными возможностями здоровья; формирование коммуникативных навыков в разновозрастной среде и среде сверстников; поддержка детских объединений, ученического самоуправления);</w:t>
      </w:r>
      <w:proofErr w:type="gramEnd"/>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lastRenderedPageBreak/>
        <w:t>диверсификацию уровней психолого-педагогического сопровождения (индивидуальный, групповой, уровень класса, уровень учреждения);</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вариативность форм психолого-педагогического сопровождения участников образовательного процесса (профилактика, диагностика, консультирование, коррекционная работа, развивающая работа, просвещение, экспертиза).</w:t>
      </w:r>
    </w:p>
    <w:p w:rsidR="00A16759" w:rsidRPr="00A16759" w:rsidRDefault="00A16759" w:rsidP="00A16759">
      <w:pPr>
        <w:rPr>
          <w:rFonts w:ascii="Times New Roman" w:hAnsi="Times New Roman" w:cs="Times New Roman"/>
          <w:sz w:val="24"/>
          <w:szCs w:val="24"/>
        </w:rPr>
      </w:pPr>
      <w:r w:rsidRPr="00A16759">
        <w:rPr>
          <w:rFonts w:ascii="Times New Roman" w:hAnsi="Times New Roman" w:cs="Times New Roman"/>
          <w:sz w:val="24"/>
          <w:szCs w:val="24"/>
        </w:rPr>
        <w:t> </w:t>
      </w:r>
    </w:p>
    <w:sectPr w:rsidR="00A16759" w:rsidRPr="00A1675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entury Gothic">
    <w:panose1 w:val="020B0502020202020204"/>
    <w:charset w:val="CC"/>
    <w:family w:val="swiss"/>
    <w:pitch w:val="variable"/>
    <w:sig w:usb0="00000287" w:usb1="00000000" w:usb2="00000000" w:usb3="00000000" w:csb0="0000009F" w:csb1="00000000"/>
  </w:font>
  <w:font w:name="Times New Roman">
    <w:panose1 w:val="02020603050405020304"/>
    <w:charset w:val="CC"/>
    <w:family w:val="roman"/>
    <w:pitch w:val="variable"/>
    <w:sig w:usb0="E0002AFF" w:usb1="C0007841" w:usb2="00000009" w:usb3="00000000" w:csb0="000001FF" w:csb1="00000000"/>
  </w:font>
  <w:font w:name="Book Antiqua">
    <w:panose1 w:val="02040602050305030304"/>
    <w:charset w:val="CC"/>
    <w:family w:val="roman"/>
    <w:pitch w:val="variable"/>
    <w:sig w:usb0="00000287" w:usb1="00000000" w:usb2="00000000" w:usb3="00000000" w:csb0="0000009F" w:csb1="00000000"/>
  </w:font>
  <w:font w:name="Tahoma">
    <w:panose1 w:val="020B0604030504040204"/>
    <w:charset w:val="CC"/>
    <w:family w:val="swiss"/>
    <w:pitch w:val="variable"/>
    <w:sig w:usb0="E1002EFF" w:usb1="C000605B" w:usb2="00000029" w:usb3="00000000" w:csb0="0001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62DCB"/>
    <w:rsid w:val="0012115E"/>
    <w:rsid w:val="00127A61"/>
    <w:rsid w:val="00462DCB"/>
    <w:rsid w:val="00A16759"/>
    <w:rsid w:val="00B30DA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30DA7"/>
  </w:style>
  <w:style w:type="paragraph" w:styleId="1">
    <w:name w:val="heading 1"/>
    <w:basedOn w:val="a"/>
    <w:next w:val="a"/>
    <w:link w:val="10"/>
    <w:uiPriority w:val="9"/>
    <w:qFormat/>
    <w:rsid w:val="00B30DA7"/>
    <w:pPr>
      <w:keepNext/>
      <w:keepLines/>
      <w:spacing w:before="480" w:after="0"/>
      <w:outlineLvl w:val="0"/>
    </w:pPr>
    <w:rPr>
      <w:rFonts w:asciiTheme="majorHAnsi" w:eastAsiaTheme="majorEastAsia" w:hAnsiTheme="majorHAnsi" w:cstheme="majorBidi"/>
      <w:b/>
      <w:bCs/>
      <w:color w:val="31479E" w:themeColor="accent1" w:themeShade="BF"/>
      <w:sz w:val="28"/>
      <w:szCs w:val="28"/>
    </w:rPr>
  </w:style>
  <w:style w:type="paragraph" w:styleId="2">
    <w:name w:val="heading 2"/>
    <w:basedOn w:val="a"/>
    <w:next w:val="a"/>
    <w:link w:val="20"/>
    <w:uiPriority w:val="9"/>
    <w:unhideWhenUsed/>
    <w:qFormat/>
    <w:rsid w:val="00B30DA7"/>
    <w:pPr>
      <w:keepNext/>
      <w:keepLines/>
      <w:spacing w:before="200" w:after="0"/>
      <w:outlineLvl w:val="1"/>
    </w:pPr>
    <w:rPr>
      <w:rFonts w:asciiTheme="majorHAnsi" w:eastAsiaTheme="majorEastAsia" w:hAnsiTheme="majorHAnsi" w:cstheme="majorBidi"/>
      <w:b/>
      <w:bCs/>
      <w:color w:val="4E67C8"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B30DA7"/>
    <w:rPr>
      <w:rFonts w:asciiTheme="majorHAnsi" w:eastAsiaTheme="majorEastAsia" w:hAnsiTheme="majorHAnsi" w:cstheme="majorBidi"/>
      <w:b/>
      <w:bCs/>
      <w:color w:val="31479E" w:themeColor="accent1" w:themeShade="BF"/>
      <w:sz w:val="28"/>
      <w:szCs w:val="28"/>
    </w:rPr>
  </w:style>
  <w:style w:type="character" w:customStyle="1" w:styleId="20">
    <w:name w:val="Заголовок 2 Знак"/>
    <w:basedOn w:val="a0"/>
    <w:link w:val="2"/>
    <w:uiPriority w:val="9"/>
    <w:rsid w:val="00B30DA7"/>
    <w:rPr>
      <w:rFonts w:asciiTheme="majorHAnsi" w:eastAsiaTheme="majorEastAsia" w:hAnsiTheme="majorHAnsi" w:cstheme="majorBidi"/>
      <w:b/>
      <w:bCs/>
      <w:color w:val="4E67C8" w:themeColor="accent1"/>
      <w:sz w:val="26"/>
      <w:szCs w:val="26"/>
    </w:rPr>
  </w:style>
  <w:style w:type="paragraph" w:styleId="a3">
    <w:name w:val="Title"/>
    <w:basedOn w:val="a"/>
    <w:next w:val="a"/>
    <w:link w:val="a4"/>
    <w:uiPriority w:val="10"/>
    <w:qFormat/>
    <w:rsid w:val="00B30DA7"/>
    <w:pPr>
      <w:pBdr>
        <w:bottom w:val="single" w:sz="8" w:space="4" w:color="4E67C8" w:themeColor="accent1"/>
      </w:pBdr>
      <w:spacing w:after="300" w:line="240" w:lineRule="auto"/>
      <w:contextualSpacing/>
    </w:pPr>
    <w:rPr>
      <w:rFonts w:asciiTheme="majorHAnsi" w:eastAsiaTheme="majorEastAsia" w:hAnsiTheme="majorHAnsi" w:cstheme="majorBidi"/>
      <w:color w:val="181D33" w:themeColor="text2" w:themeShade="BF"/>
      <w:spacing w:val="5"/>
      <w:kern w:val="28"/>
      <w:sz w:val="52"/>
      <w:szCs w:val="52"/>
    </w:rPr>
  </w:style>
  <w:style w:type="character" w:customStyle="1" w:styleId="a4">
    <w:name w:val="Название Знак"/>
    <w:basedOn w:val="a0"/>
    <w:link w:val="a3"/>
    <w:uiPriority w:val="10"/>
    <w:rsid w:val="00B30DA7"/>
    <w:rPr>
      <w:rFonts w:asciiTheme="majorHAnsi" w:eastAsiaTheme="majorEastAsia" w:hAnsiTheme="majorHAnsi" w:cstheme="majorBidi"/>
      <w:color w:val="181D33" w:themeColor="text2" w:themeShade="BF"/>
      <w:spacing w:val="5"/>
      <w:kern w:val="28"/>
      <w:sz w:val="52"/>
      <w:szCs w:val="52"/>
    </w:rPr>
  </w:style>
  <w:style w:type="paragraph" w:styleId="a5">
    <w:name w:val="No Spacing"/>
    <w:uiPriority w:val="1"/>
    <w:qFormat/>
    <w:rsid w:val="00B30DA7"/>
    <w:pPr>
      <w:spacing w:after="0" w:line="240" w:lineRule="auto"/>
    </w:pPr>
  </w:style>
  <w:style w:type="character" w:styleId="a6">
    <w:name w:val="Intense Emphasis"/>
    <w:basedOn w:val="a0"/>
    <w:uiPriority w:val="21"/>
    <w:qFormat/>
    <w:rsid w:val="00B30DA7"/>
    <w:rPr>
      <w:b/>
      <w:bCs/>
      <w:i/>
      <w:iCs/>
      <w:color w:val="4E67C8" w:themeColor="accent1"/>
    </w:rPr>
  </w:style>
  <w:style w:type="paragraph" w:styleId="a7">
    <w:name w:val="List Paragraph"/>
    <w:basedOn w:val="a"/>
    <w:uiPriority w:val="34"/>
    <w:qFormat/>
    <w:rsid w:val="00B30DA7"/>
    <w:pPr>
      <w:ind w:left="720"/>
      <w:contextualSpacing/>
    </w:pPr>
  </w:style>
  <w:style w:type="paragraph" w:styleId="a8">
    <w:name w:val="Balloon Text"/>
    <w:basedOn w:val="a"/>
    <w:link w:val="a9"/>
    <w:uiPriority w:val="99"/>
    <w:semiHidden/>
    <w:unhideWhenUsed/>
    <w:rsid w:val="00A16759"/>
    <w:pPr>
      <w:spacing w:after="0" w:line="240" w:lineRule="auto"/>
    </w:pPr>
    <w:rPr>
      <w:rFonts w:ascii="Tahoma" w:hAnsi="Tahoma" w:cs="Tahoma"/>
      <w:sz w:val="16"/>
      <w:szCs w:val="16"/>
    </w:rPr>
  </w:style>
  <w:style w:type="character" w:customStyle="1" w:styleId="a9">
    <w:name w:val="Текст выноски Знак"/>
    <w:basedOn w:val="a0"/>
    <w:link w:val="a8"/>
    <w:uiPriority w:val="99"/>
    <w:semiHidden/>
    <w:rsid w:val="00A16759"/>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30DA7"/>
  </w:style>
  <w:style w:type="paragraph" w:styleId="1">
    <w:name w:val="heading 1"/>
    <w:basedOn w:val="a"/>
    <w:next w:val="a"/>
    <w:link w:val="10"/>
    <w:uiPriority w:val="9"/>
    <w:qFormat/>
    <w:rsid w:val="00B30DA7"/>
    <w:pPr>
      <w:keepNext/>
      <w:keepLines/>
      <w:spacing w:before="480" w:after="0"/>
      <w:outlineLvl w:val="0"/>
    </w:pPr>
    <w:rPr>
      <w:rFonts w:asciiTheme="majorHAnsi" w:eastAsiaTheme="majorEastAsia" w:hAnsiTheme="majorHAnsi" w:cstheme="majorBidi"/>
      <w:b/>
      <w:bCs/>
      <w:color w:val="31479E" w:themeColor="accent1" w:themeShade="BF"/>
      <w:sz w:val="28"/>
      <w:szCs w:val="28"/>
    </w:rPr>
  </w:style>
  <w:style w:type="paragraph" w:styleId="2">
    <w:name w:val="heading 2"/>
    <w:basedOn w:val="a"/>
    <w:next w:val="a"/>
    <w:link w:val="20"/>
    <w:uiPriority w:val="9"/>
    <w:unhideWhenUsed/>
    <w:qFormat/>
    <w:rsid w:val="00B30DA7"/>
    <w:pPr>
      <w:keepNext/>
      <w:keepLines/>
      <w:spacing w:before="200" w:after="0"/>
      <w:outlineLvl w:val="1"/>
    </w:pPr>
    <w:rPr>
      <w:rFonts w:asciiTheme="majorHAnsi" w:eastAsiaTheme="majorEastAsia" w:hAnsiTheme="majorHAnsi" w:cstheme="majorBidi"/>
      <w:b/>
      <w:bCs/>
      <w:color w:val="4E67C8"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B30DA7"/>
    <w:rPr>
      <w:rFonts w:asciiTheme="majorHAnsi" w:eastAsiaTheme="majorEastAsia" w:hAnsiTheme="majorHAnsi" w:cstheme="majorBidi"/>
      <w:b/>
      <w:bCs/>
      <w:color w:val="31479E" w:themeColor="accent1" w:themeShade="BF"/>
      <w:sz w:val="28"/>
      <w:szCs w:val="28"/>
    </w:rPr>
  </w:style>
  <w:style w:type="character" w:customStyle="1" w:styleId="20">
    <w:name w:val="Заголовок 2 Знак"/>
    <w:basedOn w:val="a0"/>
    <w:link w:val="2"/>
    <w:uiPriority w:val="9"/>
    <w:rsid w:val="00B30DA7"/>
    <w:rPr>
      <w:rFonts w:asciiTheme="majorHAnsi" w:eastAsiaTheme="majorEastAsia" w:hAnsiTheme="majorHAnsi" w:cstheme="majorBidi"/>
      <w:b/>
      <w:bCs/>
      <w:color w:val="4E67C8" w:themeColor="accent1"/>
      <w:sz w:val="26"/>
      <w:szCs w:val="26"/>
    </w:rPr>
  </w:style>
  <w:style w:type="paragraph" w:styleId="a3">
    <w:name w:val="Title"/>
    <w:basedOn w:val="a"/>
    <w:next w:val="a"/>
    <w:link w:val="a4"/>
    <w:uiPriority w:val="10"/>
    <w:qFormat/>
    <w:rsid w:val="00B30DA7"/>
    <w:pPr>
      <w:pBdr>
        <w:bottom w:val="single" w:sz="8" w:space="4" w:color="4E67C8" w:themeColor="accent1"/>
      </w:pBdr>
      <w:spacing w:after="300" w:line="240" w:lineRule="auto"/>
      <w:contextualSpacing/>
    </w:pPr>
    <w:rPr>
      <w:rFonts w:asciiTheme="majorHAnsi" w:eastAsiaTheme="majorEastAsia" w:hAnsiTheme="majorHAnsi" w:cstheme="majorBidi"/>
      <w:color w:val="181D33" w:themeColor="text2" w:themeShade="BF"/>
      <w:spacing w:val="5"/>
      <w:kern w:val="28"/>
      <w:sz w:val="52"/>
      <w:szCs w:val="52"/>
    </w:rPr>
  </w:style>
  <w:style w:type="character" w:customStyle="1" w:styleId="a4">
    <w:name w:val="Название Знак"/>
    <w:basedOn w:val="a0"/>
    <w:link w:val="a3"/>
    <w:uiPriority w:val="10"/>
    <w:rsid w:val="00B30DA7"/>
    <w:rPr>
      <w:rFonts w:asciiTheme="majorHAnsi" w:eastAsiaTheme="majorEastAsia" w:hAnsiTheme="majorHAnsi" w:cstheme="majorBidi"/>
      <w:color w:val="181D33" w:themeColor="text2" w:themeShade="BF"/>
      <w:spacing w:val="5"/>
      <w:kern w:val="28"/>
      <w:sz w:val="52"/>
      <w:szCs w:val="52"/>
    </w:rPr>
  </w:style>
  <w:style w:type="paragraph" w:styleId="a5">
    <w:name w:val="No Spacing"/>
    <w:uiPriority w:val="1"/>
    <w:qFormat/>
    <w:rsid w:val="00B30DA7"/>
    <w:pPr>
      <w:spacing w:after="0" w:line="240" w:lineRule="auto"/>
    </w:pPr>
  </w:style>
  <w:style w:type="character" w:styleId="a6">
    <w:name w:val="Intense Emphasis"/>
    <w:basedOn w:val="a0"/>
    <w:uiPriority w:val="21"/>
    <w:qFormat/>
    <w:rsid w:val="00B30DA7"/>
    <w:rPr>
      <w:b/>
      <w:bCs/>
      <w:i/>
      <w:iCs/>
      <w:color w:val="4E67C8" w:themeColor="accent1"/>
    </w:rPr>
  </w:style>
  <w:style w:type="paragraph" w:styleId="a7">
    <w:name w:val="List Paragraph"/>
    <w:basedOn w:val="a"/>
    <w:uiPriority w:val="34"/>
    <w:qFormat/>
    <w:rsid w:val="00B30DA7"/>
    <w:pPr>
      <w:ind w:left="720"/>
      <w:contextualSpacing/>
    </w:pPr>
  </w:style>
  <w:style w:type="paragraph" w:styleId="a8">
    <w:name w:val="Balloon Text"/>
    <w:basedOn w:val="a"/>
    <w:link w:val="a9"/>
    <w:uiPriority w:val="99"/>
    <w:semiHidden/>
    <w:unhideWhenUsed/>
    <w:rsid w:val="00A16759"/>
    <w:pPr>
      <w:spacing w:after="0" w:line="240" w:lineRule="auto"/>
    </w:pPr>
    <w:rPr>
      <w:rFonts w:ascii="Tahoma" w:hAnsi="Tahoma" w:cs="Tahoma"/>
      <w:sz w:val="16"/>
      <w:szCs w:val="16"/>
    </w:rPr>
  </w:style>
  <w:style w:type="character" w:customStyle="1" w:styleId="a9">
    <w:name w:val="Текст выноски Знак"/>
    <w:basedOn w:val="a0"/>
    <w:link w:val="a8"/>
    <w:uiPriority w:val="99"/>
    <w:semiHidden/>
    <w:rsid w:val="00A16759"/>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90556930">
      <w:bodyDiv w:val="1"/>
      <w:marLeft w:val="0"/>
      <w:marRight w:val="0"/>
      <w:marTop w:val="0"/>
      <w:marBottom w:val="0"/>
      <w:divBdr>
        <w:top w:val="none" w:sz="0" w:space="0" w:color="auto"/>
        <w:left w:val="none" w:sz="0" w:space="0" w:color="auto"/>
        <w:bottom w:val="none" w:sz="0" w:space="0" w:color="auto"/>
        <w:right w:val="none" w:sz="0" w:space="0" w:color="auto"/>
      </w:divBdr>
      <w:divsChild>
        <w:div w:id="1033387265">
          <w:marLeft w:val="0"/>
          <w:marRight w:val="0"/>
          <w:marTop w:val="0"/>
          <w:marBottom w:val="0"/>
          <w:divBdr>
            <w:top w:val="none" w:sz="0" w:space="0" w:color="auto"/>
            <w:left w:val="none" w:sz="0" w:space="0" w:color="auto"/>
            <w:bottom w:val="none" w:sz="0" w:space="0" w:color="auto"/>
            <w:right w:val="none" w:sz="0" w:space="0" w:color="auto"/>
          </w:divBdr>
          <w:divsChild>
            <w:div w:id="54470083">
              <w:marLeft w:val="0"/>
              <w:marRight w:val="0"/>
              <w:marTop w:val="0"/>
              <w:marBottom w:val="0"/>
              <w:divBdr>
                <w:top w:val="none" w:sz="0" w:space="0" w:color="auto"/>
                <w:left w:val="none" w:sz="0" w:space="0" w:color="auto"/>
                <w:bottom w:val="none" w:sz="0" w:space="0" w:color="auto"/>
                <w:right w:val="none" w:sz="0" w:space="0" w:color="auto"/>
              </w:divBdr>
              <w:divsChild>
                <w:div w:id="863053747">
                  <w:marLeft w:val="0"/>
                  <w:marRight w:val="0"/>
                  <w:marTop w:val="0"/>
                  <w:marBottom w:val="0"/>
                  <w:divBdr>
                    <w:top w:val="none" w:sz="0" w:space="0" w:color="auto"/>
                    <w:left w:val="none" w:sz="0" w:space="0" w:color="auto"/>
                    <w:bottom w:val="none" w:sz="0" w:space="0" w:color="auto"/>
                    <w:right w:val="none" w:sz="0" w:space="0" w:color="auto"/>
                  </w:divBdr>
                  <w:divsChild>
                    <w:div w:id="908806779">
                      <w:marLeft w:val="0"/>
                      <w:marRight w:val="0"/>
                      <w:marTop w:val="0"/>
                      <w:marBottom w:val="0"/>
                      <w:divBdr>
                        <w:top w:val="none" w:sz="0" w:space="0" w:color="auto"/>
                        <w:left w:val="none" w:sz="0" w:space="0" w:color="auto"/>
                        <w:bottom w:val="none" w:sz="0" w:space="0" w:color="auto"/>
                        <w:right w:val="none" w:sz="0" w:space="0" w:color="auto"/>
                      </w:divBdr>
                    </w:div>
                    <w:div w:id="1603142317">
                      <w:marLeft w:val="0"/>
                      <w:marRight w:val="0"/>
                      <w:marTop w:val="0"/>
                      <w:marBottom w:val="0"/>
                      <w:divBdr>
                        <w:top w:val="none" w:sz="0" w:space="0" w:color="auto"/>
                        <w:left w:val="none" w:sz="0" w:space="0" w:color="auto"/>
                        <w:bottom w:val="none" w:sz="0" w:space="0" w:color="auto"/>
                        <w:right w:val="none" w:sz="0" w:space="0" w:color="auto"/>
                      </w:divBdr>
                      <w:divsChild>
                        <w:div w:id="1938168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841733">
                  <w:marLeft w:val="0"/>
                  <w:marRight w:val="0"/>
                  <w:marTop w:val="0"/>
                  <w:marBottom w:val="0"/>
                  <w:divBdr>
                    <w:top w:val="none" w:sz="0" w:space="0" w:color="auto"/>
                    <w:left w:val="none" w:sz="0" w:space="0" w:color="auto"/>
                    <w:bottom w:val="none" w:sz="0" w:space="0" w:color="auto"/>
                    <w:right w:val="none" w:sz="0" w:space="0" w:color="auto"/>
                  </w:divBdr>
                  <w:divsChild>
                    <w:div w:id="658846407">
                      <w:marLeft w:val="0"/>
                      <w:marRight w:val="0"/>
                      <w:marTop w:val="0"/>
                      <w:marBottom w:val="0"/>
                      <w:divBdr>
                        <w:top w:val="none" w:sz="0" w:space="0" w:color="auto"/>
                        <w:left w:val="none" w:sz="0" w:space="0" w:color="auto"/>
                        <w:bottom w:val="none" w:sz="0" w:space="0" w:color="auto"/>
                        <w:right w:val="none" w:sz="0" w:space="0" w:color="auto"/>
                      </w:divBdr>
                      <w:divsChild>
                        <w:div w:id="780733021">
                          <w:marLeft w:val="0"/>
                          <w:marRight w:val="0"/>
                          <w:marTop w:val="0"/>
                          <w:marBottom w:val="0"/>
                          <w:divBdr>
                            <w:top w:val="none" w:sz="0" w:space="0" w:color="auto"/>
                            <w:left w:val="none" w:sz="0" w:space="0" w:color="auto"/>
                            <w:bottom w:val="none" w:sz="0" w:space="0" w:color="auto"/>
                            <w:right w:val="none" w:sz="0" w:space="0" w:color="auto"/>
                          </w:divBdr>
                          <w:divsChild>
                            <w:div w:id="423845457">
                              <w:marLeft w:val="0"/>
                              <w:marRight w:val="0"/>
                              <w:marTop w:val="0"/>
                              <w:marBottom w:val="0"/>
                              <w:divBdr>
                                <w:top w:val="none" w:sz="0" w:space="0" w:color="auto"/>
                                <w:left w:val="none" w:sz="0" w:space="0" w:color="auto"/>
                                <w:bottom w:val="none" w:sz="0" w:space="0" w:color="auto"/>
                                <w:right w:val="none" w:sz="0" w:space="0" w:color="auto"/>
                              </w:divBdr>
                            </w:div>
                            <w:div w:id="3947032">
                              <w:marLeft w:val="0"/>
                              <w:marRight w:val="0"/>
                              <w:marTop w:val="0"/>
                              <w:marBottom w:val="0"/>
                              <w:divBdr>
                                <w:top w:val="none" w:sz="0" w:space="0" w:color="auto"/>
                                <w:left w:val="none" w:sz="0" w:space="0" w:color="auto"/>
                                <w:bottom w:val="none" w:sz="0" w:space="0" w:color="auto"/>
                                <w:right w:val="none" w:sz="0" w:space="0" w:color="auto"/>
                              </w:divBdr>
                              <w:divsChild>
                                <w:div w:id="1524631376">
                                  <w:marLeft w:val="0"/>
                                  <w:marRight w:val="0"/>
                                  <w:marTop w:val="0"/>
                                  <w:marBottom w:val="0"/>
                                  <w:divBdr>
                                    <w:top w:val="none" w:sz="0" w:space="0" w:color="auto"/>
                                    <w:left w:val="none" w:sz="0" w:space="0" w:color="auto"/>
                                    <w:bottom w:val="none" w:sz="0" w:space="0" w:color="auto"/>
                                    <w:right w:val="none" w:sz="0" w:space="0" w:color="auto"/>
                                  </w:divBdr>
                                </w:div>
                                <w:div w:id="521433720">
                                  <w:marLeft w:val="0"/>
                                  <w:marRight w:val="0"/>
                                  <w:marTop w:val="0"/>
                                  <w:marBottom w:val="0"/>
                                  <w:divBdr>
                                    <w:top w:val="none" w:sz="0" w:space="0" w:color="auto"/>
                                    <w:left w:val="none" w:sz="0" w:space="0" w:color="auto"/>
                                    <w:bottom w:val="none" w:sz="0" w:space="0" w:color="auto"/>
                                    <w:right w:val="none" w:sz="0" w:space="0" w:color="auto"/>
                                  </w:divBdr>
                                </w:div>
                              </w:divsChild>
                            </w:div>
                            <w:div w:id="830870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6880930">
                      <w:marLeft w:val="0"/>
                      <w:marRight w:val="0"/>
                      <w:marTop w:val="0"/>
                      <w:marBottom w:val="225"/>
                      <w:divBdr>
                        <w:top w:val="none" w:sz="0" w:space="0" w:color="auto"/>
                        <w:left w:val="none" w:sz="0" w:space="0" w:color="auto"/>
                        <w:bottom w:val="none" w:sz="0" w:space="0" w:color="auto"/>
                        <w:right w:val="none" w:sz="0" w:space="0" w:color="auto"/>
                      </w:divBdr>
                      <w:divsChild>
                        <w:div w:id="589002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81299923">
          <w:marLeft w:val="0"/>
          <w:marRight w:val="0"/>
          <w:marTop w:val="0"/>
          <w:marBottom w:val="0"/>
          <w:divBdr>
            <w:top w:val="none" w:sz="0" w:space="0" w:color="auto"/>
            <w:left w:val="none" w:sz="0" w:space="0" w:color="auto"/>
            <w:bottom w:val="none" w:sz="0" w:space="0" w:color="auto"/>
            <w:right w:val="none" w:sz="0" w:space="0" w:color="auto"/>
          </w:divBdr>
          <w:divsChild>
            <w:div w:id="167671390">
              <w:marLeft w:val="0"/>
              <w:marRight w:val="0"/>
              <w:marTop w:val="0"/>
              <w:marBottom w:val="0"/>
              <w:divBdr>
                <w:top w:val="none" w:sz="0" w:space="0" w:color="auto"/>
                <w:left w:val="none" w:sz="0" w:space="0" w:color="auto"/>
                <w:bottom w:val="none" w:sz="0" w:space="0" w:color="auto"/>
                <w:right w:val="none" w:sz="0" w:space="0" w:color="auto"/>
              </w:divBdr>
              <w:divsChild>
                <w:div w:id="298072897">
                  <w:marLeft w:val="0"/>
                  <w:marRight w:val="0"/>
                  <w:marTop w:val="0"/>
                  <w:marBottom w:val="0"/>
                  <w:divBdr>
                    <w:top w:val="none" w:sz="0" w:space="0" w:color="auto"/>
                    <w:left w:val="none" w:sz="0" w:space="0" w:color="auto"/>
                    <w:bottom w:val="none" w:sz="0" w:space="0" w:color="auto"/>
                    <w:right w:val="none" w:sz="0" w:space="0" w:color="auto"/>
                  </w:divBdr>
                  <w:divsChild>
                    <w:div w:id="1349217324">
                      <w:marLeft w:val="0"/>
                      <w:marRight w:val="0"/>
                      <w:marTop w:val="0"/>
                      <w:marBottom w:val="0"/>
                      <w:divBdr>
                        <w:top w:val="none" w:sz="0" w:space="0" w:color="auto"/>
                        <w:left w:val="none" w:sz="0" w:space="0" w:color="auto"/>
                        <w:bottom w:val="none" w:sz="0" w:space="0" w:color="auto"/>
                        <w:right w:val="none" w:sz="0" w:space="0" w:color="auto"/>
                      </w:divBdr>
                      <w:divsChild>
                        <w:div w:id="849955063">
                          <w:marLeft w:val="0"/>
                          <w:marRight w:val="0"/>
                          <w:marTop w:val="0"/>
                          <w:marBottom w:val="0"/>
                          <w:divBdr>
                            <w:top w:val="none" w:sz="0" w:space="0" w:color="auto"/>
                            <w:left w:val="none" w:sz="0" w:space="0" w:color="auto"/>
                            <w:bottom w:val="none" w:sz="0" w:space="0" w:color="auto"/>
                            <w:right w:val="none" w:sz="0" w:space="0" w:color="auto"/>
                          </w:divBdr>
                        </w:div>
                      </w:divsChild>
                    </w:div>
                    <w:div w:id="1896046800">
                      <w:marLeft w:val="0"/>
                      <w:marRight w:val="0"/>
                      <w:marTop w:val="0"/>
                      <w:marBottom w:val="0"/>
                      <w:divBdr>
                        <w:top w:val="none" w:sz="0" w:space="0" w:color="auto"/>
                        <w:left w:val="none" w:sz="0" w:space="0" w:color="auto"/>
                        <w:bottom w:val="none" w:sz="0" w:space="0" w:color="auto"/>
                        <w:right w:val="none" w:sz="0" w:space="0" w:color="auto"/>
                      </w:divBdr>
                    </w:div>
                    <w:div w:id="567308970">
                      <w:marLeft w:val="0"/>
                      <w:marRight w:val="0"/>
                      <w:marTop w:val="0"/>
                      <w:marBottom w:val="0"/>
                      <w:divBdr>
                        <w:top w:val="none" w:sz="0" w:space="0" w:color="auto"/>
                        <w:left w:val="none" w:sz="0" w:space="0" w:color="auto"/>
                        <w:bottom w:val="none" w:sz="0" w:space="0" w:color="auto"/>
                        <w:right w:val="none" w:sz="0" w:space="0" w:color="auto"/>
                      </w:divBdr>
                    </w:div>
                  </w:divsChild>
                </w:div>
                <w:div w:id="2058240165">
                  <w:marLeft w:val="0"/>
                  <w:marRight w:val="0"/>
                  <w:marTop w:val="0"/>
                  <w:marBottom w:val="0"/>
                  <w:divBdr>
                    <w:top w:val="none" w:sz="0" w:space="0" w:color="auto"/>
                    <w:left w:val="none" w:sz="0" w:space="0" w:color="auto"/>
                    <w:bottom w:val="none" w:sz="0" w:space="0" w:color="auto"/>
                    <w:right w:val="none" w:sz="0" w:space="0" w:color="auto"/>
                  </w:divBdr>
                  <w:divsChild>
                    <w:div w:id="1175337149">
                      <w:marLeft w:val="0"/>
                      <w:marRight w:val="0"/>
                      <w:marTop w:val="0"/>
                      <w:marBottom w:val="0"/>
                      <w:divBdr>
                        <w:top w:val="none" w:sz="0" w:space="0" w:color="auto"/>
                        <w:left w:val="none" w:sz="0" w:space="0" w:color="auto"/>
                        <w:bottom w:val="none" w:sz="0" w:space="0" w:color="auto"/>
                        <w:right w:val="none" w:sz="0" w:space="0" w:color="auto"/>
                      </w:divBdr>
                    </w:div>
                    <w:div w:id="428357934">
                      <w:marLeft w:val="0"/>
                      <w:marRight w:val="0"/>
                      <w:marTop w:val="150"/>
                      <w:marBottom w:val="150"/>
                      <w:divBdr>
                        <w:top w:val="none" w:sz="0" w:space="0" w:color="auto"/>
                        <w:left w:val="none" w:sz="0" w:space="0" w:color="auto"/>
                        <w:bottom w:val="none" w:sz="0" w:space="0" w:color="auto"/>
                        <w:right w:val="none" w:sz="0" w:space="0" w:color="auto"/>
                      </w:divBdr>
                      <w:divsChild>
                        <w:div w:id="2004355580">
                          <w:marLeft w:val="0"/>
                          <w:marRight w:val="0"/>
                          <w:marTop w:val="0"/>
                          <w:marBottom w:val="0"/>
                          <w:divBdr>
                            <w:top w:val="none" w:sz="0" w:space="0" w:color="auto"/>
                            <w:left w:val="none" w:sz="0" w:space="0" w:color="auto"/>
                            <w:bottom w:val="none" w:sz="0" w:space="0" w:color="auto"/>
                            <w:right w:val="none" w:sz="0" w:space="0" w:color="auto"/>
                          </w:divBdr>
                        </w:div>
                      </w:divsChild>
                    </w:div>
                    <w:div w:id="1023939214">
                      <w:marLeft w:val="0"/>
                      <w:marRight w:val="0"/>
                      <w:marTop w:val="0"/>
                      <w:marBottom w:val="0"/>
                      <w:divBdr>
                        <w:top w:val="none" w:sz="0" w:space="0" w:color="auto"/>
                        <w:left w:val="none" w:sz="0" w:space="0" w:color="auto"/>
                        <w:bottom w:val="none" w:sz="0" w:space="0" w:color="auto"/>
                        <w:right w:val="none" w:sz="0" w:space="0" w:color="auto"/>
                      </w:divBdr>
                    </w:div>
                    <w:div w:id="1762526533">
                      <w:marLeft w:val="0"/>
                      <w:marRight w:val="0"/>
                      <w:marTop w:val="0"/>
                      <w:marBottom w:val="0"/>
                      <w:divBdr>
                        <w:top w:val="none" w:sz="0" w:space="0" w:color="auto"/>
                        <w:left w:val="none" w:sz="0" w:space="0" w:color="auto"/>
                        <w:bottom w:val="none" w:sz="0" w:space="0" w:color="auto"/>
                        <w:right w:val="none" w:sz="0" w:space="0" w:color="auto"/>
                      </w:divBdr>
                      <w:divsChild>
                        <w:div w:id="1610967910">
                          <w:marLeft w:val="0"/>
                          <w:marRight w:val="0"/>
                          <w:marTop w:val="0"/>
                          <w:marBottom w:val="0"/>
                          <w:divBdr>
                            <w:top w:val="none" w:sz="0" w:space="0" w:color="auto"/>
                            <w:left w:val="none" w:sz="0" w:space="0" w:color="auto"/>
                            <w:bottom w:val="none" w:sz="0" w:space="0" w:color="auto"/>
                            <w:right w:val="none" w:sz="0" w:space="0" w:color="auto"/>
                          </w:divBdr>
                        </w:div>
                        <w:div w:id="2130007747">
                          <w:marLeft w:val="0"/>
                          <w:marRight w:val="0"/>
                          <w:marTop w:val="0"/>
                          <w:marBottom w:val="0"/>
                          <w:divBdr>
                            <w:top w:val="none" w:sz="0" w:space="0" w:color="auto"/>
                            <w:left w:val="none" w:sz="0" w:space="0" w:color="auto"/>
                            <w:bottom w:val="none" w:sz="0" w:space="0" w:color="auto"/>
                            <w:right w:val="none" w:sz="0" w:space="0" w:color="auto"/>
                          </w:divBdr>
                        </w:div>
                        <w:div w:id="321086323">
                          <w:marLeft w:val="0"/>
                          <w:marRight w:val="0"/>
                          <w:marTop w:val="0"/>
                          <w:marBottom w:val="0"/>
                          <w:divBdr>
                            <w:top w:val="none" w:sz="0" w:space="0" w:color="auto"/>
                            <w:left w:val="none" w:sz="0" w:space="0" w:color="auto"/>
                            <w:bottom w:val="none" w:sz="0" w:space="0" w:color="auto"/>
                            <w:right w:val="none" w:sz="0" w:space="0" w:color="auto"/>
                          </w:divBdr>
                        </w:div>
                      </w:divsChild>
                    </w:div>
                    <w:div w:id="765615561">
                      <w:marLeft w:val="0"/>
                      <w:marRight w:val="0"/>
                      <w:marTop w:val="0"/>
                      <w:marBottom w:val="0"/>
                      <w:divBdr>
                        <w:top w:val="none" w:sz="0" w:space="0" w:color="auto"/>
                        <w:left w:val="none" w:sz="0" w:space="0" w:color="auto"/>
                        <w:bottom w:val="none" w:sz="0" w:space="0" w:color="auto"/>
                        <w:right w:val="none" w:sz="0" w:space="0" w:color="auto"/>
                      </w:divBdr>
                    </w:div>
                    <w:div w:id="464470680">
                      <w:marLeft w:val="0"/>
                      <w:marRight w:val="0"/>
                      <w:marTop w:val="0"/>
                      <w:marBottom w:val="0"/>
                      <w:divBdr>
                        <w:top w:val="none" w:sz="0" w:space="0" w:color="auto"/>
                        <w:left w:val="none" w:sz="0" w:space="0" w:color="auto"/>
                        <w:bottom w:val="none" w:sz="0" w:space="0" w:color="auto"/>
                        <w:right w:val="none" w:sz="0" w:space="0" w:color="auto"/>
                      </w:divBdr>
                      <w:divsChild>
                        <w:div w:id="2049448847">
                          <w:marLeft w:val="0"/>
                          <w:marRight w:val="0"/>
                          <w:marTop w:val="0"/>
                          <w:marBottom w:val="0"/>
                          <w:divBdr>
                            <w:top w:val="none" w:sz="0" w:space="0" w:color="auto"/>
                            <w:left w:val="none" w:sz="0" w:space="0" w:color="auto"/>
                            <w:bottom w:val="none" w:sz="0" w:space="0" w:color="auto"/>
                            <w:right w:val="none" w:sz="0" w:space="0" w:color="auto"/>
                          </w:divBdr>
                        </w:div>
                        <w:div w:id="1267687405">
                          <w:marLeft w:val="0"/>
                          <w:marRight w:val="0"/>
                          <w:marTop w:val="0"/>
                          <w:marBottom w:val="0"/>
                          <w:divBdr>
                            <w:top w:val="none" w:sz="0" w:space="0" w:color="auto"/>
                            <w:left w:val="none" w:sz="0" w:space="0" w:color="auto"/>
                            <w:bottom w:val="none" w:sz="0" w:space="0" w:color="auto"/>
                            <w:right w:val="none" w:sz="0" w:space="0" w:color="auto"/>
                          </w:divBdr>
                        </w:div>
                      </w:divsChild>
                    </w:div>
                    <w:div w:id="1864439706">
                      <w:marLeft w:val="0"/>
                      <w:marRight w:val="0"/>
                      <w:marTop w:val="0"/>
                      <w:marBottom w:val="0"/>
                      <w:divBdr>
                        <w:top w:val="none" w:sz="0" w:space="0" w:color="auto"/>
                        <w:left w:val="none" w:sz="0" w:space="0" w:color="auto"/>
                        <w:bottom w:val="none" w:sz="0" w:space="0" w:color="auto"/>
                        <w:right w:val="none" w:sz="0" w:space="0" w:color="auto"/>
                      </w:divBdr>
                    </w:div>
                    <w:div w:id="1739866055">
                      <w:marLeft w:val="0"/>
                      <w:marRight w:val="0"/>
                      <w:marTop w:val="0"/>
                      <w:marBottom w:val="0"/>
                      <w:divBdr>
                        <w:top w:val="none" w:sz="0" w:space="0" w:color="auto"/>
                        <w:left w:val="none" w:sz="0" w:space="0" w:color="auto"/>
                        <w:bottom w:val="none" w:sz="0" w:space="0" w:color="auto"/>
                        <w:right w:val="none" w:sz="0" w:space="0" w:color="auto"/>
                      </w:divBdr>
                      <w:divsChild>
                        <w:div w:id="1998335939">
                          <w:marLeft w:val="0"/>
                          <w:marRight w:val="0"/>
                          <w:marTop w:val="0"/>
                          <w:marBottom w:val="0"/>
                          <w:divBdr>
                            <w:top w:val="none" w:sz="0" w:space="0" w:color="auto"/>
                            <w:left w:val="none" w:sz="0" w:space="0" w:color="auto"/>
                            <w:bottom w:val="none" w:sz="0" w:space="0" w:color="auto"/>
                            <w:right w:val="none" w:sz="0" w:space="0" w:color="auto"/>
                          </w:divBdr>
                        </w:div>
                      </w:divsChild>
                    </w:div>
                    <w:div w:id="183132757">
                      <w:marLeft w:val="0"/>
                      <w:marRight w:val="0"/>
                      <w:marTop w:val="0"/>
                      <w:marBottom w:val="0"/>
                      <w:divBdr>
                        <w:top w:val="none" w:sz="0" w:space="0" w:color="auto"/>
                        <w:left w:val="none" w:sz="0" w:space="0" w:color="auto"/>
                        <w:bottom w:val="none" w:sz="0" w:space="0" w:color="auto"/>
                        <w:right w:val="none" w:sz="0" w:space="0" w:color="auto"/>
                      </w:divBdr>
                    </w:div>
                  </w:divsChild>
                </w:div>
                <w:div w:id="582951702">
                  <w:marLeft w:val="0"/>
                  <w:marRight w:val="0"/>
                  <w:marTop w:val="0"/>
                  <w:marBottom w:val="0"/>
                  <w:divBdr>
                    <w:top w:val="none" w:sz="0" w:space="0" w:color="auto"/>
                    <w:left w:val="none" w:sz="0" w:space="0" w:color="auto"/>
                    <w:bottom w:val="none" w:sz="0" w:space="0" w:color="auto"/>
                    <w:right w:val="none" w:sz="0" w:space="0" w:color="auto"/>
                  </w:divBdr>
                  <w:divsChild>
                    <w:div w:id="1135221432">
                      <w:marLeft w:val="0"/>
                      <w:marRight w:val="0"/>
                      <w:marTop w:val="0"/>
                      <w:marBottom w:val="0"/>
                      <w:divBdr>
                        <w:top w:val="none" w:sz="0" w:space="0" w:color="auto"/>
                        <w:left w:val="none" w:sz="0" w:space="0" w:color="auto"/>
                        <w:bottom w:val="none" w:sz="0" w:space="0" w:color="auto"/>
                        <w:right w:val="none" w:sz="0" w:space="0" w:color="auto"/>
                      </w:divBdr>
                      <w:divsChild>
                        <w:div w:id="649213547">
                          <w:marLeft w:val="0"/>
                          <w:marRight w:val="0"/>
                          <w:marTop w:val="0"/>
                          <w:marBottom w:val="0"/>
                          <w:divBdr>
                            <w:top w:val="none" w:sz="0" w:space="0" w:color="auto"/>
                            <w:left w:val="none" w:sz="0" w:space="0" w:color="auto"/>
                            <w:bottom w:val="none" w:sz="0" w:space="0" w:color="auto"/>
                            <w:right w:val="none" w:sz="0" w:space="0" w:color="auto"/>
                          </w:divBdr>
                          <w:divsChild>
                            <w:div w:id="343634051">
                              <w:marLeft w:val="0"/>
                              <w:marRight w:val="0"/>
                              <w:marTop w:val="0"/>
                              <w:marBottom w:val="0"/>
                              <w:divBdr>
                                <w:top w:val="none" w:sz="0" w:space="0" w:color="auto"/>
                                <w:left w:val="none" w:sz="0" w:space="0" w:color="auto"/>
                                <w:bottom w:val="none" w:sz="0" w:space="0" w:color="auto"/>
                                <w:right w:val="none" w:sz="0" w:space="0" w:color="auto"/>
                              </w:divBdr>
                            </w:div>
                            <w:div w:id="1276013572">
                              <w:marLeft w:val="0"/>
                              <w:marRight w:val="0"/>
                              <w:marTop w:val="0"/>
                              <w:marBottom w:val="0"/>
                              <w:divBdr>
                                <w:top w:val="none" w:sz="0" w:space="0" w:color="auto"/>
                                <w:left w:val="none" w:sz="0" w:space="0" w:color="auto"/>
                                <w:bottom w:val="none" w:sz="0" w:space="0" w:color="auto"/>
                                <w:right w:val="none" w:sz="0" w:space="0" w:color="auto"/>
                              </w:divBdr>
                              <w:divsChild>
                                <w:div w:id="1249580242">
                                  <w:marLeft w:val="0"/>
                                  <w:marRight w:val="0"/>
                                  <w:marTop w:val="0"/>
                                  <w:marBottom w:val="0"/>
                                  <w:divBdr>
                                    <w:top w:val="none" w:sz="0" w:space="0" w:color="auto"/>
                                    <w:left w:val="none" w:sz="0" w:space="0" w:color="auto"/>
                                    <w:bottom w:val="none" w:sz="0" w:space="0" w:color="auto"/>
                                    <w:right w:val="none" w:sz="0" w:space="0" w:color="auto"/>
                                  </w:divBdr>
                                </w:div>
                              </w:divsChild>
                            </w:div>
                            <w:div w:id="741411885">
                              <w:marLeft w:val="0"/>
                              <w:marRight w:val="0"/>
                              <w:marTop w:val="0"/>
                              <w:marBottom w:val="0"/>
                              <w:divBdr>
                                <w:top w:val="none" w:sz="0" w:space="0" w:color="auto"/>
                                <w:left w:val="none" w:sz="0" w:space="0" w:color="auto"/>
                                <w:bottom w:val="none" w:sz="0" w:space="0" w:color="auto"/>
                                <w:right w:val="none" w:sz="0" w:space="0" w:color="auto"/>
                              </w:divBdr>
                            </w:div>
                          </w:divsChild>
                        </w:div>
                        <w:div w:id="808592918">
                          <w:marLeft w:val="0"/>
                          <w:marRight w:val="0"/>
                          <w:marTop w:val="0"/>
                          <w:marBottom w:val="0"/>
                          <w:divBdr>
                            <w:top w:val="none" w:sz="0" w:space="0" w:color="auto"/>
                            <w:left w:val="none" w:sz="0" w:space="0" w:color="auto"/>
                            <w:bottom w:val="none" w:sz="0" w:space="0" w:color="auto"/>
                            <w:right w:val="none" w:sz="0" w:space="0" w:color="auto"/>
                          </w:divBdr>
                        </w:div>
                        <w:div w:id="124855917">
                          <w:marLeft w:val="0"/>
                          <w:marRight w:val="0"/>
                          <w:marTop w:val="300"/>
                          <w:marBottom w:val="0"/>
                          <w:divBdr>
                            <w:top w:val="none" w:sz="0" w:space="0" w:color="auto"/>
                            <w:left w:val="none" w:sz="0" w:space="0" w:color="auto"/>
                            <w:bottom w:val="none" w:sz="0" w:space="0" w:color="auto"/>
                            <w:right w:val="none" w:sz="0" w:space="0" w:color="auto"/>
                          </w:divBdr>
                          <w:divsChild>
                            <w:div w:id="491338236">
                              <w:marLeft w:val="0"/>
                              <w:marRight w:val="0"/>
                              <w:marTop w:val="225"/>
                              <w:marBottom w:val="150"/>
                              <w:divBdr>
                                <w:top w:val="none" w:sz="0" w:space="0" w:color="auto"/>
                                <w:left w:val="none" w:sz="0" w:space="0" w:color="auto"/>
                                <w:bottom w:val="none" w:sz="0" w:space="0" w:color="auto"/>
                                <w:right w:val="none" w:sz="0" w:space="0" w:color="auto"/>
                              </w:divBdr>
                            </w:div>
                          </w:divsChild>
                        </w:div>
                      </w:divsChild>
                    </w:div>
                  </w:divsChild>
                </w:div>
              </w:divsChild>
            </w:div>
            <w:div w:id="704526817">
              <w:marLeft w:val="0"/>
              <w:marRight w:val="0"/>
              <w:marTop w:val="0"/>
              <w:marBottom w:val="0"/>
              <w:divBdr>
                <w:top w:val="none" w:sz="0" w:space="0" w:color="auto"/>
                <w:left w:val="none" w:sz="0" w:space="0" w:color="auto"/>
                <w:bottom w:val="none" w:sz="0" w:space="0" w:color="auto"/>
                <w:right w:val="none" w:sz="0" w:space="0" w:color="auto"/>
              </w:divBdr>
              <w:divsChild>
                <w:div w:id="2089956244">
                  <w:marLeft w:val="0"/>
                  <w:marRight w:val="0"/>
                  <w:marTop w:val="0"/>
                  <w:marBottom w:val="0"/>
                  <w:divBdr>
                    <w:top w:val="none" w:sz="0" w:space="0" w:color="auto"/>
                    <w:left w:val="none" w:sz="0" w:space="0" w:color="auto"/>
                    <w:bottom w:val="none" w:sz="0" w:space="0" w:color="auto"/>
                    <w:right w:val="none" w:sz="0" w:space="0" w:color="auto"/>
                  </w:divBdr>
                  <w:divsChild>
                    <w:div w:id="19374725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676486">
              <w:marLeft w:val="0"/>
              <w:marRight w:val="0"/>
              <w:marTop w:val="0"/>
              <w:marBottom w:val="0"/>
              <w:divBdr>
                <w:top w:val="none" w:sz="0" w:space="0" w:color="auto"/>
                <w:left w:val="none" w:sz="0" w:space="0" w:color="auto"/>
                <w:bottom w:val="none" w:sz="0" w:space="0" w:color="auto"/>
                <w:right w:val="none" w:sz="0" w:space="0" w:color="auto"/>
              </w:divBdr>
            </w:div>
            <w:div w:id="1074165546">
              <w:marLeft w:val="0"/>
              <w:marRight w:val="0"/>
              <w:marTop w:val="0"/>
              <w:marBottom w:val="0"/>
              <w:divBdr>
                <w:top w:val="none" w:sz="0" w:space="0" w:color="auto"/>
                <w:left w:val="none" w:sz="0" w:space="0" w:color="auto"/>
                <w:bottom w:val="none" w:sz="0" w:space="0" w:color="auto"/>
                <w:right w:val="none" w:sz="0" w:space="0" w:color="auto"/>
              </w:divBdr>
            </w:div>
            <w:div w:id="939097977">
              <w:marLeft w:val="0"/>
              <w:marRight w:val="0"/>
              <w:marTop w:val="0"/>
              <w:marBottom w:val="0"/>
              <w:divBdr>
                <w:top w:val="none" w:sz="0" w:space="0" w:color="auto"/>
                <w:left w:val="none" w:sz="0" w:space="0" w:color="auto"/>
                <w:bottom w:val="none" w:sz="0" w:space="0" w:color="auto"/>
                <w:right w:val="none" w:sz="0" w:space="0" w:color="auto"/>
              </w:divBdr>
            </w:div>
          </w:divsChild>
        </w:div>
        <w:div w:id="265768504">
          <w:marLeft w:val="0"/>
          <w:marRight w:val="0"/>
          <w:marTop w:val="0"/>
          <w:marBottom w:val="0"/>
          <w:divBdr>
            <w:top w:val="none" w:sz="0" w:space="0" w:color="auto"/>
            <w:left w:val="none" w:sz="0" w:space="0" w:color="auto"/>
            <w:bottom w:val="none" w:sz="0" w:space="0" w:color="auto"/>
            <w:right w:val="none" w:sz="0" w:space="0" w:color="auto"/>
          </w:divBdr>
          <w:divsChild>
            <w:div w:id="555898723">
              <w:marLeft w:val="0"/>
              <w:marRight w:val="0"/>
              <w:marTop w:val="0"/>
              <w:marBottom w:val="0"/>
              <w:divBdr>
                <w:top w:val="none" w:sz="0" w:space="0" w:color="auto"/>
                <w:left w:val="none" w:sz="0" w:space="0" w:color="auto"/>
                <w:bottom w:val="none" w:sz="0" w:space="0" w:color="auto"/>
                <w:right w:val="none" w:sz="0" w:space="0" w:color="auto"/>
              </w:divBdr>
            </w:div>
            <w:div w:id="635449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Воздушный поток">
  <a:themeElements>
    <a:clrScheme name="Воздушный поток">
      <a:dk1>
        <a:sysClr val="windowText" lastClr="000000"/>
      </a:dk1>
      <a:lt1>
        <a:sysClr val="window" lastClr="FFFFFF"/>
      </a:lt1>
      <a:dk2>
        <a:srgbClr val="212745"/>
      </a:dk2>
      <a:lt2>
        <a:srgbClr val="B4DCFA"/>
      </a:lt2>
      <a:accent1>
        <a:srgbClr val="4E67C8"/>
      </a:accent1>
      <a:accent2>
        <a:srgbClr val="5ECCF3"/>
      </a:accent2>
      <a:accent3>
        <a:srgbClr val="A7EA52"/>
      </a:accent3>
      <a:accent4>
        <a:srgbClr val="5DCEAF"/>
      </a:accent4>
      <a:accent5>
        <a:srgbClr val="FF8021"/>
      </a:accent5>
      <a:accent6>
        <a:srgbClr val="F14124"/>
      </a:accent6>
      <a:hlink>
        <a:srgbClr val="56C7AA"/>
      </a:hlink>
      <a:folHlink>
        <a:srgbClr val="59A8D1"/>
      </a:folHlink>
    </a:clrScheme>
    <a:fontScheme name="Аптека">
      <a:majorFont>
        <a:latin typeface="Book Antiqua"/>
        <a:ea typeface=""/>
        <a:cs typeface=""/>
        <a:font script="Jpan" typeface="HGS明朝B"/>
        <a:font script="Hang" typeface="HY견명조"/>
        <a:font script="Hans" typeface="宋体"/>
        <a:font script="Hant" typeface="新細明體"/>
        <a:font script="Arab" typeface="Times New Roman"/>
        <a:font script="Hebr" typeface="David"/>
        <a:font script="Thai" typeface="EucrosiaUPC"/>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Gothic"/>
        <a:ea typeface=""/>
        <a:cs typeface=""/>
        <a:font script="Jpan" typeface="ＭＳ ゴシック"/>
        <a:font script="Hang" typeface="HY견명조"/>
        <a:font script="Hans" typeface="幼圆"/>
        <a:font script="Hant" typeface="微軟正黑體"/>
        <a:font script="Arab" typeface="Tahoma"/>
        <a:font script="Hebr" typeface="Gisha"/>
        <a:font script="Thai" typeface="Dillen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Verdana"/>
        <a:font script="Uigh" typeface="Microsoft Uighur"/>
        <a:font script="Geor" typeface="Sylfaen"/>
      </a:minorFont>
    </a:fontScheme>
    <a:fmtScheme name="Воздушный поток">
      <a:fillStyleLst>
        <a:solidFill>
          <a:schemeClr val="phClr"/>
        </a:solidFill>
        <a:gradFill rotWithShape="1">
          <a:gsLst>
            <a:gs pos="28000">
              <a:schemeClr val="phClr">
                <a:tint val="18000"/>
                <a:satMod val="120000"/>
                <a:lumMod val="88000"/>
              </a:schemeClr>
            </a:gs>
            <a:gs pos="100000">
              <a:schemeClr val="phClr">
                <a:tint val="40000"/>
                <a:satMod val="100000"/>
                <a:lumMod val="78000"/>
              </a:schemeClr>
            </a:gs>
          </a:gsLst>
          <a:lin ang="5400000" scaled="0"/>
        </a:gradFill>
        <a:gradFill rotWithShape="1">
          <a:gsLst>
            <a:gs pos="0">
              <a:schemeClr val="phClr">
                <a:lumMod val="95000"/>
              </a:schemeClr>
            </a:gs>
            <a:gs pos="100000">
              <a:schemeClr val="phClr">
                <a:shade val="82000"/>
                <a:satMod val="125000"/>
                <a:lumMod val="74000"/>
              </a:schemeClr>
            </a:gs>
          </a:gsLst>
          <a:lin ang="5400000" scaled="0"/>
        </a:gradFill>
      </a:fillStyleLst>
      <a:lnStyleLst>
        <a:ln w="9525" cap="flat" cmpd="sng" algn="ctr">
          <a:solidFill>
            <a:schemeClr val="phClr"/>
          </a:solidFill>
          <a:prstDash val="solid"/>
        </a:ln>
        <a:ln w="15875" cap="flat" cmpd="sng" algn="ctr">
          <a:solidFill>
            <a:schemeClr val="phClr">
              <a:shade val="75000"/>
              <a:satMod val="125000"/>
              <a:lumMod val="75000"/>
            </a:schemeClr>
          </a:solidFill>
          <a:prstDash val="solid"/>
        </a:ln>
        <a:ln w="25400" cap="flat" cmpd="sng" algn="ctr">
          <a:solidFill>
            <a:schemeClr val="phClr"/>
          </a:solidFill>
          <a:prstDash val="solid"/>
        </a:ln>
      </a:lnStyleLst>
      <a:effectStyleLst>
        <a:effectStyle>
          <a:effectLst>
            <a:outerShdw blurRad="63500" dist="50800" dir="5400000" sx="98000" sy="98000" rotWithShape="0">
              <a:srgbClr val="000000">
                <a:alpha val="20000"/>
              </a:srgbClr>
            </a:outerShdw>
          </a:effectLst>
        </a:effectStyle>
        <a:effectStyle>
          <a:effectLst>
            <a:outerShdw blurRad="40005" dist="22984" dir="5400000" rotWithShape="0">
              <a:srgbClr val="000000">
                <a:alpha val="45000"/>
              </a:srgbClr>
            </a:outerShdw>
          </a:effectLst>
          <a:scene3d>
            <a:camera prst="orthographicFront">
              <a:rot lat="0" lon="0" rev="0"/>
            </a:camera>
            <a:lightRig rig="balanced" dir="tr"/>
          </a:scene3d>
          <a:sp3d prstMaterial="matte">
            <a:bevelT w="19050" h="38100"/>
          </a:sp3d>
        </a:effectStyle>
        <a:effectStyle>
          <a:effectLst>
            <a:reflection blurRad="38100" stA="26000" endPos="23000" dist="25400" dir="5400000" sy="-100000" rotWithShape="0"/>
          </a:effectLst>
          <a:scene3d>
            <a:camera prst="orthographicFront">
              <a:rot lat="0" lon="0" rev="0"/>
            </a:camera>
            <a:lightRig rig="balanced" dir="tr"/>
          </a:scene3d>
          <a:sp3d contourW="14605" prstMaterial="plastic">
            <a:bevelT w="50800"/>
            <a:contourClr>
              <a:schemeClr val="phClr">
                <a:shade val="30000"/>
                <a:satMod val="120000"/>
              </a:schemeClr>
            </a:contourClr>
          </a:sp3d>
        </a:effectStyle>
      </a:effectStyleLst>
      <a:bgFillStyleLst>
        <a:solidFill>
          <a:schemeClr val="phClr"/>
        </a:solidFill>
        <a:gradFill rotWithShape="1">
          <a:gsLst>
            <a:gs pos="0">
              <a:schemeClr val="phClr">
                <a:tint val="98000"/>
                <a:shade val="90000"/>
                <a:satMod val="160000"/>
                <a:lumMod val="100000"/>
              </a:schemeClr>
            </a:gs>
            <a:gs pos="60000">
              <a:schemeClr val="phClr">
                <a:tint val="95000"/>
                <a:shade val="100000"/>
                <a:satMod val="130000"/>
                <a:lumMod val="130000"/>
              </a:schemeClr>
            </a:gs>
            <a:gs pos="100000">
              <a:schemeClr val="phClr">
                <a:tint val="97000"/>
                <a:shade val="100000"/>
                <a:hueMod val="100000"/>
                <a:satMod val="140000"/>
                <a:lumMod val="80000"/>
              </a:schemeClr>
            </a:gs>
          </a:gsLst>
          <a:path path="circle">
            <a:fillToRect l="20000" t="10000" r="20000" b="60000"/>
          </a:path>
        </a:gradFill>
        <a:gradFill rotWithShape="1">
          <a:gsLst>
            <a:gs pos="0">
              <a:schemeClr val="phClr">
                <a:tint val="94000"/>
                <a:satMod val="160000"/>
                <a:lumMod val="160000"/>
              </a:schemeClr>
            </a:gs>
            <a:gs pos="42000">
              <a:schemeClr val="phClr">
                <a:tint val="94000"/>
                <a:shade val="94000"/>
                <a:satMod val="160000"/>
                <a:lumMod val="130000"/>
              </a:schemeClr>
            </a:gs>
            <a:gs pos="100000">
              <a:schemeClr val="phClr">
                <a:tint val="97000"/>
                <a:shade val="94000"/>
                <a:satMod val="180000"/>
                <a:lumMod val="84000"/>
              </a:schemeClr>
            </a:gs>
          </a:gsLst>
          <a:path path="circle">
            <a:fillToRect l="24000" t="44000" r="24000" b="12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29</Pages>
  <Words>10091</Words>
  <Characters>57522</Characters>
  <Application>Microsoft Office Word</Application>
  <DocSecurity>0</DocSecurity>
  <Lines>479</Lines>
  <Paragraphs>134</Paragraphs>
  <ScaleCrop>false</ScaleCrop>
  <Company/>
  <LinksUpToDate>false</LinksUpToDate>
  <CharactersWithSpaces>67479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кудашова</dc:creator>
  <cp:keywords/>
  <dc:description/>
  <cp:lastModifiedBy>кудашова</cp:lastModifiedBy>
  <cp:revision>2</cp:revision>
  <dcterms:created xsi:type="dcterms:W3CDTF">2014-10-05T05:54:00Z</dcterms:created>
  <dcterms:modified xsi:type="dcterms:W3CDTF">2014-10-05T05:59:00Z</dcterms:modified>
</cp:coreProperties>
</file>