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vertAnchor="text" w:horzAnchor="margin" w:tblpX="1776" w:tblpY="-122"/>
        <w:tblW w:w="75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11"/>
        <w:gridCol w:w="3435"/>
      </w:tblGrid>
      <w:tr w:rsidR="000B0645" w:rsidRPr="000B0645" w:rsidTr="00467B79">
        <w:trPr>
          <w:trHeight w:val="1774"/>
        </w:trPr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«Рассмотрено»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ШМО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______/ Загидуллина Л.Р./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Протокол № 1       от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</w:t>
            </w:r>
            <w:r w:rsidR="00F51876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val="tt-RU" w:eastAsia="en-US"/>
              </w:rPr>
              <w:t>28</w:t>
            </w: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»  </w:t>
            </w: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u w:val="single"/>
                <w:lang w:eastAsia="en-US"/>
              </w:rPr>
              <w:t xml:space="preserve">августа </w:t>
            </w: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  <w:tc>
          <w:tcPr>
            <w:tcW w:w="34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« Утверждаю»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Руководитель  МБОУ «Большесалтыковская НОШ»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_______/Загрутдинова Ф.Ф./</w:t>
            </w:r>
          </w:p>
          <w:p w:rsidR="000B0645" w:rsidRPr="000B0645" w:rsidRDefault="000B0645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Приказ № </w:t>
            </w:r>
            <w:r w:rsidR="00F51876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>4</w:t>
            </w:r>
            <w:r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     </w:t>
            </w:r>
          </w:p>
          <w:p w:rsidR="000B0645" w:rsidRPr="000B0645" w:rsidRDefault="00F51876" w:rsidP="000B064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 xml:space="preserve">  «28»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августа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en-US"/>
              </w:rPr>
              <w:t xml:space="preserve"> </w:t>
            </w:r>
            <w:r w:rsidR="000B0645" w:rsidRPr="000B064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en-US"/>
              </w:rPr>
              <w:t>2018г</w:t>
            </w:r>
          </w:p>
        </w:tc>
      </w:tr>
    </w:tbl>
    <w:p w:rsidR="000B0645" w:rsidRPr="000B0645" w:rsidRDefault="000B0645" w:rsidP="000B0645">
      <w:pPr>
        <w:spacing w:after="0" w:line="240" w:lineRule="auto"/>
        <w:jc w:val="center"/>
        <w:rPr>
          <w:rFonts w:ascii="Calibri" w:eastAsia="Calibri" w:hAnsi="Calibri" w:cs="Times New Roman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0"/>
          <w:szCs w:val="20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i/>
          <w:sz w:val="44"/>
          <w:szCs w:val="56"/>
          <w:lang w:eastAsia="en-US"/>
        </w:rPr>
      </w:pPr>
      <w:r w:rsidRPr="000B0645">
        <w:rPr>
          <w:rFonts w:ascii="Times New Roman" w:eastAsia="Calibri" w:hAnsi="Times New Roman" w:cs="Times New Roman"/>
          <w:i/>
          <w:sz w:val="44"/>
          <w:szCs w:val="56"/>
          <w:lang w:eastAsia="en-US"/>
        </w:rPr>
        <w:t>Рабочая программа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</w:pPr>
      <w:r w:rsidRPr="000B0645"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  <w:t xml:space="preserve">по </w:t>
      </w:r>
      <w:r>
        <w:rPr>
          <w:rFonts w:ascii="Times New Roman" w:eastAsia="Calibri" w:hAnsi="Times New Roman" w:cs="Times New Roman"/>
          <w:b/>
          <w:i/>
          <w:sz w:val="44"/>
          <w:szCs w:val="56"/>
          <w:lang w:eastAsia="en-US"/>
        </w:rPr>
        <w:t>технологии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1 класс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МБОУ «Большесалтыковская  НОШ» 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>Камско-Устьинского муниципального района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32"/>
          <w:szCs w:val="32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32"/>
          <w:szCs w:val="32"/>
          <w:lang w:eastAsia="en-US"/>
        </w:rPr>
        <w:t xml:space="preserve"> Республики Татарстан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Calibri" w:eastAsia="Calibri" w:hAnsi="Calibri" w:cs="AngsanaUPC"/>
          <w:i/>
          <w:sz w:val="32"/>
          <w:szCs w:val="32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0B0645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 xml:space="preserve">Учитель начальных классов </w:t>
      </w:r>
    </w:p>
    <w:p w:rsidR="000B0645" w:rsidRPr="000B0645" w:rsidRDefault="000B0645" w:rsidP="000B06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0B0645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>первой  квалификационной категории</w:t>
      </w:r>
    </w:p>
    <w:p w:rsidR="000B0645" w:rsidRPr="000B0645" w:rsidRDefault="000B0645" w:rsidP="000B06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  <w:r w:rsidRPr="000B0645"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  <w:t>Загидуллина Л.Р.</w:t>
      </w:r>
    </w:p>
    <w:p w:rsidR="000B0645" w:rsidRPr="000B0645" w:rsidRDefault="000B0645" w:rsidP="000B06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right"/>
        <w:rPr>
          <w:rFonts w:ascii="Times New Roman" w:eastAsia="Calibri" w:hAnsi="Times New Roman" w:cs="Times New Roman"/>
          <w:b/>
          <w:i/>
          <w:sz w:val="36"/>
          <w:szCs w:val="36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                                                                       Рассмотрено на заседании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                                                                          педагогического совета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tt-RU" w:eastAsia="en-US"/>
        </w:rPr>
      </w:pP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                                                                                   протокол №</w:t>
      </w:r>
      <w:r w:rsidR="00B20EB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1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                                                                                                   от «</w:t>
      </w:r>
      <w:r w:rsidRPr="000B0645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_</w:t>
      </w:r>
      <w:r w:rsidR="00B20EB0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>28</w:t>
      </w:r>
      <w:r w:rsidRPr="000B0645">
        <w:rPr>
          <w:rFonts w:ascii="Times New Roman" w:eastAsia="Calibri" w:hAnsi="Times New Roman" w:cs="Times New Roman"/>
          <w:b/>
          <w:sz w:val="28"/>
          <w:szCs w:val="28"/>
          <w:u w:val="single"/>
          <w:lang w:eastAsia="en-US"/>
        </w:rPr>
        <w:t xml:space="preserve">_ </w:t>
      </w: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»    </w:t>
      </w:r>
      <w:r w:rsidR="00B20EB0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августа </w:t>
      </w:r>
      <w:bookmarkStart w:id="0" w:name="_GoBack"/>
      <w:bookmarkEnd w:id="0"/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 xml:space="preserve"> 2018г</w:t>
      </w:r>
    </w:p>
    <w:p w:rsidR="000B0645" w:rsidRPr="000B0645" w:rsidRDefault="000B0645" w:rsidP="000B0645">
      <w:pPr>
        <w:spacing w:after="0" w:line="240" w:lineRule="auto"/>
        <w:jc w:val="center"/>
        <w:rPr>
          <w:rFonts w:ascii="Calibri" w:eastAsia="Calibri" w:hAnsi="Calibri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</w:p>
    <w:p w:rsidR="000B0645" w:rsidRPr="000B0645" w:rsidRDefault="000B0645" w:rsidP="000B0645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eastAsia="en-US"/>
        </w:rPr>
      </w:pPr>
      <w:r w:rsidRPr="000B0645">
        <w:rPr>
          <w:rFonts w:ascii="Times New Roman" w:eastAsia="Calibri" w:hAnsi="Times New Roman" w:cs="Times New Roman"/>
          <w:b/>
          <w:sz w:val="28"/>
          <w:szCs w:val="28"/>
          <w:lang w:eastAsia="en-US"/>
        </w:rPr>
        <w:t>2018– 2019  учебный год</w:t>
      </w:r>
    </w:p>
    <w:p w:rsidR="00A17DE0" w:rsidRPr="00A17DE0" w:rsidRDefault="00A17DE0" w:rsidP="00A17DE0">
      <w:pPr>
        <w:tabs>
          <w:tab w:val="left" w:pos="7243"/>
        </w:tabs>
        <w:rPr>
          <w:rFonts w:ascii="Calibri" w:eastAsia="Calibri" w:hAnsi="Calibri" w:cs="Times New Roman"/>
          <w:lang w:eastAsia="en-US"/>
        </w:rPr>
      </w:pPr>
    </w:p>
    <w:p w:rsidR="000B0645" w:rsidRDefault="000B0645" w:rsidP="00783DD3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sz w:val="24"/>
          <w:szCs w:val="32"/>
        </w:rPr>
      </w:pPr>
    </w:p>
    <w:p w:rsidR="00783DD3" w:rsidRPr="000B0645" w:rsidRDefault="000B0645" w:rsidP="000B0645">
      <w:pPr>
        <w:autoSpaceDE w:val="0"/>
        <w:autoSpaceDN w:val="0"/>
        <w:adjustRightInd w:val="0"/>
        <w:spacing w:after="0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  <w:sz w:val="24"/>
          <w:szCs w:val="32"/>
        </w:rPr>
        <w:t xml:space="preserve">                             </w:t>
      </w:r>
      <w:r w:rsidR="00783DD3" w:rsidRPr="000B0645">
        <w:rPr>
          <w:rFonts w:ascii="Times New Roman" w:eastAsia="Times New Roman" w:hAnsi="Times New Roman" w:cs="Times New Roman"/>
          <w:b/>
        </w:rPr>
        <w:t>ПЛАНИРУЕМЫЕ РЕЗУЛЬТАТЫ ИЗУЧЕНИЯ УЧЕБНОГО ПРЕДМЕТА.</w:t>
      </w:r>
    </w:p>
    <w:p w:rsidR="00783DD3" w:rsidRPr="000B0645" w:rsidRDefault="00783DD3" w:rsidP="00783D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Cs/>
        </w:rPr>
      </w:pPr>
    </w:p>
    <w:tbl>
      <w:tblPr>
        <w:tblStyle w:val="a3"/>
        <w:tblW w:w="1148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702"/>
        <w:gridCol w:w="2551"/>
        <w:gridCol w:w="2552"/>
        <w:gridCol w:w="2410"/>
        <w:gridCol w:w="2268"/>
      </w:tblGrid>
      <w:tr w:rsidR="00783DD3" w:rsidRPr="000B0645" w:rsidTr="00A17DE0">
        <w:trPr>
          <w:trHeight w:val="143"/>
        </w:trPr>
        <w:tc>
          <w:tcPr>
            <w:tcW w:w="1702" w:type="dxa"/>
            <w:vMerge w:val="restart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Название раздела</w:t>
            </w:r>
          </w:p>
        </w:tc>
        <w:tc>
          <w:tcPr>
            <w:tcW w:w="5103" w:type="dxa"/>
            <w:gridSpan w:val="2"/>
          </w:tcPr>
          <w:p w:rsidR="00783DD3" w:rsidRPr="000B0645" w:rsidRDefault="00783DD3" w:rsidP="00A17DE0">
            <w:pPr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Предметные результаты</w:t>
            </w:r>
          </w:p>
        </w:tc>
        <w:tc>
          <w:tcPr>
            <w:tcW w:w="2410" w:type="dxa"/>
            <w:vMerge w:val="restart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Метапредметные результаты</w:t>
            </w:r>
          </w:p>
        </w:tc>
        <w:tc>
          <w:tcPr>
            <w:tcW w:w="2268" w:type="dxa"/>
            <w:vMerge w:val="restart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Личностные результаты</w:t>
            </w:r>
          </w:p>
        </w:tc>
      </w:tr>
      <w:tr w:rsidR="00783DD3" w:rsidRPr="000B0645" w:rsidTr="00A17DE0">
        <w:trPr>
          <w:trHeight w:val="142"/>
        </w:trPr>
        <w:tc>
          <w:tcPr>
            <w:tcW w:w="1702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ученик научится</w:t>
            </w:r>
          </w:p>
        </w:tc>
        <w:tc>
          <w:tcPr>
            <w:tcW w:w="255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ученик получит возможность научиться </w:t>
            </w:r>
          </w:p>
        </w:tc>
        <w:tc>
          <w:tcPr>
            <w:tcW w:w="2410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83DD3" w:rsidRPr="000B0645" w:rsidTr="00A17DE0">
        <w:trPr>
          <w:trHeight w:val="287"/>
        </w:trPr>
        <w:tc>
          <w:tcPr>
            <w:tcW w:w="170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Общекультурные и общетрудовые компетенции. Основы культуры труда, самообслуживание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иметь представление о наиболее распространённых в своём регионе традиционных народных промыслах и ремёслах, современных профессиях (в том числе профессиях своих родителей) и описывать их особенности;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• понимать общие правила создания предметов рукотворного мира: соответствие изделия обстановке, удобство (функциональность), прочность, эстетическую выразительность — и руководствоваться ими в практической деятельности;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• выполнять доступные действия по самообслуживанию и доступные виды домашнего труда..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 xml:space="preserve">• уважительно относиться к труду людей;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понимать культурно-историческую ценность традиций, отражённых в предметном мире, в том числе традиций трудовых династий как своего региона, так и страны, и уважать их; • понимать особенности проектной деятельности, осуществлять под руководством учителя элементарную проектную деятельность в малых группах: разрабатывать замысел, искать пути его реализации, воплощать его в продукте, демонстрировать готовый продукт (изделия, комплексные работы, социальные услуги).</w:t>
            </w:r>
          </w:p>
        </w:tc>
        <w:tc>
          <w:tcPr>
            <w:tcW w:w="2410" w:type="dxa"/>
            <w:vMerge w:val="restart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Регулятивные УУД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самостоятельно формулировать цель урока после предварительного   обсуждения;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уметь с помощью учителя анализировать предложенное задание, отделять   известное и неизвестное;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уметь совместно с учителем выявлять и формулировать учебную проблему;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под контролем учителя выполнять пробные поисковые действия   (упражнения) для выявления оптимального решения проблемы (задачи);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выполнять задание по составленному под контролем учителя плану, сверять   свои действия с ним;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осуществлять текущий и точности выполнения технологических операций   (с помощью простых и сложных по конфигурации шаблонов, чертёжных   инструментов), итоговый контроль общего качества выполненного изделия,   задания; проверять  модели в действии, вносить необходимые   конструктивные доработки (средством формирования этих действий служит    технология </w:t>
            </w:r>
            <w:r w:rsidRPr="000B0645">
              <w:rPr>
                <w:rFonts w:ascii="Times New Roman" w:eastAsia="Times New Roman" w:hAnsi="Times New Roman" w:cs="Times New Roman"/>
                <w:bCs/>
              </w:rPr>
              <w:t>продуктивной художественно-творческой деятельности)</w:t>
            </w:r>
            <w:r w:rsidRPr="000B0645">
              <w:rPr>
                <w:rFonts w:ascii="Times New Roman" w:eastAsia="Times New Roman" w:hAnsi="Times New Roman" w:cs="Times New Roman"/>
              </w:rPr>
              <w:t>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в диалоге с учителем учиться вырабатывать </w:t>
            </w:r>
            <w:r w:rsidRPr="000B0645">
              <w:rPr>
                <w:rFonts w:ascii="Times New Roman" w:eastAsia="Times New Roman" w:hAnsi="Times New Roman" w:cs="Times New Roman"/>
              </w:rPr>
              <w:lastRenderedPageBreak/>
              <w:t>критерии оценки и определять   степень успешности выполнения своей работы и работы всех, исходя из   имеющихся критериев (средством формирования этих действий служит   технология оценки учебных успехов)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Познавательные УУД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 xml:space="preserve">• </w:t>
            </w:r>
            <w:r w:rsidRPr="000B0645">
              <w:rPr>
                <w:rFonts w:ascii="Times New Roman" w:eastAsia="Times New Roman" w:hAnsi="Times New Roman" w:cs="Times New Roman"/>
              </w:rPr>
              <w:t>искать и отбирать необходимые для решения учебной задачи источники   информации в учебнике (текст, иллюстрация, схема, чертёж,   инструкционная карта), энциклопедиях, справочниках, Интернете;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добывать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новые знания в процессе наблюдений, рассуждений и   обсуждений материалов учебника, выполнения пробных поисковых   упражнений;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перерабатывать полученную информацию: сравнивать и классифицировать   факты и явления;определятьпричинно-следственные связи изучаемых   явлений, событий;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д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елать выводы на основе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обобщения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полученных знаний;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преобразовывать информацию: представлять информацию в виде текста,   таблицы, схемы (в информационных проектах).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u w:val="single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посредством формирования этих действий – чувствовать мир, искусство.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Коммуникативные УУД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lastRenderedPageBreak/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доносить свою позицию до других: оформлять свои мысли в устной и   письменной речи с учётом своих учебных и жизненных речевых ситуаций;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донести свою позицию до других: высказывать свою точку зрения и   пытаться её обосновать, приводя аргументы;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слушать других, пытаться принимать другую точку зрения, быть готовым   изменить свою точку зрения (средством формирования этих действий   служит технология проблемного диалога (побуждающий и подводящий   диалог));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уметь сотрудничать, выполняя различные роли в группе, в совместном   решении проблемы (задачи);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 уважительно относиться к позиции другого, пытаться договариваться   (средством формирования этих действий служит работа в малых группах).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 w:val="restart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lastRenderedPageBreak/>
              <w:t>• внутренняя позиция школьника на уровне положительного отношения к школе, ориентации на содержательные моменты школьной действительности и принятия образца «хорошего ученика»;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широкая мотивационная основа учебной деятельности, включающая социальные, учебно-познавательные и внешние мотивы;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учебно-познавательный интерес к новому учебному материалу и способам решения новой задачи;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ориентация на понимание причин успеха в учебной деятельности, в том числе на самоанализ и самоконтроль результата, на анализ соответствия результатов требованиям конкретной задачи, на понимание предложений и оценок учителей, товарищей, родителей и других людей;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способность к самооценке на основе критериев успешности учебной деятельности;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основы гражданской идентичности, своей этнической принадлежности в форме осознания «Я» как члена семьи, представителя народа, гражданина </w:t>
            </w:r>
            <w:r w:rsidRPr="000B0645">
              <w:rPr>
                <w:rFonts w:ascii="Times New Roman" w:eastAsia="Times New Roman" w:hAnsi="Times New Roman" w:cs="Times New Roman"/>
              </w:rPr>
              <w:lastRenderedPageBreak/>
              <w:t>России;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ориентация в нравственном содержании и смысле, как собственных поступков, так и поступков окружающих людей;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развитие этических чувств — стыда, вины, совести как регуляторов морального поведения;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установка на здоровый образ жизни;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внутренней позиции обучающегося на уровне положительного отношения к образовательному учреждению, понимания необходимости учения, выраженного в преобладании учебно-познавательных мотивов и предпочтении социального способа оценки знаний;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выраженной устойчивой учебно-познавательной мотивации учения;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устойчивого учебно-познавательного интереса к новым общим способам решения задач;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адекватного понимания причин успешности/не успешности учебной деятельности;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положительной адекватной дифференцированной самооценки на основе критерия успешности реализации социальной роли «хорошего ученика»;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 xml:space="preserve">• компетентности в реализации основ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lastRenderedPageBreak/>
              <w:t>гражданской идентичности в поступках и деятельности;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эмпатии, как осознанного понимания чувств других людей и сопереживания им, выражающихся в поступках, направленных на помощь и обеспечение благополучия.</w:t>
            </w:r>
          </w:p>
        </w:tc>
      </w:tr>
      <w:tr w:rsidR="00783DD3" w:rsidRPr="000B0645" w:rsidTr="00A17DE0">
        <w:trPr>
          <w:trHeight w:val="287"/>
        </w:trPr>
        <w:tc>
          <w:tcPr>
            <w:tcW w:w="170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Технология ручной обработки материалов. Элементы графической грамоты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lastRenderedPageBreak/>
              <w:t xml:space="preserve">• отбирать и выполнять в зависимости от свойств освоенных материалов оптимальные и доступные технологические приёмы их ручной обработки (при разметке деталей, их выделении из заготовки, формообразовании, сборке и отделке изделия);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применять приёмы рациональной безопасной работы ручными инструментами: чертёжными (линейка, угольник, циркуль), режущими (ножницы) и колющими (швейная игла);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•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объёмные изделия по простейшим чертежам, эскизам, схемам, рисункам</w:t>
            </w:r>
          </w:p>
        </w:tc>
        <w:tc>
          <w:tcPr>
            <w:tcW w:w="255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lastRenderedPageBreak/>
              <w:t xml:space="preserve">•  отбирать и выстраивать оптимальную технологическую последовательность реализации собственного или предложенного учителем замысла;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 xml:space="preserve"> • прогнозировать конечный практический результат и самостоятельно комбинировать художественные технологии в соответствии с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lastRenderedPageBreak/>
              <w:t>конструктивной или декоративно-художественной задачей</w:t>
            </w:r>
          </w:p>
        </w:tc>
        <w:tc>
          <w:tcPr>
            <w:tcW w:w="2410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83DD3" w:rsidRPr="000B0645" w:rsidTr="00A17DE0">
        <w:trPr>
          <w:trHeight w:val="287"/>
        </w:trPr>
        <w:tc>
          <w:tcPr>
            <w:tcW w:w="170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Конструирова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ние и моделирование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 анализировать устройство изделия: выделять детали, их форму, определять взаимное расположение, виды соединения деталей;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решать простейшие задачи конструктивного характера по изменению вида и способа соединения деталей: на достраивание, придание новых свойств конструкции;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• изготавливать несложные конструкции изделий по рисунку, простейшему чертежу или эскизу, образцу и </w:t>
            </w:r>
            <w:r w:rsidRPr="000B0645">
              <w:rPr>
                <w:rFonts w:ascii="Times New Roman" w:eastAsia="Times New Roman" w:hAnsi="Times New Roman" w:cs="Times New Roman"/>
              </w:rPr>
              <w:lastRenderedPageBreak/>
              <w:t>доступным заданным условиям..</w:t>
            </w:r>
          </w:p>
        </w:tc>
        <w:tc>
          <w:tcPr>
            <w:tcW w:w="255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lastRenderedPageBreak/>
              <w:t xml:space="preserve">• соотносить объёмную конструкцию, основанную на правильных геометрических формах, с изображениями их развёрток; 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• создавать мысленный образ конструкции с целью решения определённой конструкторской задачи или передачи определённой художественно-эстетической информации; воплощать этот образ в материале.</w:t>
            </w:r>
          </w:p>
        </w:tc>
        <w:tc>
          <w:tcPr>
            <w:tcW w:w="2410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783DD3" w:rsidRPr="000B0645" w:rsidTr="00A17DE0">
        <w:trPr>
          <w:trHeight w:val="287"/>
        </w:trPr>
        <w:tc>
          <w:tcPr>
            <w:tcW w:w="170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Практика работы на компьютере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551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выполнять на основе знакомства с персональным компьютером как техническим средством, его основными устройствами и их назначением базовые действия с компьютером и другими средствами ИКТ, используя безопасные для органов зрения, нервной системы, опорно-двигательного аппарата эргономичные приёмы работы; выполнять компенсирующие физические упражнения (мини-зарядку);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• пользоваться компьютером для поиска и воспроизведения необходимой информации;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• пользоваться компьютером для решения доступных учебных задач с простыми информационными объектами (текстом, рисунками, доступными электронными ресурсами). </w:t>
            </w:r>
          </w:p>
        </w:tc>
        <w:tc>
          <w:tcPr>
            <w:tcW w:w="2552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• пользоваться доступными приёмами работы с готовой текстовой, визуальной, звуковой информацией в сети Интернет, а также познакомится с доступными способами её получения, хранения, переработки.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410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68" w:type="dxa"/>
            <w:vMerge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83DD3" w:rsidRPr="000B0645" w:rsidRDefault="00783DD3" w:rsidP="00783DD3">
      <w:pPr>
        <w:autoSpaceDE w:val="0"/>
        <w:autoSpaceDN w:val="0"/>
        <w:adjustRightInd w:val="0"/>
        <w:spacing w:after="0"/>
        <w:jc w:val="both"/>
        <w:rPr>
          <w:rFonts w:ascii="Times New Roman" w:eastAsia="Times New Roman" w:hAnsi="Times New Roman" w:cs="Times New Roman"/>
          <w:b/>
        </w:rPr>
      </w:pPr>
    </w:p>
    <w:p w:rsidR="00783DD3" w:rsidRPr="000B0645" w:rsidRDefault="00783DD3" w:rsidP="00783DD3">
      <w:pPr>
        <w:autoSpaceDE w:val="0"/>
        <w:autoSpaceDN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</w:rPr>
      </w:pPr>
      <w:r w:rsidRPr="000B0645">
        <w:rPr>
          <w:rFonts w:ascii="Times New Roman" w:eastAsia="Times New Roman" w:hAnsi="Times New Roman" w:cs="Times New Roman"/>
          <w:b/>
        </w:rPr>
        <w:t>СОДЕРЖАНИЕ УЧЕБНОГО ПРЕДМЕТА</w:t>
      </w:r>
    </w:p>
    <w:tbl>
      <w:tblPr>
        <w:tblStyle w:val="a3"/>
        <w:tblW w:w="11022" w:type="dxa"/>
        <w:tblInd w:w="250" w:type="dxa"/>
        <w:tblLayout w:type="fixed"/>
        <w:tblLook w:val="04A0" w:firstRow="1" w:lastRow="0" w:firstColumn="1" w:lastColumn="0" w:noHBand="0" w:noVBand="1"/>
      </w:tblPr>
      <w:tblGrid>
        <w:gridCol w:w="2126"/>
        <w:gridCol w:w="7797"/>
        <w:gridCol w:w="1099"/>
      </w:tblGrid>
      <w:tr w:rsidR="00783DD3" w:rsidRPr="000B0645" w:rsidTr="00504FB5">
        <w:tc>
          <w:tcPr>
            <w:tcW w:w="2126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Название раздела</w:t>
            </w:r>
          </w:p>
        </w:tc>
        <w:tc>
          <w:tcPr>
            <w:tcW w:w="7797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Краткое содержание</w:t>
            </w:r>
          </w:p>
        </w:tc>
        <w:tc>
          <w:tcPr>
            <w:tcW w:w="1099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>Коли-чество часов</w:t>
            </w:r>
          </w:p>
        </w:tc>
      </w:tr>
      <w:tr w:rsidR="00783DD3" w:rsidRPr="000B0645" w:rsidTr="00504FB5">
        <w:tc>
          <w:tcPr>
            <w:tcW w:w="2126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Общекультурные и общетрудо-вые компетенции Основы культуры труда, самообслу-живание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97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Трудовая деятельность и ее значение в жизни человека. Рукотворный мир как результат труда человека; разнообразие предметов рукотворного мира ( техника, предметы быта и декоративно-прикладного искусства и т. д.) разных народов России (на примере 2–3 народов). Особенности тематики, материалов, внешнего вида изделий декоративного искусства разных народов.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Элементарные общие правила создания предметов рукотворного мира (удобство, эстетическая выразительность, прочность; гармония предметов и окружающей среды). Бережное отношение к природе как источнику сырьевых ресурсов. Мастера и их профессии.      Анализ задания, организация рабочего места в зависимости от вида работы, планирование трудового процесса. Рациональное размещение на рабочем месте материалов и инструментов. Отбор и анализ информации (из учебника и других дидактических материалов), ее </w:t>
            </w:r>
            <w:r w:rsidRPr="000B0645">
              <w:rPr>
                <w:rFonts w:ascii="Times New Roman" w:eastAsia="Times New Roman" w:hAnsi="Times New Roman" w:cs="Times New Roman"/>
              </w:rPr>
              <w:lastRenderedPageBreak/>
              <w:t>использование в организации работы. Контроль и корректировка хода работы. Работа в малых группах, осуществление сотрудничества, выполнение социальных ролей (руководитель и подчиненный).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 Элементарная творческая и проектная деятельность (создание замысла, его детализация и воплощение). Несложные групповые и индивидуальные проекты. Культура межличностных отношений в совместной деятельности. Результат проектной деятельности – изделия.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Выполнение доступных видов работ по самообслуживанию, оказание доступных видов помощи малышам, взрослым и сверстникам.</w:t>
            </w:r>
          </w:p>
        </w:tc>
        <w:tc>
          <w:tcPr>
            <w:tcW w:w="1099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lastRenderedPageBreak/>
              <w:t>8</w:t>
            </w:r>
          </w:p>
        </w:tc>
      </w:tr>
      <w:tr w:rsidR="00783DD3" w:rsidRPr="000B0645" w:rsidTr="00504FB5">
        <w:tc>
          <w:tcPr>
            <w:tcW w:w="2126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Технология ручной обработки материалов. Элементы графической грамоты.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97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Общее понятие о материалах, их происхождении. Исследование элементарных физических, механических и технологических свойств доступных материалов.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Многообразие материалов и их практическое применение в жизни</w:t>
            </w:r>
            <w:r w:rsidRPr="000B0645">
              <w:rPr>
                <w:rFonts w:ascii="Times New Roman" w:eastAsia="Times New Roman" w:hAnsi="Times New Roman" w:cs="Times New Roman"/>
              </w:rPr>
              <w:t>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Подготовка материалов к работе. Экономное расходование материалов.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Выбор материалов по их декоративно-художественным и конструктивным свойствам, использование соответствующих способов обработки материалов в зависимости от назначения изделия</w:t>
            </w:r>
            <w:r w:rsidRPr="000B0645">
              <w:rPr>
                <w:rFonts w:ascii="Times New Roman" w:eastAsia="Times New Roman" w:hAnsi="Times New Roman" w:cs="Times New Roman"/>
              </w:rPr>
              <w:t>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iCs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 Инструменты и приспособления для обработки материалов (знание названий используемых инструментов), выполнение приемов их безопасного использования.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  <w:iCs/>
              </w:rPr>
              <w:t xml:space="preserve">        Общее представление о технологическом процессе: анализ устройства и назначения изделия; выстраивание последовательности практических действий и технологических операций; подбор материалов и инструментов; экономная разметка; обработка с целью получения деталей, сборка, отделка изделия.</w:t>
            </w:r>
            <w:r w:rsidRPr="000B0645">
              <w:rPr>
                <w:rFonts w:ascii="Times New Roman" w:eastAsia="Times New Roman" w:hAnsi="Times New Roman" w:cs="Times New Roman"/>
              </w:rPr>
              <w:t>Называние и выполнение основных технологических операций ручной обработки материалов: разметка деталей (на глаз, по шаблону, трафарету), выделение деталей (отрывание, резание ножницами), формообразование деталей (сгибание, складывание и др.), сборка изделия (клеевое, ниточное, проволочное, винтовое), отделка изделия или его деталей (окрашивание, вышивка, аппликация). Выполнение отделки в соответствии с особенностями декоративных орнаментов разных народов России (растительный, геометрический и другие орнаменты).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  Виды условных графических изображений: рисунок, простейший чертеж, эскиз, развертка (их узнавание). Назначение линий чертежа (контур, линия надреза, сгиба, размерная, осевая, центровая). Чтение условных графических изображений. Разметка деталей с опорой на простейший чертеж. Изготовление изделий по рисунку, простейшему чертежу.</w:t>
            </w:r>
          </w:p>
        </w:tc>
        <w:tc>
          <w:tcPr>
            <w:tcW w:w="1099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13</w:t>
            </w:r>
          </w:p>
        </w:tc>
      </w:tr>
      <w:tr w:rsidR="00783DD3" w:rsidRPr="000B0645" w:rsidTr="00504FB5">
        <w:tc>
          <w:tcPr>
            <w:tcW w:w="2126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Конструирование и моделирование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7797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Общее представление о конструировании как создании конструкции каких-либо изделий (технических, бытовых, учебных и пр.). Изделие, деталь изделия (общее представление). Понятие о конструкции изделия;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различные виды конструкций и способы их сборки</w:t>
            </w:r>
            <w:r w:rsidRPr="000B0645">
              <w:rPr>
                <w:rFonts w:ascii="Times New Roman" w:eastAsia="Times New Roman" w:hAnsi="Times New Roman" w:cs="Times New Roman"/>
              </w:rPr>
              <w:t>. Виды и способы соединения деталей. Основные требования к изделию (соответствие материала, конструкции и внешнего оформления назначению изделия).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Конструирование и моделирование изделий из различных материалов по образцу, рисунку, простейшему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чертежу или эскизу и по заданным условиям (технико-технологическим, функциональным, декоративно-художественным и пр.).</w:t>
            </w:r>
          </w:p>
        </w:tc>
        <w:tc>
          <w:tcPr>
            <w:tcW w:w="1099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11</w:t>
            </w:r>
          </w:p>
        </w:tc>
      </w:tr>
      <w:tr w:rsidR="00783DD3" w:rsidRPr="000B0645" w:rsidTr="00504FB5">
        <w:tc>
          <w:tcPr>
            <w:tcW w:w="2126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>Практика работы на компьютере</w:t>
            </w:r>
          </w:p>
        </w:tc>
        <w:tc>
          <w:tcPr>
            <w:tcW w:w="7797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 Информация, ее отбор, анализ. Способы получения, хранения, переработки информации.</w:t>
            </w:r>
          </w:p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t xml:space="preserve">      Назначение основных устройств компьютера для ввода, вывода, обработки информации. Включение и выключение компьютера и подключаемых к нему устройств. Клавиатура, </w:t>
            </w:r>
            <w:r w:rsidRPr="000B0645">
              <w:rPr>
                <w:rFonts w:ascii="Times New Roman" w:eastAsia="Times New Roman" w:hAnsi="Times New Roman" w:cs="Times New Roman"/>
                <w:iCs/>
              </w:rPr>
              <w:t>общее представление о правилах клавиатурного письма</w:t>
            </w:r>
            <w:r w:rsidRPr="000B0645">
              <w:rPr>
                <w:rFonts w:ascii="Times New Roman" w:eastAsia="Times New Roman" w:hAnsi="Times New Roman" w:cs="Times New Roman"/>
              </w:rPr>
              <w:t xml:space="preserve">, пользование мышью, использование простейших средств текстового редактора.      Соблюдение безопасных приемов труда при работе на компьютере; бережное </w:t>
            </w:r>
            <w:r w:rsidRPr="000B0645">
              <w:rPr>
                <w:rFonts w:ascii="Times New Roman" w:eastAsia="Times New Roman" w:hAnsi="Times New Roman" w:cs="Times New Roman"/>
              </w:rPr>
              <w:lastRenderedPageBreak/>
              <w:t xml:space="preserve">отношение к техническим устройствам.       Работа с простыми информационными объектами (текст): преобразование, создание, сохранение, удаление. </w:t>
            </w:r>
          </w:p>
        </w:tc>
        <w:tc>
          <w:tcPr>
            <w:tcW w:w="1099" w:type="dxa"/>
          </w:tcPr>
          <w:p w:rsidR="00783DD3" w:rsidRPr="000B0645" w:rsidRDefault="00783DD3" w:rsidP="00783DD3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eastAsia="Times New Roman" w:hAnsi="Times New Roman" w:cs="Times New Roman"/>
              </w:rPr>
            </w:pPr>
            <w:r w:rsidRPr="000B0645">
              <w:rPr>
                <w:rFonts w:ascii="Times New Roman" w:eastAsia="Times New Roman" w:hAnsi="Times New Roman" w:cs="Times New Roman"/>
              </w:rPr>
              <w:lastRenderedPageBreak/>
              <w:t>1</w:t>
            </w:r>
          </w:p>
        </w:tc>
      </w:tr>
    </w:tbl>
    <w:p w:rsidR="003E03BF" w:rsidRPr="000B0645" w:rsidRDefault="003E03BF" w:rsidP="00F35131">
      <w:pPr>
        <w:rPr>
          <w:rFonts w:ascii="Times New Roman" w:hAnsi="Times New Roman" w:cs="Times New Roman"/>
        </w:rPr>
      </w:pPr>
    </w:p>
    <w:p w:rsidR="00E22DB7" w:rsidRPr="000B0645" w:rsidRDefault="00E22DB7" w:rsidP="00F35131">
      <w:pPr>
        <w:rPr>
          <w:rFonts w:ascii="Times New Roman" w:hAnsi="Times New Roman" w:cs="Times New Roman"/>
        </w:rPr>
      </w:pPr>
    </w:p>
    <w:p w:rsidR="00E22DB7" w:rsidRPr="000B0645" w:rsidRDefault="00E22DB7" w:rsidP="00F35131">
      <w:pPr>
        <w:rPr>
          <w:rFonts w:ascii="Times New Roman" w:hAnsi="Times New Roman" w:cs="Times New Roman"/>
        </w:rPr>
      </w:pPr>
    </w:p>
    <w:p w:rsidR="00E22DB7" w:rsidRPr="000B0645" w:rsidRDefault="00E22DB7" w:rsidP="00F35131">
      <w:pPr>
        <w:rPr>
          <w:rFonts w:ascii="Times New Roman" w:hAnsi="Times New Roman" w:cs="Times New Roman"/>
        </w:rPr>
      </w:pPr>
    </w:p>
    <w:p w:rsidR="00E22DB7" w:rsidRPr="000B0645" w:rsidRDefault="00E22DB7" w:rsidP="00F35131">
      <w:pPr>
        <w:rPr>
          <w:rFonts w:ascii="Times New Roman" w:hAnsi="Times New Roman" w:cs="Times New Roman"/>
        </w:rPr>
      </w:pPr>
    </w:p>
    <w:p w:rsidR="00504FB5" w:rsidRPr="000B0645" w:rsidRDefault="00504FB5" w:rsidP="00431772">
      <w:pPr>
        <w:rPr>
          <w:rFonts w:ascii="Times New Roman" w:hAnsi="Times New Roman" w:cs="Times New Roman"/>
        </w:rPr>
        <w:sectPr w:rsidR="00504FB5" w:rsidRPr="000B0645" w:rsidSect="00504FB5">
          <w:pgSz w:w="11906" w:h="16838"/>
          <w:pgMar w:top="568" w:right="397" w:bottom="397" w:left="397" w:header="624" w:footer="624" w:gutter="0"/>
          <w:cols w:space="708"/>
          <w:docGrid w:linePitch="360"/>
        </w:sectPr>
      </w:pPr>
    </w:p>
    <w:p w:rsidR="00E22DB7" w:rsidRPr="000B0645" w:rsidRDefault="00431772" w:rsidP="00431772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                                         </w:t>
      </w:r>
      <w:r w:rsidR="003501ED" w:rsidRPr="000B0645">
        <w:rPr>
          <w:rFonts w:ascii="Times New Roman" w:hAnsi="Times New Roman" w:cs="Times New Roman"/>
        </w:rPr>
        <w:t>ТЕМАТИЧЕСКОЕ ПЛАНИРОВАНИЕ</w:t>
      </w:r>
    </w:p>
    <w:tbl>
      <w:tblPr>
        <w:tblStyle w:val="a3"/>
        <w:tblW w:w="11482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673"/>
        <w:gridCol w:w="7266"/>
        <w:gridCol w:w="708"/>
        <w:gridCol w:w="1134"/>
        <w:gridCol w:w="993"/>
        <w:gridCol w:w="708"/>
      </w:tblGrid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B0645">
              <w:rPr>
                <w:rFonts w:ascii="Times New Roman" w:hAnsi="Times New Roman" w:cs="Times New Roman"/>
              </w:rPr>
              <w:t xml:space="preserve"> №  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Бүлек,теманың исеме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Сәг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сан</w:t>
            </w:r>
          </w:p>
        </w:tc>
        <w:tc>
          <w:tcPr>
            <w:tcW w:w="1134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План дата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Факт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дата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 xml:space="preserve">Әйдәгез  таныш булыйк.(3 сәг.) </w:t>
            </w:r>
            <w:r w:rsidRPr="000B0645">
              <w:rPr>
                <w:rFonts w:ascii="Times New Roman" w:hAnsi="Times New Roman" w:cs="Times New Roman"/>
                <w:lang w:val="tt-RU"/>
              </w:rPr>
              <w:t>Дәреслек белән ничек эшләргә.</w:t>
            </w:r>
          </w:p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Мин һәм минем дусларым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</w:t>
            </w:r>
            <w:r w:rsidR="00935577" w:rsidRPr="000B0645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Материаллар һәм эш кораллары.Эш  урыны.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10</w:t>
            </w:r>
            <w:r w:rsidR="00A02E0F" w:rsidRPr="000B0645">
              <w:rPr>
                <w:rFonts w:ascii="Times New Roman" w:hAnsi="Times New Roman" w:cs="Times New Roman"/>
                <w:lang w:val="tt-RU"/>
              </w:rPr>
              <w:t>.09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Технология нәрсә ул.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17.10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pStyle w:val="a4"/>
              <w:spacing w:line="276" w:lineRule="auto"/>
              <w:rPr>
                <w:b/>
                <w:sz w:val="22"/>
                <w:szCs w:val="22"/>
                <w:lang w:val="tt-RU"/>
              </w:rPr>
            </w:pPr>
            <w:r w:rsidRPr="000B0645">
              <w:rPr>
                <w:b/>
                <w:sz w:val="22"/>
                <w:szCs w:val="22"/>
                <w:lang w:val="tt-RU"/>
              </w:rPr>
              <w:t xml:space="preserve">Кеше һәм җир.(21 сәг) </w:t>
            </w:r>
          </w:p>
          <w:p w:rsidR="004251BC" w:rsidRPr="000B0645" w:rsidRDefault="004251BC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Табигый материал,аның төрләре.</w:t>
            </w:r>
          </w:p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эш: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 xml:space="preserve">  Яфраклардан аппликация.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24.10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Пластилин ,аның үзлекләре  ..</w:t>
            </w:r>
          </w:p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>: Пластилиннан аппликация. “Ромашкалар аланы”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1.10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6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Пластилин ярдәмендә тоташтыру.</w:t>
            </w:r>
          </w:p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>:  Композиция “Зирәк ябалак”.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8.10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4251BC" w:rsidRPr="000B0645" w:rsidTr="00CE2284">
        <w:trPr>
          <w:trHeight w:val="170"/>
        </w:trPr>
        <w:tc>
          <w:tcPr>
            <w:tcW w:w="673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7</w:t>
            </w:r>
          </w:p>
        </w:tc>
        <w:tc>
          <w:tcPr>
            <w:tcW w:w="7266" w:type="dxa"/>
          </w:tcPr>
          <w:p w:rsidR="004251BC" w:rsidRPr="000B0645" w:rsidRDefault="004251BC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 xml:space="preserve">Үсемлек. </w:t>
            </w:r>
            <w:r w:rsidRPr="000B0645">
              <w:rPr>
                <w:bCs/>
                <w:sz w:val="22"/>
                <w:szCs w:val="22"/>
                <w:lang w:val="tt-RU"/>
              </w:rPr>
              <w:t>Кешенең үсемлекне куллануы.</w:t>
            </w:r>
          </w:p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эш:</w:t>
            </w:r>
            <w:r w:rsidRPr="000B0645">
              <w:rPr>
                <w:rFonts w:ascii="Times New Roman" w:hAnsi="Times New Roman" w:cs="Times New Roman"/>
                <w:lang w:val="tt-RU"/>
              </w:rPr>
              <w:t>Үсемлектән орлык алу, киптерү.</w:t>
            </w:r>
          </w:p>
        </w:tc>
        <w:tc>
          <w:tcPr>
            <w:tcW w:w="708" w:type="dxa"/>
          </w:tcPr>
          <w:p w:rsidR="004251BC" w:rsidRPr="000B0645" w:rsidRDefault="004251BC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4251BC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15.10</w:t>
            </w:r>
          </w:p>
        </w:tc>
        <w:tc>
          <w:tcPr>
            <w:tcW w:w="993" w:type="dxa"/>
          </w:tcPr>
          <w:p w:rsidR="004251BC" w:rsidRPr="000B0645" w:rsidRDefault="004251BC" w:rsidP="00AB2328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4251BC" w:rsidRPr="000B0645" w:rsidRDefault="004251BC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8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Проект эш: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 xml:space="preserve"> “Көзге уңыш””Пластилиннан яшелчәләр” әвәләү.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4A224A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22.10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9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 xml:space="preserve">Кәгазь аның төрләре һәм үзенчәлекләре 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эш.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 “Тылсымлы фигуралар”.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29.10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10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Кәгазьне дөрес куллану һәм экономлы тоту.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эш: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 xml:space="preserve">  “Китап кыстыргыч” ясау.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12.11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Бөҗәкләр,аларның төрләре.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>Практик эш :</w:t>
            </w:r>
            <w:r w:rsidRPr="000B0645">
              <w:rPr>
                <w:rFonts w:ascii="Times New Roman" w:hAnsi="Times New Roman" w:cs="Times New Roman"/>
                <w:lang w:val="tt-RU"/>
              </w:rPr>
              <w:t xml:space="preserve"> Төрле материал белән эш.  “ Бал кортлары”.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19.11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Кыргый хайваннарның төрләре. Колла</w:t>
            </w:r>
            <w:r w:rsidRPr="000B0645">
              <w:rPr>
                <w:bCs/>
                <w:sz w:val="22"/>
                <w:szCs w:val="22"/>
              </w:rPr>
              <w:t>ж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 техникасы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Проект эш:.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 ”Кыргый хайваннар”.  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26.11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Яңа ел .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Проект эш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:  “Яңа елга классны бизибез”. 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3.12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14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Йорт хайваннары,аларның төрләре,кеше өчен әһәмияте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>: “Песи баласы”әвәләү.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10.12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15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Төрле йортлар ,аларны төзүдә кулланылган материаллар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эш:</w:t>
            </w:r>
            <w:r w:rsidRPr="000B0645">
              <w:rPr>
                <w:rFonts w:ascii="Times New Roman" w:hAnsi="Times New Roman" w:cs="Times New Roman"/>
                <w:lang w:val="tt-RU"/>
              </w:rPr>
              <w:t xml:space="preserve">“Ботаклардан йорт” 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17.12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Савыт-саба,аларның төрләре,нәрсәдән ясалуы.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 xml:space="preserve"> :Өстәлне сервировкалау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24.12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17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bCs/>
                <w:lang w:val="tt-RU"/>
              </w:rPr>
            </w:pPr>
            <w:r w:rsidRPr="000B0645">
              <w:rPr>
                <w:rFonts w:ascii="Times New Roman" w:hAnsi="Times New Roman" w:cs="Times New Roman"/>
                <w:bCs/>
                <w:lang w:val="tt-RU"/>
              </w:rPr>
              <w:t>Савыт-саба.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Проект эш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>: “Чәй сервизы “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14.01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18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Өйдәге яктырту приборлары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эш: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  “</w:t>
            </w:r>
            <w:r w:rsidRPr="000B0645">
              <w:rPr>
                <w:sz w:val="22"/>
                <w:szCs w:val="22"/>
                <w:lang w:val="tt-RU"/>
              </w:rPr>
              <w:t>Торшер моделе”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21.01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19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Өй-җиһазы аларның төрләре,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:  </w:t>
            </w:r>
            <w:r w:rsidRPr="000B0645">
              <w:rPr>
                <w:sz w:val="22"/>
                <w:szCs w:val="22"/>
                <w:lang w:val="tt-RU"/>
              </w:rPr>
              <w:t>“Урындык”.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28.01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826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20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Кием төрләре, аларның кулланышы. Тукыма, җепнең составы.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эш:</w:t>
            </w:r>
            <w:r w:rsidRPr="000B0645">
              <w:rPr>
                <w:sz w:val="22"/>
                <w:szCs w:val="22"/>
                <w:lang w:val="tt-RU"/>
              </w:rPr>
              <w:t>“Җептән курчак”.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4.02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21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Инә белән эшләү кагыйдәсе,тегү алымнары.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эш:</w:t>
            </w:r>
            <w:r w:rsidRPr="000B0645">
              <w:rPr>
                <w:sz w:val="22"/>
                <w:szCs w:val="22"/>
                <w:lang w:val="tt-RU"/>
              </w:rPr>
              <w:t>“Туры,борылмалы,спирал</w:t>
            </w:r>
            <w:r w:rsidRPr="000B0645">
              <w:rPr>
                <w:sz w:val="22"/>
                <w:szCs w:val="22"/>
              </w:rPr>
              <w:t>ь</w:t>
            </w:r>
            <w:r w:rsidRPr="000B0645">
              <w:rPr>
                <w:sz w:val="22"/>
                <w:szCs w:val="22"/>
                <w:lang w:val="tt-RU"/>
              </w:rPr>
              <w:t>ле тегү алымнары”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18.02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22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>Тукыма белән эш..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: </w:t>
            </w:r>
            <w:r w:rsidRPr="000B0645">
              <w:rPr>
                <w:sz w:val="22"/>
                <w:szCs w:val="22"/>
                <w:lang w:val="tt-RU"/>
              </w:rPr>
              <w:t>“Ике тишекле сәдәф тегү алымнары”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25.02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23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 xml:space="preserve">Тукыма белән эш.Чигү. 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:  </w:t>
            </w:r>
            <w:r w:rsidRPr="000B0645">
              <w:rPr>
                <w:sz w:val="22"/>
                <w:szCs w:val="22"/>
                <w:lang w:val="tt-RU"/>
              </w:rPr>
              <w:t>“Чигүле китап кыстыргычы” чигү.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4.03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24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Cs/>
                <w:lang w:val="tt-RU"/>
              </w:rPr>
              <w:t xml:space="preserve">Төрле климат шартларында коры җир буйлап йөрү.Конструктор белән эш. </w:t>
            </w:r>
            <w:r w:rsidRPr="000B0645">
              <w:rPr>
                <w:rFonts w:ascii="Times New Roman" w:hAnsi="Times New Roman" w:cs="Times New Roman"/>
                <w:b/>
                <w:bCs/>
                <w:lang w:val="tt-RU"/>
              </w:rPr>
              <w:t>Практик эш:</w:t>
            </w:r>
            <w:r w:rsidRPr="000B0645">
              <w:rPr>
                <w:rFonts w:ascii="Times New Roman" w:hAnsi="Times New Roman" w:cs="Times New Roman"/>
                <w:bCs/>
                <w:lang w:val="tt-RU"/>
              </w:rPr>
              <w:t>“Тачка.”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11.03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25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/>
                <w:bCs/>
                <w:sz w:val="22"/>
                <w:szCs w:val="22"/>
                <w:lang w:val="tt-RU"/>
              </w:rPr>
            </w:pPr>
            <w:r w:rsidRPr="000B0645">
              <w:rPr>
                <w:b/>
                <w:bCs/>
                <w:sz w:val="22"/>
                <w:szCs w:val="22"/>
                <w:lang w:val="tt-RU"/>
              </w:rPr>
              <w:t xml:space="preserve">Кеше һәм су( 3сәг) </w:t>
            </w:r>
          </w:p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 xml:space="preserve">Кеше һәм үсемлекләр тормышында суның әһәмияте. 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эш: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  Орлык шыттыру.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18.03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26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sz w:val="22"/>
                <w:szCs w:val="22"/>
                <w:lang w:val="tt-RU"/>
              </w:rPr>
            </w:pPr>
            <w:r w:rsidRPr="000B0645">
              <w:rPr>
                <w:sz w:val="22"/>
                <w:szCs w:val="22"/>
                <w:lang w:val="tt-RU"/>
              </w:rPr>
              <w:t xml:space="preserve">Эчә торган су. 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Практик эш</w:t>
            </w:r>
            <w:r w:rsidRPr="000B0645">
              <w:rPr>
                <w:bCs/>
                <w:sz w:val="22"/>
                <w:szCs w:val="22"/>
                <w:lang w:val="tt-RU"/>
              </w:rPr>
              <w:t xml:space="preserve">:  </w:t>
            </w:r>
            <w:r w:rsidRPr="000B0645">
              <w:rPr>
                <w:sz w:val="22"/>
                <w:szCs w:val="22"/>
                <w:lang w:val="tt-RU"/>
              </w:rPr>
              <w:t>Шаблон буенча кое  ясау.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1.04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lastRenderedPageBreak/>
              <w:t>27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pStyle w:val="a4"/>
              <w:spacing w:line="276" w:lineRule="auto"/>
              <w:rPr>
                <w:bCs/>
                <w:sz w:val="22"/>
                <w:szCs w:val="22"/>
                <w:lang w:val="tt-RU"/>
              </w:rPr>
            </w:pPr>
            <w:r w:rsidRPr="000B0645">
              <w:rPr>
                <w:bCs/>
                <w:sz w:val="22"/>
                <w:szCs w:val="22"/>
                <w:lang w:val="tt-RU"/>
              </w:rPr>
              <w:t>Су буйлап хәрәкәт Су транспортының әһәмияте.</w:t>
            </w:r>
            <w:r w:rsidRPr="000B0645">
              <w:rPr>
                <w:b/>
                <w:bCs/>
                <w:sz w:val="22"/>
                <w:szCs w:val="22"/>
                <w:lang w:val="tt-RU"/>
              </w:rPr>
              <w:t>Проект эш.</w:t>
            </w:r>
            <w:r w:rsidRPr="000B0645">
              <w:rPr>
                <w:sz w:val="22"/>
                <w:szCs w:val="22"/>
                <w:lang w:val="tt-RU"/>
              </w:rPr>
              <w:t xml:space="preserve"> “Корабль”, “Плот”.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8.04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28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>Кеше һәм һава.(3 сәг.)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Кешенең җилне куллану юллары.</w:t>
            </w:r>
            <w:r w:rsidRPr="000B0645">
              <w:rPr>
                <w:rFonts w:ascii="Times New Roman" w:hAnsi="Times New Roman" w:cs="Times New Roman"/>
                <w:b/>
                <w:lang w:val="tt-RU"/>
              </w:rPr>
              <w:t>Практик эш:”</w:t>
            </w:r>
            <w:r w:rsidRPr="000B0645">
              <w:rPr>
                <w:rFonts w:ascii="Times New Roman" w:hAnsi="Times New Roman" w:cs="Times New Roman"/>
                <w:lang w:val="tt-RU"/>
              </w:rPr>
              <w:t>Җил тегермәне”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15.04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507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29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Кош очуы,аларның төрләре.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>Прк.эш:</w:t>
            </w:r>
            <w:r w:rsidRPr="000B0645">
              <w:rPr>
                <w:rFonts w:ascii="Times New Roman" w:hAnsi="Times New Roman" w:cs="Times New Roman"/>
                <w:lang w:val="tt-RU"/>
              </w:rPr>
              <w:t xml:space="preserve"> “Мозаикадан попугай”    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22.04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30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 xml:space="preserve">Кешенең очуы.Очу аппаратлары . </w:t>
            </w:r>
            <w:r w:rsidRPr="000B0645">
              <w:rPr>
                <w:rFonts w:ascii="Times New Roman" w:hAnsi="Times New Roman" w:cs="Times New Roman"/>
                <w:b/>
                <w:lang w:val="tt-RU"/>
              </w:rPr>
              <w:t>Прк.эш</w:t>
            </w:r>
            <w:r w:rsidRPr="000B0645">
              <w:rPr>
                <w:rFonts w:ascii="Times New Roman" w:hAnsi="Times New Roman" w:cs="Times New Roman"/>
                <w:lang w:val="tt-RU"/>
              </w:rPr>
              <w:t>:“Самолет”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29.04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31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b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>Кеше һәм информа</w:t>
            </w:r>
            <w:r w:rsidRPr="000B0645">
              <w:rPr>
                <w:rFonts w:ascii="Times New Roman" w:hAnsi="Times New Roman" w:cs="Times New Roman"/>
                <w:b/>
              </w:rPr>
              <w:t>ц</w:t>
            </w:r>
            <w:r w:rsidRPr="000B0645">
              <w:rPr>
                <w:rFonts w:ascii="Times New Roman" w:hAnsi="Times New Roman" w:cs="Times New Roman"/>
                <w:b/>
                <w:lang w:val="tt-RU"/>
              </w:rPr>
              <w:t>ия (3 сәг)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Информа</w:t>
            </w:r>
            <w:r w:rsidRPr="000B0645">
              <w:rPr>
                <w:rFonts w:ascii="Times New Roman" w:hAnsi="Times New Roman" w:cs="Times New Roman"/>
              </w:rPr>
              <w:t>ц</w:t>
            </w:r>
            <w:r w:rsidRPr="000B0645">
              <w:rPr>
                <w:rFonts w:ascii="Times New Roman" w:hAnsi="Times New Roman" w:cs="Times New Roman"/>
                <w:lang w:val="tt-RU"/>
              </w:rPr>
              <w:t>ия алу һәм аралашу төрләре.</w:t>
            </w:r>
          </w:p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b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lang w:val="tt-RU"/>
              </w:rPr>
              <w:t>:”Балчык тактада хат”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6.05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32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Хәрәкәт кагыйдәләре.Әһәмиятле телефон номерлары.</w:t>
            </w:r>
            <w:r w:rsidRPr="000B0645">
              <w:rPr>
                <w:rFonts w:ascii="Times New Roman" w:hAnsi="Times New Roman" w:cs="Times New Roman"/>
                <w:b/>
                <w:lang w:val="tt-RU"/>
              </w:rPr>
              <w:t>Практик эш</w:t>
            </w:r>
            <w:r w:rsidRPr="000B0645">
              <w:rPr>
                <w:rFonts w:ascii="Times New Roman" w:hAnsi="Times New Roman" w:cs="Times New Roman"/>
                <w:lang w:val="tt-RU"/>
              </w:rPr>
              <w:t xml:space="preserve"> “Телефон номерлары таблицасы”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13.05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6C5E21" w:rsidRPr="000B0645" w:rsidTr="00CE2284">
        <w:trPr>
          <w:trHeight w:val="170"/>
        </w:trPr>
        <w:tc>
          <w:tcPr>
            <w:tcW w:w="67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33</w:t>
            </w:r>
          </w:p>
        </w:tc>
        <w:tc>
          <w:tcPr>
            <w:tcW w:w="7266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Комп</w:t>
            </w:r>
            <w:r w:rsidRPr="000B0645">
              <w:rPr>
                <w:rFonts w:ascii="Times New Roman" w:hAnsi="Times New Roman" w:cs="Times New Roman"/>
              </w:rPr>
              <w:t>ь</w:t>
            </w:r>
            <w:r w:rsidRPr="000B0645">
              <w:rPr>
                <w:rFonts w:ascii="Times New Roman" w:hAnsi="Times New Roman" w:cs="Times New Roman"/>
                <w:lang w:val="tt-RU"/>
              </w:rPr>
              <w:t>ютер,аның өлешләре.</w:t>
            </w:r>
          </w:p>
        </w:tc>
        <w:tc>
          <w:tcPr>
            <w:tcW w:w="708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 w:rsidRPr="000B0645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1134" w:type="dxa"/>
          </w:tcPr>
          <w:p w:rsidR="006C5E21" w:rsidRPr="000B0645" w:rsidRDefault="002E4DC4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20.05</w:t>
            </w:r>
          </w:p>
        </w:tc>
        <w:tc>
          <w:tcPr>
            <w:tcW w:w="993" w:type="dxa"/>
          </w:tcPr>
          <w:p w:rsidR="006C5E21" w:rsidRPr="000B0645" w:rsidRDefault="006C5E21" w:rsidP="006C5E21">
            <w:pPr>
              <w:spacing w:line="276" w:lineRule="auto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8" w:type="dxa"/>
          </w:tcPr>
          <w:p w:rsidR="006C5E21" w:rsidRPr="000B0645" w:rsidRDefault="006C5E21" w:rsidP="006C5E21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3E03BF" w:rsidRPr="000B0645" w:rsidRDefault="003E03BF" w:rsidP="006C5E21">
      <w:pPr>
        <w:rPr>
          <w:rFonts w:ascii="Times New Roman" w:hAnsi="Times New Roman" w:cs="Times New Roman"/>
          <w:lang w:val="tt-RU"/>
        </w:rPr>
      </w:pPr>
    </w:p>
    <w:sectPr w:rsidR="003E03BF" w:rsidRPr="000B0645" w:rsidSect="00CE2284">
      <w:pgSz w:w="11906" w:h="16838"/>
      <w:pgMar w:top="397" w:right="397" w:bottom="567" w:left="397" w:header="624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87A78" w:rsidRDefault="00687A78" w:rsidP="003E03BF">
      <w:pPr>
        <w:spacing w:after="0" w:line="240" w:lineRule="auto"/>
      </w:pPr>
      <w:r>
        <w:separator/>
      </w:r>
    </w:p>
  </w:endnote>
  <w:endnote w:type="continuationSeparator" w:id="0">
    <w:p w:rsidR="00687A78" w:rsidRDefault="00687A78" w:rsidP="003E03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ngsanaUPC">
    <w:charset w:val="00"/>
    <w:family w:val="roman"/>
    <w:pitch w:val="variable"/>
    <w:sig w:usb0="81000003" w:usb1="00000000" w:usb2="00000000" w:usb3="00000000" w:csb0="0001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87A78" w:rsidRDefault="00687A78" w:rsidP="003E03BF">
      <w:pPr>
        <w:spacing w:after="0" w:line="240" w:lineRule="auto"/>
      </w:pPr>
      <w:r>
        <w:separator/>
      </w:r>
    </w:p>
  </w:footnote>
  <w:footnote w:type="continuationSeparator" w:id="0">
    <w:p w:rsidR="00687A78" w:rsidRDefault="00687A78" w:rsidP="003E03B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2BC35D3"/>
    <w:multiLevelType w:val="hybridMultilevel"/>
    <w:tmpl w:val="E32A5AD0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1" w15:restartNumberingAfterBreak="0">
    <w:nsid w:val="4B86263F"/>
    <w:multiLevelType w:val="hybridMultilevel"/>
    <w:tmpl w:val="14C8BC96"/>
    <w:lvl w:ilvl="0" w:tplc="04190001">
      <w:start w:val="1"/>
      <w:numFmt w:val="bullet"/>
      <w:lvlText w:val=""/>
      <w:lvlJc w:val="left"/>
      <w:pPr>
        <w:tabs>
          <w:tab w:val="num" w:pos="856"/>
        </w:tabs>
        <w:ind w:left="856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576"/>
        </w:tabs>
        <w:ind w:left="1576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296"/>
        </w:tabs>
        <w:ind w:left="2296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016"/>
        </w:tabs>
        <w:ind w:left="3016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736"/>
        </w:tabs>
        <w:ind w:left="3736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456"/>
        </w:tabs>
        <w:ind w:left="4456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176"/>
        </w:tabs>
        <w:ind w:left="5176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896"/>
        </w:tabs>
        <w:ind w:left="5896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616"/>
        </w:tabs>
        <w:ind w:left="6616" w:hanging="360"/>
      </w:pPr>
      <w:rPr>
        <w:rFonts w:ascii="Wingdings" w:hAnsi="Wingdings" w:hint="default"/>
      </w:rPr>
    </w:lvl>
  </w:abstractNum>
  <w:abstractNum w:abstractNumId="2" w15:restartNumberingAfterBreak="0">
    <w:nsid w:val="5F3E14E1"/>
    <w:multiLevelType w:val="hybridMultilevel"/>
    <w:tmpl w:val="3F24AE6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C0D87"/>
    <w:rsid w:val="00006DED"/>
    <w:rsid w:val="0003201C"/>
    <w:rsid w:val="000738D0"/>
    <w:rsid w:val="00085608"/>
    <w:rsid w:val="000B0645"/>
    <w:rsid w:val="00106D2A"/>
    <w:rsid w:val="001338DE"/>
    <w:rsid w:val="00163BCA"/>
    <w:rsid w:val="00202DF0"/>
    <w:rsid w:val="0020444C"/>
    <w:rsid w:val="002139AF"/>
    <w:rsid w:val="00233BA1"/>
    <w:rsid w:val="002D50D6"/>
    <w:rsid w:val="002E4DC4"/>
    <w:rsid w:val="002F39B0"/>
    <w:rsid w:val="00301891"/>
    <w:rsid w:val="003501ED"/>
    <w:rsid w:val="003529A5"/>
    <w:rsid w:val="00373E49"/>
    <w:rsid w:val="003E03BF"/>
    <w:rsid w:val="003F7FA3"/>
    <w:rsid w:val="00403CEB"/>
    <w:rsid w:val="004251BC"/>
    <w:rsid w:val="00431772"/>
    <w:rsid w:val="004476EC"/>
    <w:rsid w:val="004A224A"/>
    <w:rsid w:val="004C23DF"/>
    <w:rsid w:val="00504FB5"/>
    <w:rsid w:val="00525B4E"/>
    <w:rsid w:val="00565E11"/>
    <w:rsid w:val="005946AF"/>
    <w:rsid w:val="005A5445"/>
    <w:rsid w:val="00613362"/>
    <w:rsid w:val="006407BB"/>
    <w:rsid w:val="00687A78"/>
    <w:rsid w:val="006B11CE"/>
    <w:rsid w:val="006C5E21"/>
    <w:rsid w:val="006E11F5"/>
    <w:rsid w:val="00772810"/>
    <w:rsid w:val="00783DD3"/>
    <w:rsid w:val="007D6784"/>
    <w:rsid w:val="007F7630"/>
    <w:rsid w:val="0080689F"/>
    <w:rsid w:val="008348BB"/>
    <w:rsid w:val="00857CF5"/>
    <w:rsid w:val="00887DCE"/>
    <w:rsid w:val="008F3FA6"/>
    <w:rsid w:val="009162BF"/>
    <w:rsid w:val="0093387B"/>
    <w:rsid w:val="00935577"/>
    <w:rsid w:val="009B3107"/>
    <w:rsid w:val="009B6413"/>
    <w:rsid w:val="009B6FDA"/>
    <w:rsid w:val="009D04FB"/>
    <w:rsid w:val="009F53D6"/>
    <w:rsid w:val="00A02E0F"/>
    <w:rsid w:val="00A17DE0"/>
    <w:rsid w:val="00A25816"/>
    <w:rsid w:val="00A268C9"/>
    <w:rsid w:val="00A44939"/>
    <w:rsid w:val="00A47590"/>
    <w:rsid w:val="00A626BB"/>
    <w:rsid w:val="00AB2003"/>
    <w:rsid w:val="00AB405D"/>
    <w:rsid w:val="00AC7E45"/>
    <w:rsid w:val="00AD2143"/>
    <w:rsid w:val="00AD4D4A"/>
    <w:rsid w:val="00B20EB0"/>
    <w:rsid w:val="00B249B8"/>
    <w:rsid w:val="00B44F0A"/>
    <w:rsid w:val="00B45D6C"/>
    <w:rsid w:val="00B47EE5"/>
    <w:rsid w:val="00BA70DF"/>
    <w:rsid w:val="00BB28F0"/>
    <w:rsid w:val="00BC6AB1"/>
    <w:rsid w:val="00C14C08"/>
    <w:rsid w:val="00C73CD3"/>
    <w:rsid w:val="00CB17FC"/>
    <w:rsid w:val="00CB7EF2"/>
    <w:rsid w:val="00CE2284"/>
    <w:rsid w:val="00CE24FD"/>
    <w:rsid w:val="00CF672E"/>
    <w:rsid w:val="00D96A86"/>
    <w:rsid w:val="00DF4FEB"/>
    <w:rsid w:val="00E02BBC"/>
    <w:rsid w:val="00E22DB7"/>
    <w:rsid w:val="00E449C4"/>
    <w:rsid w:val="00EB236A"/>
    <w:rsid w:val="00EE6949"/>
    <w:rsid w:val="00F25DD8"/>
    <w:rsid w:val="00F35131"/>
    <w:rsid w:val="00F51876"/>
    <w:rsid w:val="00F72D95"/>
    <w:rsid w:val="00F7798B"/>
    <w:rsid w:val="00FC0D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8356A91-C17A-4ED0-BC71-79A7A4C991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F4FE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C0D8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No Spacing"/>
    <w:uiPriority w:val="1"/>
    <w:qFormat/>
    <w:rsid w:val="00FC0D8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3E0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3E03BF"/>
  </w:style>
  <w:style w:type="paragraph" w:styleId="a7">
    <w:name w:val="footer"/>
    <w:basedOn w:val="a"/>
    <w:link w:val="a8"/>
    <w:uiPriority w:val="99"/>
    <w:unhideWhenUsed/>
    <w:rsid w:val="003E03B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3E03BF"/>
  </w:style>
  <w:style w:type="character" w:styleId="a9">
    <w:name w:val="Hyperlink"/>
    <w:basedOn w:val="a0"/>
    <w:semiHidden/>
    <w:unhideWhenUsed/>
    <w:rsid w:val="000738D0"/>
    <w:rPr>
      <w:color w:val="993333"/>
      <w:u w:val="single"/>
    </w:rPr>
  </w:style>
  <w:style w:type="paragraph" w:styleId="aa">
    <w:name w:val="Balloon Text"/>
    <w:basedOn w:val="a"/>
    <w:link w:val="ab"/>
    <w:uiPriority w:val="99"/>
    <w:semiHidden/>
    <w:unhideWhenUsed/>
    <w:rsid w:val="00E02B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E02B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382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41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57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4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6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333</TotalTime>
  <Pages>8</Pages>
  <Words>2628</Words>
  <Characters>14980</Characters>
  <Application>Microsoft Office Word</Application>
  <DocSecurity>0</DocSecurity>
  <Lines>124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zagidullina02@outlook.com</cp:lastModifiedBy>
  <cp:revision>55</cp:revision>
  <cp:lastPrinted>2017-12-18T15:52:00Z</cp:lastPrinted>
  <dcterms:created xsi:type="dcterms:W3CDTF">2012-02-20T14:39:00Z</dcterms:created>
  <dcterms:modified xsi:type="dcterms:W3CDTF">2019-07-27T07:20:00Z</dcterms:modified>
</cp:coreProperties>
</file>