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12" w:rsidRDefault="00F62312" w:rsidP="0076658C">
      <w:pPr>
        <w:pStyle w:val="2"/>
      </w:pPr>
      <w:bookmarkStart w:id="0" w:name="_GoBack"/>
      <w:bookmarkEnd w:id="0"/>
    </w:p>
    <w:p w:rsidR="00F62312" w:rsidRDefault="00F62312" w:rsidP="00F62312">
      <w:pPr>
        <w:spacing w:line="360" w:lineRule="auto"/>
        <w:jc w:val="center"/>
        <w:outlineLvl w:val="0"/>
        <w:rPr>
          <w:b/>
        </w:rPr>
      </w:pPr>
      <w:r>
        <w:rPr>
          <w:b/>
        </w:rPr>
        <w:t>ПОЛОЖЕНИЕ</w:t>
      </w:r>
    </w:p>
    <w:p w:rsidR="00F62312" w:rsidRDefault="00F62312" w:rsidP="00F62312">
      <w:pPr>
        <w:spacing w:line="360" w:lineRule="auto"/>
        <w:jc w:val="center"/>
      </w:pPr>
      <w:r>
        <w:t>КОНКУРСА  МОЛОДЫХ ИСПОЛНИТЕЛЕЙ</w:t>
      </w:r>
    </w:p>
    <w:p w:rsidR="00F62312" w:rsidRDefault="00F62312" w:rsidP="00F62312">
      <w:pPr>
        <w:spacing w:line="360" w:lineRule="auto"/>
        <w:jc w:val="center"/>
      </w:pPr>
      <w:r>
        <w:t>ИМЕНИ РУСТЕМА ЯХИНА</w:t>
      </w:r>
    </w:p>
    <w:p w:rsidR="00F62312" w:rsidRDefault="001F519A" w:rsidP="00F62312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 апреля</w:t>
      </w:r>
      <w:r w:rsidR="00F62312">
        <w:rPr>
          <w:i/>
          <w:sz w:val="28"/>
          <w:szCs w:val="28"/>
        </w:rPr>
        <w:t xml:space="preserve"> 2019г.</w:t>
      </w:r>
    </w:p>
    <w:p w:rsidR="00F62312" w:rsidRDefault="00F62312" w:rsidP="00F62312">
      <w:pPr>
        <w:spacing w:line="360" w:lineRule="auto"/>
        <w:jc w:val="center"/>
        <w:rPr>
          <w:sz w:val="20"/>
          <w:szCs w:val="20"/>
        </w:rPr>
      </w:pPr>
    </w:p>
    <w:p w:rsidR="00F62312" w:rsidRDefault="00F62312" w:rsidP="00F62312">
      <w:pPr>
        <w:spacing w:line="360" w:lineRule="auto"/>
        <w:jc w:val="center"/>
        <w:rPr>
          <w:b/>
        </w:rPr>
      </w:pPr>
      <w:r>
        <w:rPr>
          <w:b/>
        </w:rPr>
        <w:t>1. Организаторы и учредители</w:t>
      </w:r>
    </w:p>
    <w:p w:rsidR="00F62312" w:rsidRDefault="00F62312" w:rsidP="00F62312">
      <w:pPr>
        <w:numPr>
          <w:ilvl w:val="0"/>
          <w:numId w:val="1"/>
        </w:numPr>
        <w:spacing w:line="360" w:lineRule="auto"/>
      </w:pPr>
      <w:r>
        <w:t>Управление культуры  Исполнительного комитета г</w:t>
      </w:r>
      <w:proofErr w:type="gramStart"/>
      <w:r>
        <w:t>.К</w:t>
      </w:r>
      <w:proofErr w:type="gramEnd"/>
      <w:r>
        <w:t>азани;</w:t>
      </w:r>
    </w:p>
    <w:p w:rsidR="00F62312" w:rsidRDefault="00F62312" w:rsidP="00F62312">
      <w:pPr>
        <w:numPr>
          <w:ilvl w:val="0"/>
          <w:numId w:val="1"/>
        </w:numPr>
        <w:spacing w:line="360" w:lineRule="auto"/>
      </w:pPr>
      <w:r>
        <w:t xml:space="preserve"> Муниципальное бюджетное учреждение  дополнительного образования   г</w:t>
      </w:r>
      <w:proofErr w:type="gramStart"/>
      <w:r>
        <w:t>.К</w:t>
      </w:r>
      <w:proofErr w:type="gramEnd"/>
      <w:r>
        <w:t>азани «Детская музыкальная школа №3 им. Рустема Яхина».</w:t>
      </w:r>
    </w:p>
    <w:p w:rsidR="00F62312" w:rsidRDefault="00F62312" w:rsidP="00F62312">
      <w:pPr>
        <w:spacing w:line="360" w:lineRule="auto"/>
        <w:jc w:val="center"/>
        <w:rPr>
          <w:b/>
        </w:rPr>
      </w:pPr>
    </w:p>
    <w:p w:rsidR="00F62312" w:rsidRDefault="00F62312" w:rsidP="00F62312">
      <w:pPr>
        <w:spacing w:line="360" w:lineRule="auto"/>
        <w:jc w:val="center"/>
        <w:rPr>
          <w:b/>
        </w:rPr>
      </w:pPr>
      <w:r>
        <w:rPr>
          <w:b/>
        </w:rPr>
        <w:t>2. Цели и задачи конкурса</w:t>
      </w:r>
    </w:p>
    <w:p w:rsidR="00F62312" w:rsidRDefault="00F62312" w:rsidP="00F62312">
      <w:pPr>
        <w:spacing w:line="360" w:lineRule="auto"/>
        <w:ind w:firstLine="567"/>
        <w:jc w:val="both"/>
      </w:pPr>
      <w:r>
        <w:t xml:space="preserve">Творческое наследие Р.Яхина вошло в золотой музыкальный фонд республики и занимает одно из важнейших мест в татарской культуре. На базе Детской музыкальной школы № 3 , которой Постановлением Кабинета Министров Республики Татарстан № 112 от 20.03.2006 г. </w:t>
      </w:r>
      <w:proofErr w:type="gramStart"/>
      <w:r>
        <w:t>присвоено имя Рустема Яхина учрежден</w:t>
      </w:r>
      <w:proofErr w:type="gramEnd"/>
      <w:r>
        <w:t xml:space="preserve"> конкурс, носящий имя композитора. </w:t>
      </w:r>
    </w:p>
    <w:p w:rsidR="00F62312" w:rsidRDefault="00F62312" w:rsidP="00F62312">
      <w:pPr>
        <w:spacing w:line="360" w:lineRule="auto"/>
        <w:jc w:val="both"/>
      </w:pPr>
      <w:r>
        <w:t xml:space="preserve">Основными целями и задачами конкурса являются: </w:t>
      </w:r>
    </w:p>
    <w:p w:rsidR="00F62312" w:rsidRDefault="00F62312" w:rsidP="00F62312">
      <w:pPr>
        <w:numPr>
          <w:ilvl w:val="0"/>
          <w:numId w:val="2"/>
        </w:numPr>
        <w:spacing w:line="360" w:lineRule="auto"/>
        <w:jc w:val="both"/>
      </w:pPr>
      <w:r>
        <w:t>Сохранение и популяризация творческого наследия  Р.Яхина</w:t>
      </w:r>
      <w:proofErr w:type="gramStart"/>
      <w:r>
        <w:t xml:space="preserve"> ;</w:t>
      </w:r>
      <w:proofErr w:type="gramEnd"/>
    </w:p>
    <w:p w:rsidR="00F62312" w:rsidRDefault="00F62312" w:rsidP="00F62312">
      <w:pPr>
        <w:numPr>
          <w:ilvl w:val="0"/>
          <w:numId w:val="2"/>
        </w:numPr>
        <w:spacing w:line="360" w:lineRule="auto"/>
        <w:jc w:val="both"/>
      </w:pPr>
      <w:r>
        <w:t>Расширение исполнительского репертуара;</w:t>
      </w:r>
    </w:p>
    <w:p w:rsidR="00F62312" w:rsidRDefault="00F62312" w:rsidP="00F62312">
      <w:pPr>
        <w:numPr>
          <w:ilvl w:val="0"/>
          <w:numId w:val="2"/>
        </w:numPr>
        <w:spacing w:line="360" w:lineRule="auto"/>
        <w:jc w:val="both"/>
      </w:pPr>
      <w:r>
        <w:t>Нравственно-эстетическое воспитание подрастающего поколения;</w:t>
      </w:r>
    </w:p>
    <w:p w:rsidR="00F62312" w:rsidRDefault="00F62312" w:rsidP="00F62312">
      <w:pPr>
        <w:numPr>
          <w:ilvl w:val="0"/>
          <w:numId w:val="2"/>
        </w:numPr>
        <w:spacing w:line="360" w:lineRule="auto"/>
        <w:jc w:val="both"/>
      </w:pPr>
      <w:r>
        <w:t>Стимулирование творческого роста молодых дарований, повышение профессионального мастерства и художественного вкуса молодых исполнителей;</w:t>
      </w:r>
    </w:p>
    <w:p w:rsidR="00F62312" w:rsidRDefault="00F62312" w:rsidP="00F62312">
      <w:pPr>
        <w:numPr>
          <w:ilvl w:val="0"/>
          <w:numId w:val="2"/>
        </w:numPr>
        <w:spacing w:line="360" w:lineRule="auto"/>
        <w:jc w:val="both"/>
      </w:pPr>
      <w:r>
        <w:t>Поддержка интереса к национальной культуре и истории;</w:t>
      </w:r>
    </w:p>
    <w:p w:rsidR="00F62312" w:rsidRDefault="00F62312" w:rsidP="00F62312">
      <w:pPr>
        <w:spacing w:line="360" w:lineRule="auto"/>
        <w:ind w:left="360"/>
        <w:jc w:val="center"/>
        <w:rPr>
          <w:b/>
        </w:rPr>
      </w:pPr>
      <w:r>
        <w:rPr>
          <w:b/>
        </w:rPr>
        <w:t>3. Условия проведения конкурса:</w:t>
      </w:r>
    </w:p>
    <w:p w:rsidR="00F62312" w:rsidRDefault="00F62312" w:rsidP="00F62312">
      <w:pPr>
        <w:numPr>
          <w:ilvl w:val="0"/>
          <w:numId w:val="3"/>
        </w:numPr>
        <w:spacing w:line="360" w:lineRule="auto"/>
        <w:rPr>
          <w:b/>
        </w:rPr>
      </w:pPr>
      <w:r>
        <w:t>К участию в конкурсе допускаются участники, представившие в оргкомитет заявку по установленной форме с оплатой организационного взноса;</w:t>
      </w:r>
    </w:p>
    <w:p w:rsidR="00F62312" w:rsidRDefault="00F62312" w:rsidP="00F62312">
      <w:pPr>
        <w:numPr>
          <w:ilvl w:val="0"/>
          <w:numId w:val="3"/>
        </w:numPr>
        <w:spacing w:line="360" w:lineRule="auto"/>
        <w:ind w:left="720" w:hanging="11"/>
      </w:pPr>
      <w:r>
        <w:t xml:space="preserve">Конкурс проводится по номинациям  </w:t>
      </w:r>
      <w:r w:rsidRPr="00F62312">
        <w:t xml:space="preserve">инструментальное исполнительство </w:t>
      </w:r>
      <w:r>
        <w:t xml:space="preserve">и вокал </w:t>
      </w:r>
      <w:r w:rsidRPr="00F62312">
        <w:t>(соло и ансамбл</w:t>
      </w:r>
      <w:r>
        <w:t>и</w:t>
      </w:r>
      <w:r w:rsidRPr="00F62312">
        <w:t>)</w:t>
      </w:r>
    </w:p>
    <w:p w:rsidR="00F62312" w:rsidRDefault="00F62312" w:rsidP="00F62312">
      <w:pPr>
        <w:numPr>
          <w:ilvl w:val="0"/>
          <w:numId w:val="3"/>
        </w:numPr>
        <w:tabs>
          <w:tab w:val="left" w:pos="1134"/>
        </w:tabs>
        <w:spacing w:line="360" w:lineRule="auto"/>
        <w:ind w:left="720" w:hanging="11"/>
        <w:rPr>
          <w:b/>
        </w:rPr>
      </w:pPr>
      <w:r>
        <w:t>Возрастные категории:</w:t>
      </w:r>
    </w:p>
    <w:p w:rsidR="00F62312" w:rsidRDefault="00F62312" w:rsidP="00F62312">
      <w:pPr>
        <w:spacing w:line="360" w:lineRule="auto"/>
        <w:jc w:val="both"/>
      </w:pPr>
      <w:r>
        <w:t>- первая возрастная категория (7- 9 лет включительно)</w:t>
      </w:r>
    </w:p>
    <w:p w:rsidR="00F62312" w:rsidRDefault="00F62312" w:rsidP="00F62312">
      <w:pPr>
        <w:spacing w:line="360" w:lineRule="auto"/>
        <w:jc w:val="both"/>
      </w:pPr>
      <w:r>
        <w:t>- вторая возрастная категория (10-12 лет включительно)</w:t>
      </w:r>
    </w:p>
    <w:p w:rsidR="00F62312" w:rsidRDefault="00F62312" w:rsidP="00F62312">
      <w:pPr>
        <w:spacing w:line="360" w:lineRule="auto"/>
        <w:jc w:val="both"/>
      </w:pPr>
      <w:r>
        <w:t>- третья возрастная категория (13-15 лет включительно)</w:t>
      </w:r>
    </w:p>
    <w:p w:rsidR="00F62312" w:rsidRDefault="00F62312" w:rsidP="00F62312">
      <w:pPr>
        <w:spacing w:line="360" w:lineRule="auto"/>
        <w:jc w:val="both"/>
      </w:pPr>
    </w:p>
    <w:p w:rsidR="00F62312" w:rsidRDefault="00F62312" w:rsidP="00F62312">
      <w:pPr>
        <w:spacing w:line="360" w:lineRule="auto"/>
        <w:jc w:val="both"/>
      </w:pPr>
    </w:p>
    <w:p w:rsidR="00F62312" w:rsidRDefault="00F62312" w:rsidP="00F62312">
      <w:pPr>
        <w:numPr>
          <w:ilvl w:val="0"/>
          <w:numId w:val="4"/>
        </w:numPr>
        <w:spacing w:line="360" w:lineRule="auto"/>
        <w:jc w:val="both"/>
      </w:pPr>
      <w:r>
        <w:lastRenderedPageBreak/>
        <w:t>Во всех возрастных категориях участники исполняют:</w:t>
      </w:r>
    </w:p>
    <w:p w:rsidR="00F62312" w:rsidRDefault="00F62312" w:rsidP="00F62312">
      <w:pPr>
        <w:spacing w:line="360" w:lineRule="auto"/>
        <w:ind w:left="360"/>
      </w:pPr>
      <w:r>
        <w:t xml:space="preserve">Два произведения,  одно  из которых произведение Р.Яхина, либо транскрипция, переложение или обработка сочинений композитора. </w:t>
      </w:r>
      <w:proofErr w:type="gramStart"/>
      <w:r>
        <w:t>Для учащихся отделений фортепиано, струнные инструменты, народные инструменты предпочтительно представление в конкурсной программе произведений крупной формы (сонатина, соната или концерт   (</w:t>
      </w:r>
      <w:r>
        <w:rPr>
          <w:lang w:val="en-US"/>
        </w:rPr>
        <w:t>I</w:t>
      </w:r>
      <w:r>
        <w:t xml:space="preserve">  часть 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части)</w:t>
      </w:r>
      <w:proofErr w:type="gramEnd"/>
    </w:p>
    <w:p w:rsidR="00F62312" w:rsidRDefault="00F62312" w:rsidP="00F62312">
      <w:pPr>
        <w:numPr>
          <w:ilvl w:val="0"/>
          <w:numId w:val="4"/>
        </w:numPr>
        <w:spacing w:line="360" w:lineRule="auto"/>
        <w:jc w:val="both"/>
      </w:pPr>
      <w:r>
        <w:t>Порядок конкурсных выступлений определяют организаторы.</w:t>
      </w:r>
    </w:p>
    <w:p w:rsidR="00F62312" w:rsidRDefault="00F62312" w:rsidP="00F62312">
      <w:pPr>
        <w:spacing w:line="360" w:lineRule="auto"/>
        <w:jc w:val="both"/>
      </w:pPr>
    </w:p>
    <w:p w:rsidR="00F62312" w:rsidRDefault="00F62312" w:rsidP="00F62312">
      <w:pPr>
        <w:spacing w:line="360" w:lineRule="auto"/>
        <w:jc w:val="center"/>
        <w:rPr>
          <w:b/>
        </w:rPr>
      </w:pPr>
      <w:r>
        <w:rPr>
          <w:b/>
        </w:rPr>
        <w:t>4.Порядок проведения конкурса:</w:t>
      </w:r>
    </w:p>
    <w:p w:rsidR="00F62312" w:rsidRDefault="00F62312" w:rsidP="00F62312">
      <w:pPr>
        <w:spacing w:line="360" w:lineRule="auto"/>
        <w:jc w:val="center"/>
        <w:rPr>
          <w:b/>
        </w:rPr>
      </w:pPr>
    </w:p>
    <w:p w:rsidR="00F62312" w:rsidRDefault="00F62312" w:rsidP="00F62312">
      <w:pPr>
        <w:numPr>
          <w:ilvl w:val="0"/>
          <w:numId w:val="4"/>
        </w:numPr>
        <w:spacing w:line="360" w:lineRule="auto"/>
        <w:jc w:val="both"/>
      </w:pPr>
      <w:r>
        <w:t xml:space="preserve">Конкурс состоится </w:t>
      </w:r>
      <w:r w:rsidR="001F519A">
        <w:t xml:space="preserve">20 апреля </w:t>
      </w:r>
      <w:r>
        <w:t xml:space="preserve"> 2019 года в Детской музыкальной школе № 3 имени  Рустема  Яхина. по адресу: </w:t>
      </w:r>
      <w:proofErr w:type="spellStart"/>
      <w:r>
        <w:t>г.Казань</w:t>
      </w:r>
      <w:proofErr w:type="spellEnd"/>
      <w:r>
        <w:t xml:space="preserve">, </w:t>
      </w:r>
      <w:proofErr w:type="spellStart"/>
      <w:r>
        <w:t>ул.Г.Камала</w:t>
      </w:r>
      <w:proofErr w:type="spellEnd"/>
      <w:r>
        <w:t xml:space="preserve"> 1/48.</w:t>
      </w:r>
    </w:p>
    <w:p w:rsidR="00F62312" w:rsidRDefault="00F62312" w:rsidP="00F62312">
      <w:pPr>
        <w:numPr>
          <w:ilvl w:val="0"/>
          <w:numId w:val="4"/>
        </w:numPr>
        <w:spacing w:line="360" w:lineRule="auto"/>
        <w:jc w:val="both"/>
      </w:pPr>
      <w:r>
        <w:t xml:space="preserve"> Заявки и материалы для участия в конкурсе принимаются до </w:t>
      </w:r>
      <w:r w:rsidR="001F519A">
        <w:t>10 апреля</w:t>
      </w:r>
      <w:r>
        <w:t xml:space="preserve"> 2019 г. по адресу: </w:t>
      </w:r>
      <w:proofErr w:type="spellStart"/>
      <w:r>
        <w:t>г.Казань</w:t>
      </w:r>
      <w:proofErr w:type="spellEnd"/>
      <w:r>
        <w:t xml:space="preserve">, </w:t>
      </w:r>
      <w:proofErr w:type="spellStart"/>
      <w:r>
        <w:t>ул.Г.Камала</w:t>
      </w:r>
      <w:proofErr w:type="spellEnd"/>
      <w:r>
        <w:t>, д. 1/48 «ДМШ № 3 имени Рустема Яхина»</w:t>
      </w:r>
    </w:p>
    <w:p w:rsidR="00F62312" w:rsidRDefault="00F62312" w:rsidP="00F62312">
      <w:pPr>
        <w:spacing w:line="360" w:lineRule="auto"/>
        <w:jc w:val="both"/>
        <w:outlineLvl w:val="0"/>
        <w:rPr>
          <w:u w:val="single"/>
        </w:rPr>
      </w:pPr>
      <w:r>
        <w:t xml:space="preserve">Телефон/факс (843) 292-77-79,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lang w:val="en-US"/>
          </w:rPr>
          <w:t>dmc</w:t>
        </w:r>
        <w:r>
          <w:rPr>
            <w:rStyle w:val="a3"/>
          </w:rPr>
          <w:t>-3</w:t>
        </w:r>
        <w:r>
          <w:rPr>
            <w:rStyle w:val="a3"/>
            <w:lang w:val="en-US"/>
          </w:rPr>
          <w:t>Yahin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F62312" w:rsidRDefault="00F62312" w:rsidP="00F62312">
      <w:pPr>
        <w:spacing w:line="360" w:lineRule="auto"/>
        <w:jc w:val="both"/>
      </w:pPr>
      <w:r>
        <w:t xml:space="preserve">Абдуллина Гульнара </w:t>
      </w:r>
      <w:proofErr w:type="spellStart"/>
      <w:r>
        <w:t>Шафигулловна</w:t>
      </w:r>
      <w:proofErr w:type="spellEnd"/>
      <w:r>
        <w:t xml:space="preserve"> – заместитель директора по УВР.</w:t>
      </w:r>
    </w:p>
    <w:p w:rsidR="00F62312" w:rsidRDefault="00F62312" w:rsidP="00F62312">
      <w:pPr>
        <w:spacing w:line="360" w:lineRule="auto"/>
        <w:jc w:val="both"/>
      </w:pPr>
      <w:r>
        <w:t xml:space="preserve">Валеева </w:t>
      </w:r>
      <w:proofErr w:type="spellStart"/>
      <w:r>
        <w:t>Гузалия</w:t>
      </w:r>
      <w:proofErr w:type="spellEnd"/>
      <w:r>
        <w:t xml:space="preserve"> </w:t>
      </w:r>
      <w:proofErr w:type="spellStart"/>
      <w:r>
        <w:t>Мухаметзакиевна</w:t>
      </w:r>
      <w:proofErr w:type="spellEnd"/>
      <w:r>
        <w:t xml:space="preserve"> – </w:t>
      </w:r>
      <w:proofErr w:type="gramStart"/>
      <w:r>
        <w:t>заведующая отделения</w:t>
      </w:r>
      <w:proofErr w:type="gramEnd"/>
      <w:r>
        <w:t xml:space="preserve"> «Фортепиано».</w:t>
      </w:r>
    </w:p>
    <w:p w:rsidR="00F62312" w:rsidRDefault="00F62312" w:rsidP="00F62312">
      <w:pPr>
        <w:spacing w:line="360" w:lineRule="auto"/>
        <w:ind w:left="360"/>
        <w:jc w:val="both"/>
      </w:pPr>
    </w:p>
    <w:p w:rsidR="00F62312" w:rsidRDefault="00F62312" w:rsidP="00F62312">
      <w:pPr>
        <w:spacing w:line="360" w:lineRule="auto"/>
        <w:ind w:left="360"/>
        <w:jc w:val="center"/>
        <w:rPr>
          <w:b/>
        </w:rPr>
      </w:pPr>
      <w:r>
        <w:rPr>
          <w:b/>
        </w:rPr>
        <w:t>5. Поощрения и награждения конкурса:</w:t>
      </w:r>
    </w:p>
    <w:p w:rsidR="00F62312" w:rsidRDefault="00F62312" w:rsidP="00F62312">
      <w:pPr>
        <w:spacing w:line="360" w:lineRule="auto"/>
        <w:ind w:firstLine="567"/>
        <w:jc w:val="both"/>
      </w:pPr>
      <w:r>
        <w:t>Для оценки выступлений участников конкурса формируется жюри, в состав которого входят преподаватели Казанской государственной консерватори</w:t>
      </w:r>
      <w:proofErr w:type="gramStart"/>
      <w:r>
        <w:t>и(</w:t>
      </w:r>
      <w:proofErr w:type="gramEnd"/>
      <w:r>
        <w:t xml:space="preserve">академии) </w:t>
      </w:r>
      <w:proofErr w:type="spellStart"/>
      <w:r>
        <w:t>им.Н.Г.Жиганова</w:t>
      </w:r>
      <w:proofErr w:type="spellEnd"/>
      <w:r>
        <w:t xml:space="preserve"> и Казанского музыкального колледжа им. </w:t>
      </w:r>
      <w:proofErr w:type="spellStart"/>
      <w:r>
        <w:t>И.В.Аухадеева</w:t>
      </w:r>
      <w:proofErr w:type="spellEnd"/>
      <w:r>
        <w:t>. Конкурсные прослушивания проводятся публично. Оценка выступлений участников проводится по 10 – бальной системе.</w:t>
      </w:r>
    </w:p>
    <w:p w:rsidR="00F62312" w:rsidRDefault="00F62312" w:rsidP="00F62312">
      <w:pPr>
        <w:spacing w:line="360" w:lineRule="auto"/>
        <w:ind w:firstLine="567"/>
        <w:jc w:val="both"/>
      </w:pPr>
      <w:r>
        <w:t>Решение жюри окончательное и пересмотру не подлежит.</w:t>
      </w:r>
    </w:p>
    <w:p w:rsidR="00F62312" w:rsidRDefault="00F62312" w:rsidP="00F62312">
      <w:pPr>
        <w:spacing w:line="360" w:lineRule="auto"/>
        <w:ind w:firstLine="567"/>
        <w:jc w:val="both"/>
      </w:pPr>
      <w:r>
        <w:t>Победителям конкурса, занявшим 1-е, 2-е и 3-е места в каждой возрастной группе, присваивается звание «ЛАУРЕАТ» с вручением диплома. Участникам, занявшим 4-е, 5-е и 6-е места, присуждается звание «ДИПЛОМАНТ» с вручением диплома. Преподаватели лауреатов и дипломантов награждаются дипломами. Все участники конкурса награждаются грамотами за участие и памятными подарками.</w:t>
      </w:r>
    </w:p>
    <w:p w:rsidR="00F62312" w:rsidRDefault="00F62312" w:rsidP="00F62312">
      <w:pPr>
        <w:spacing w:line="360" w:lineRule="auto"/>
        <w:ind w:firstLine="567"/>
        <w:jc w:val="both"/>
      </w:pPr>
      <w:r>
        <w:t>Лауреаты и дипломанты конкурса примут участие в Гала-концерте.</w:t>
      </w:r>
    </w:p>
    <w:p w:rsidR="00F62312" w:rsidRDefault="00F62312" w:rsidP="00F62312">
      <w:pPr>
        <w:spacing w:line="360" w:lineRule="auto"/>
        <w:jc w:val="both"/>
      </w:pPr>
      <w:r>
        <w:t>Жюри оставляет за собой право:</w:t>
      </w:r>
    </w:p>
    <w:p w:rsidR="00F62312" w:rsidRDefault="00F62312" w:rsidP="00F62312">
      <w:pPr>
        <w:spacing w:line="360" w:lineRule="auto"/>
        <w:jc w:val="both"/>
      </w:pPr>
      <w:r>
        <w:t>●     присуждать не все премии</w:t>
      </w:r>
    </w:p>
    <w:p w:rsidR="00F62312" w:rsidRDefault="00F62312" w:rsidP="00F62312">
      <w:pPr>
        <w:spacing w:line="360" w:lineRule="auto"/>
        <w:jc w:val="both"/>
      </w:pPr>
      <w:r>
        <w:t>●     делить премии между участниками</w:t>
      </w:r>
    </w:p>
    <w:p w:rsidR="00F62312" w:rsidRDefault="00F62312" w:rsidP="00F62312">
      <w:pPr>
        <w:spacing w:line="360" w:lineRule="auto"/>
        <w:jc w:val="both"/>
      </w:pPr>
      <w:r>
        <w:t>●     присуждать специальные призы</w:t>
      </w:r>
    </w:p>
    <w:p w:rsidR="00F62312" w:rsidRDefault="00F62312" w:rsidP="00F62312">
      <w:pPr>
        <w:spacing w:line="360" w:lineRule="auto"/>
        <w:jc w:val="both"/>
      </w:pPr>
      <w:r>
        <w:lastRenderedPageBreak/>
        <w:t>●     присуждать грамоты за лучшее исполнение отдельных произведений</w:t>
      </w:r>
    </w:p>
    <w:p w:rsidR="00F62312" w:rsidRDefault="00F62312" w:rsidP="00F62312">
      <w:pPr>
        <w:spacing w:line="360" w:lineRule="auto"/>
        <w:jc w:val="both"/>
      </w:pPr>
    </w:p>
    <w:p w:rsidR="00F62312" w:rsidRDefault="00F62312" w:rsidP="00F62312">
      <w:pPr>
        <w:spacing w:line="360" w:lineRule="auto"/>
        <w:jc w:val="both"/>
      </w:pPr>
      <w:r>
        <w:t>Спонсоры и другие заинтересованные организации могут учреждать специальные призы и премии, а их вручение производить по согласованию с Оргкомитетом и жюри конкурса.</w:t>
      </w:r>
    </w:p>
    <w:p w:rsidR="00F62312" w:rsidRDefault="00F62312" w:rsidP="00F62312">
      <w:pPr>
        <w:spacing w:line="360" w:lineRule="auto"/>
        <w:jc w:val="both"/>
      </w:pPr>
    </w:p>
    <w:p w:rsidR="00F62312" w:rsidRDefault="00F62312" w:rsidP="00F62312">
      <w:pPr>
        <w:spacing w:line="360" w:lineRule="auto"/>
        <w:jc w:val="both"/>
      </w:pPr>
    </w:p>
    <w:p w:rsidR="00F62312" w:rsidRDefault="00F62312" w:rsidP="00F62312">
      <w:pPr>
        <w:spacing w:line="360" w:lineRule="auto"/>
        <w:jc w:val="center"/>
        <w:rPr>
          <w:b/>
        </w:rPr>
      </w:pPr>
      <w:r>
        <w:rPr>
          <w:b/>
        </w:rPr>
        <w:t>Форма заявки:</w:t>
      </w:r>
    </w:p>
    <w:p w:rsidR="00F62312" w:rsidRDefault="00F62312" w:rsidP="00F62312">
      <w:pPr>
        <w:numPr>
          <w:ilvl w:val="0"/>
          <w:numId w:val="6"/>
        </w:numPr>
        <w:spacing w:line="360" w:lineRule="auto"/>
      </w:pPr>
      <w:r>
        <w:t>Название учебного заведения, адрес, индекс, телефон, факс;</w:t>
      </w:r>
    </w:p>
    <w:p w:rsidR="00F62312" w:rsidRDefault="00F62312" w:rsidP="00F62312">
      <w:pPr>
        <w:numPr>
          <w:ilvl w:val="0"/>
          <w:numId w:val="6"/>
        </w:numPr>
        <w:spacing w:line="360" w:lineRule="auto"/>
      </w:pPr>
      <w:r>
        <w:t>Ф.И.О. участника (дата рождения);</w:t>
      </w:r>
    </w:p>
    <w:p w:rsidR="00F62312" w:rsidRDefault="00F62312" w:rsidP="00F62312">
      <w:pPr>
        <w:numPr>
          <w:ilvl w:val="0"/>
          <w:numId w:val="6"/>
        </w:numPr>
        <w:spacing w:line="360" w:lineRule="auto"/>
      </w:pPr>
      <w:r>
        <w:t>Возрастная категория;</w:t>
      </w:r>
    </w:p>
    <w:p w:rsidR="00F62312" w:rsidRDefault="00F62312" w:rsidP="00F62312">
      <w:pPr>
        <w:numPr>
          <w:ilvl w:val="0"/>
          <w:numId w:val="6"/>
        </w:numPr>
        <w:spacing w:line="360" w:lineRule="auto"/>
      </w:pPr>
      <w:r>
        <w:t>Номинация (инструмент)</w:t>
      </w:r>
    </w:p>
    <w:p w:rsidR="00F62312" w:rsidRDefault="00F62312" w:rsidP="00F62312">
      <w:pPr>
        <w:numPr>
          <w:ilvl w:val="0"/>
          <w:numId w:val="6"/>
        </w:numPr>
        <w:spacing w:line="360" w:lineRule="auto"/>
      </w:pPr>
      <w:r>
        <w:t>Ф.И.О. преподавателя (полностью);</w:t>
      </w:r>
    </w:p>
    <w:p w:rsidR="00F62312" w:rsidRDefault="00F62312" w:rsidP="00F62312">
      <w:pPr>
        <w:numPr>
          <w:ilvl w:val="0"/>
          <w:numId w:val="6"/>
        </w:numPr>
        <w:spacing w:line="360" w:lineRule="auto"/>
      </w:pPr>
      <w:r>
        <w:t>Программа выступления;</w:t>
      </w:r>
    </w:p>
    <w:p w:rsidR="00F62312" w:rsidRDefault="00F62312" w:rsidP="00F62312">
      <w:pPr>
        <w:numPr>
          <w:ilvl w:val="0"/>
          <w:numId w:val="6"/>
        </w:numPr>
        <w:spacing w:line="360" w:lineRule="auto"/>
      </w:pPr>
      <w:r>
        <w:t>Общий хронометраж выступления;</w:t>
      </w:r>
    </w:p>
    <w:p w:rsidR="00F62312" w:rsidRDefault="00F62312" w:rsidP="00F62312">
      <w:pPr>
        <w:numPr>
          <w:ilvl w:val="0"/>
          <w:numId w:val="6"/>
        </w:numPr>
        <w:spacing w:line="360" w:lineRule="auto"/>
      </w:pPr>
      <w:r>
        <w:t xml:space="preserve">Телефон и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 для связи, с указанием контактного лица.</w:t>
      </w:r>
    </w:p>
    <w:p w:rsidR="00F62312" w:rsidRDefault="00F62312" w:rsidP="00F62312">
      <w:pPr>
        <w:spacing w:line="360" w:lineRule="auto"/>
        <w:rPr>
          <w:i/>
        </w:rPr>
      </w:pPr>
    </w:p>
    <w:p w:rsidR="00F62312" w:rsidRDefault="00F62312" w:rsidP="00F62312">
      <w:pPr>
        <w:spacing w:line="360" w:lineRule="auto"/>
        <w:rPr>
          <w:i/>
        </w:rPr>
      </w:pPr>
      <w:r>
        <w:rPr>
          <w:i/>
        </w:rPr>
        <w:t>Подача заявки на участие подразумевает безусловное согласие участников и их преподавателей со всеми пунктами данного Положения.</w:t>
      </w:r>
    </w:p>
    <w:p w:rsidR="00F62312" w:rsidRDefault="00F62312" w:rsidP="00F62312">
      <w:pPr>
        <w:spacing w:line="360" w:lineRule="auto"/>
        <w:jc w:val="center"/>
      </w:pPr>
    </w:p>
    <w:p w:rsidR="00594572" w:rsidRDefault="00594572"/>
    <w:sectPr w:rsidR="00594572" w:rsidSect="0059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F75"/>
    <w:multiLevelType w:val="hybridMultilevel"/>
    <w:tmpl w:val="D4A0AD72"/>
    <w:lvl w:ilvl="0" w:tplc="6A92BF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F6018"/>
    <w:multiLevelType w:val="hybridMultilevel"/>
    <w:tmpl w:val="A668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A6686"/>
    <w:multiLevelType w:val="hybridMultilevel"/>
    <w:tmpl w:val="9544D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01FCA"/>
    <w:multiLevelType w:val="hybridMultilevel"/>
    <w:tmpl w:val="38CE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501E3"/>
    <w:multiLevelType w:val="hybridMultilevel"/>
    <w:tmpl w:val="29A8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821E2"/>
    <w:multiLevelType w:val="hybridMultilevel"/>
    <w:tmpl w:val="175A4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12"/>
    <w:rsid w:val="001F519A"/>
    <w:rsid w:val="0025650F"/>
    <w:rsid w:val="00594572"/>
    <w:rsid w:val="0076658C"/>
    <w:rsid w:val="007E2F49"/>
    <w:rsid w:val="007F0551"/>
    <w:rsid w:val="00BD36A6"/>
    <w:rsid w:val="00D17689"/>
    <w:rsid w:val="00F23226"/>
    <w:rsid w:val="00F6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5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23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66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5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23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66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c-3Yah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2</cp:revision>
  <dcterms:created xsi:type="dcterms:W3CDTF">2018-10-19T09:03:00Z</dcterms:created>
  <dcterms:modified xsi:type="dcterms:W3CDTF">2018-10-19T09:03:00Z</dcterms:modified>
</cp:coreProperties>
</file>